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DA3" w:rsidRPr="00BF3AD7" w:rsidRDefault="00D46DA3" w:rsidP="00D46DA3">
      <w:pPr>
        <w:snapToGrid w:val="0"/>
        <w:spacing w:line="380" w:lineRule="exact"/>
        <w:ind w:firstLineChars="1250" w:firstLine="2625"/>
        <w:rPr>
          <w:rFonts w:asciiTheme="minorEastAsia" w:hAnsiTheme="minorEastAsia" w:cstheme="minorEastAsia"/>
          <w:b/>
          <w:bCs/>
          <w:spacing w:val="-14"/>
          <w:sz w:val="32"/>
          <w:szCs w:val="32"/>
        </w:rPr>
      </w:pPr>
      <w:r w:rsidRPr="00BF3AD7">
        <w:t xml:space="preserve">    </w:t>
      </w:r>
      <w:r w:rsidRPr="00BF3AD7">
        <w:rPr>
          <w:rFonts w:asciiTheme="minorEastAsia" w:hAnsiTheme="minorEastAsia" w:cstheme="minorEastAsia" w:hint="eastAsia"/>
          <w:b/>
          <w:bCs/>
          <w:spacing w:val="-14"/>
          <w:sz w:val="32"/>
          <w:szCs w:val="32"/>
        </w:rPr>
        <w:t>重庆市政府采购合同</w:t>
      </w:r>
    </w:p>
    <w:p w:rsidR="00D46DA3" w:rsidRPr="00BF3AD7" w:rsidRDefault="00D46DA3" w:rsidP="0053322A">
      <w:pPr>
        <w:rPr>
          <w:bCs/>
          <w:spacing w:val="-14"/>
        </w:rPr>
      </w:pPr>
      <w:r w:rsidRPr="00BF3AD7">
        <w:rPr>
          <w:rFonts w:hint="eastAsia"/>
          <w:bCs/>
          <w:spacing w:val="-14"/>
        </w:rPr>
        <w:t>采购项目编号：</w:t>
      </w:r>
      <w:r w:rsidR="0053322A" w:rsidRPr="00BF3AD7">
        <w:rPr>
          <w:rFonts w:hint="eastAsia"/>
        </w:rPr>
        <w:t>ZHZFCG1911033</w:t>
      </w:r>
    </w:p>
    <w:p w:rsidR="0053322A" w:rsidRPr="00BF3AD7" w:rsidRDefault="0053322A" w:rsidP="0053322A">
      <w:r w:rsidRPr="00BF3AD7">
        <w:rPr>
          <w:rFonts w:hint="eastAsia"/>
        </w:rPr>
        <w:t>采购计划编号：</w:t>
      </w:r>
      <w:r w:rsidRPr="00BF3AD7">
        <w:rPr>
          <w:rFonts w:hint="eastAsia"/>
        </w:rPr>
        <w:t>19A3374</w:t>
      </w:r>
    </w:p>
    <w:p w:rsidR="00D46DA3" w:rsidRPr="00BF3AD7" w:rsidRDefault="00D46DA3" w:rsidP="00923FEB">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甲方（需方）：</w:t>
      </w:r>
      <w:r w:rsidRPr="00BF3AD7">
        <w:rPr>
          <w:rFonts w:asciiTheme="minorEastAsia" w:hAnsiTheme="minorEastAsia" w:cstheme="minorEastAsia" w:hint="eastAsia"/>
          <w:bCs/>
          <w:spacing w:val="-14"/>
          <w:sz w:val="24"/>
          <w:u w:val="single"/>
        </w:rPr>
        <w:t>_</w:t>
      </w:r>
      <w:r w:rsidR="00DD226B" w:rsidRPr="00BF3AD7">
        <w:rPr>
          <w:rFonts w:asciiTheme="minorEastAsia" w:hAnsiTheme="minorEastAsia" w:cstheme="minorEastAsia" w:hint="eastAsia"/>
          <w:sz w:val="24"/>
          <w:u w:val="single"/>
        </w:rPr>
        <w:t>重庆市体育运动学校</w:t>
      </w:r>
      <w:r w:rsidRPr="00BF3AD7">
        <w:rPr>
          <w:rFonts w:asciiTheme="minorEastAsia" w:hAnsiTheme="minorEastAsia" w:cstheme="minorEastAsia" w:hint="eastAsia"/>
          <w:bCs/>
          <w:spacing w:val="-14"/>
          <w:sz w:val="24"/>
          <w:u w:val="single"/>
        </w:rPr>
        <w:t>_</w:t>
      </w:r>
      <w:r w:rsidRPr="00BF3AD7">
        <w:rPr>
          <w:rFonts w:asciiTheme="minorEastAsia" w:hAnsiTheme="minorEastAsia" w:cstheme="minorEastAsia" w:hint="eastAsia"/>
          <w:bCs/>
          <w:spacing w:val="-14"/>
          <w:sz w:val="24"/>
        </w:rPr>
        <w:t xml:space="preserve">     </w:t>
      </w:r>
      <w:r w:rsidR="00DD226B" w:rsidRPr="00BF3AD7">
        <w:rPr>
          <w:rFonts w:asciiTheme="minorEastAsia" w:hAnsiTheme="minorEastAsia" w:cstheme="minorEastAsia"/>
          <w:bCs/>
          <w:spacing w:val="-14"/>
          <w:sz w:val="24"/>
        </w:rPr>
        <w:t xml:space="preserve">    </w:t>
      </w:r>
      <w:r w:rsidRPr="00BF3AD7">
        <w:rPr>
          <w:rFonts w:asciiTheme="minorEastAsia" w:hAnsiTheme="minorEastAsia" w:cstheme="minorEastAsia" w:hint="eastAsia"/>
          <w:bCs/>
          <w:spacing w:val="-14"/>
          <w:sz w:val="24"/>
        </w:rPr>
        <w:t xml:space="preserve"> </w:t>
      </w:r>
      <w:r w:rsidR="00923FEB">
        <w:rPr>
          <w:rFonts w:asciiTheme="minorEastAsia" w:hAnsiTheme="minorEastAsia" w:cstheme="minorEastAsia"/>
          <w:bCs/>
          <w:spacing w:val="-14"/>
          <w:sz w:val="24"/>
        </w:rPr>
        <w:t xml:space="preserve">                        </w:t>
      </w:r>
      <w:r w:rsidRPr="00BF3AD7">
        <w:rPr>
          <w:rFonts w:asciiTheme="minorEastAsia" w:hAnsiTheme="minorEastAsia" w:cstheme="minorEastAsia" w:hint="eastAsia"/>
          <w:bCs/>
          <w:spacing w:val="-14"/>
          <w:sz w:val="24"/>
        </w:rPr>
        <w:t>计价单位：_</w:t>
      </w:r>
      <w:r w:rsidRPr="00BF3AD7">
        <w:rPr>
          <w:rFonts w:asciiTheme="minorEastAsia" w:hAnsiTheme="minorEastAsia" w:cstheme="minorEastAsia" w:hint="eastAsia"/>
          <w:bCs/>
          <w:spacing w:val="-14"/>
          <w:sz w:val="24"/>
          <w:u w:val="single"/>
        </w:rPr>
        <w:t>_</w:t>
      </w:r>
      <w:r w:rsidR="00DD226B" w:rsidRPr="00BF3AD7">
        <w:rPr>
          <w:rFonts w:asciiTheme="minorEastAsia" w:hAnsiTheme="minorEastAsia" w:cstheme="minorEastAsia" w:hint="eastAsia"/>
          <w:bCs/>
          <w:spacing w:val="-14"/>
          <w:sz w:val="24"/>
          <w:u w:val="single"/>
        </w:rPr>
        <w:t>元</w:t>
      </w:r>
      <w:r w:rsidRPr="00BF3AD7">
        <w:rPr>
          <w:rFonts w:asciiTheme="minorEastAsia" w:hAnsiTheme="minorEastAsia" w:cstheme="minorEastAsia" w:hint="eastAsia"/>
          <w:bCs/>
          <w:spacing w:val="-14"/>
          <w:sz w:val="24"/>
          <w:u w:val="single"/>
        </w:rPr>
        <w:t>___</w:t>
      </w:r>
    </w:p>
    <w:p w:rsidR="00D46DA3" w:rsidRPr="00BF3AD7" w:rsidRDefault="00D46DA3" w:rsidP="00923FEB">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乙方（供方）：</w:t>
      </w:r>
      <w:r w:rsidRPr="00BF3AD7">
        <w:rPr>
          <w:rFonts w:asciiTheme="minorEastAsia" w:hAnsiTheme="minorEastAsia" w:cstheme="minorEastAsia" w:hint="eastAsia"/>
          <w:bCs/>
          <w:spacing w:val="-14"/>
          <w:sz w:val="24"/>
          <w:u w:val="single"/>
        </w:rPr>
        <w:t>_</w:t>
      </w:r>
      <w:r w:rsidR="00DD226B" w:rsidRPr="00BF3AD7">
        <w:rPr>
          <w:rFonts w:asciiTheme="minorEastAsia" w:hAnsiTheme="minorEastAsia" w:cstheme="minorEastAsia" w:hint="eastAsia"/>
          <w:bCs/>
          <w:spacing w:val="-14"/>
          <w:sz w:val="24"/>
          <w:u w:val="single"/>
        </w:rPr>
        <w:t>重庆</w:t>
      </w:r>
      <w:r w:rsidR="00DD226B" w:rsidRPr="00BF3AD7">
        <w:rPr>
          <w:rFonts w:asciiTheme="minorEastAsia" w:hAnsiTheme="minorEastAsia" w:cstheme="minorEastAsia"/>
          <w:bCs/>
          <w:spacing w:val="-14"/>
          <w:sz w:val="24"/>
          <w:u w:val="single"/>
        </w:rPr>
        <w:t>尚诚致远科技有限公司</w:t>
      </w:r>
      <w:r w:rsidRPr="00BF3AD7">
        <w:rPr>
          <w:rFonts w:asciiTheme="minorEastAsia" w:hAnsiTheme="minorEastAsia" w:cstheme="minorEastAsia" w:hint="eastAsia"/>
          <w:bCs/>
          <w:spacing w:val="-14"/>
          <w:sz w:val="24"/>
          <w:u w:val="single"/>
        </w:rPr>
        <w:t xml:space="preserve">_ </w:t>
      </w:r>
      <w:r w:rsidRPr="00BF3AD7">
        <w:rPr>
          <w:rFonts w:asciiTheme="minorEastAsia" w:hAnsiTheme="minorEastAsia" w:cstheme="minorEastAsia" w:hint="eastAsia"/>
          <w:bCs/>
          <w:spacing w:val="-14"/>
          <w:sz w:val="24"/>
        </w:rPr>
        <w:t xml:space="preserve">   </w:t>
      </w:r>
      <w:r w:rsidR="00923FEB">
        <w:rPr>
          <w:rFonts w:asciiTheme="minorEastAsia" w:hAnsiTheme="minorEastAsia" w:cstheme="minorEastAsia"/>
          <w:bCs/>
          <w:spacing w:val="-14"/>
          <w:sz w:val="24"/>
        </w:rPr>
        <w:t xml:space="preserve">              </w:t>
      </w:r>
      <w:r w:rsidRPr="00BF3AD7">
        <w:rPr>
          <w:rFonts w:asciiTheme="minorEastAsia" w:hAnsiTheme="minorEastAsia" w:cstheme="minorEastAsia" w:hint="eastAsia"/>
          <w:bCs/>
          <w:spacing w:val="-14"/>
          <w:sz w:val="24"/>
        </w:rPr>
        <w:t xml:space="preserve"> </w:t>
      </w:r>
      <w:r w:rsidR="00923FEB">
        <w:rPr>
          <w:rFonts w:asciiTheme="minorEastAsia" w:hAnsiTheme="minorEastAsia" w:cstheme="minorEastAsia"/>
          <w:bCs/>
          <w:spacing w:val="-14"/>
          <w:sz w:val="24"/>
        </w:rPr>
        <w:t xml:space="preserve">           </w:t>
      </w:r>
      <w:r w:rsidRPr="00BF3AD7">
        <w:rPr>
          <w:rFonts w:asciiTheme="minorEastAsia" w:hAnsiTheme="minorEastAsia" w:cstheme="minorEastAsia" w:hint="eastAsia"/>
          <w:bCs/>
          <w:spacing w:val="-14"/>
          <w:sz w:val="24"/>
        </w:rPr>
        <w:t>计量单位：_</w:t>
      </w:r>
      <w:r w:rsidR="00DD226B" w:rsidRPr="00BF3AD7">
        <w:rPr>
          <w:rFonts w:asciiTheme="minorEastAsia" w:hAnsiTheme="minorEastAsia" w:cstheme="minorEastAsia"/>
          <w:bCs/>
          <w:spacing w:val="-14"/>
          <w:sz w:val="24"/>
          <w:u w:val="single"/>
        </w:rPr>
        <w:t xml:space="preserve"> </w:t>
      </w:r>
      <w:r w:rsidR="00DD226B" w:rsidRPr="00BF3AD7">
        <w:rPr>
          <w:rFonts w:asciiTheme="minorEastAsia" w:hAnsiTheme="minorEastAsia" w:cstheme="minorEastAsia" w:hint="eastAsia"/>
          <w:bCs/>
          <w:spacing w:val="-14"/>
          <w:sz w:val="24"/>
          <w:u w:val="single"/>
        </w:rPr>
        <w:t>台</w:t>
      </w:r>
      <w:r w:rsidRPr="00BF3AD7">
        <w:rPr>
          <w:rFonts w:asciiTheme="minorEastAsia" w:hAnsiTheme="minorEastAsia" w:cstheme="minorEastAsia" w:hint="eastAsia"/>
          <w:bCs/>
          <w:spacing w:val="-14"/>
          <w:sz w:val="24"/>
          <w:u w:val="single"/>
        </w:rPr>
        <w:t>___</w:t>
      </w:r>
    </w:p>
    <w:p w:rsidR="00D46DA3" w:rsidRPr="00BF3AD7" w:rsidRDefault="00D46DA3" w:rsidP="00923FEB">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经双方协商一致，达成以下购销合同：</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9"/>
        <w:gridCol w:w="2918"/>
        <w:gridCol w:w="646"/>
        <w:gridCol w:w="63"/>
        <w:gridCol w:w="1417"/>
        <w:gridCol w:w="1701"/>
        <w:gridCol w:w="1843"/>
      </w:tblGrid>
      <w:tr w:rsidR="00BF3AD7" w:rsidRPr="00BF3AD7" w:rsidTr="00923FEB">
        <w:trPr>
          <w:trHeight w:val="452"/>
        </w:trPr>
        <w:tc>
          <w:tcPr>
            <w:tcW w:w="1619" w:type="dxa"/>
            <w:vAlign w:val="center"/>
          </w:tcPr>
          <w:p w:rsidR="00DD226B" w:rsidRPr="00BF3AD7" w:rsidRDefault="00DD226B" w:rsidP="00690FD9">
            <w:pPr>
              <w:snapToGrid w:val="0"/>
              <w:spacing w:line="380" w:lineRule="exact"/>
              <w:rPr>
                <w:rFonts w:asciiTheme="minorEastAsia" w:hAnsiTheme="minorEastAsia" w:cstheme="minorEastAsia"/>
                <w:bCs/>
                <w:spacing w:val="-14"/>
                <w:szCs w:val="21"/>
              </w:rPr>
            </w:pPr>
            <w:r w:rsidRPr="00BF3AD7">
              <w:rPr>
                <w:rFonts w:asciiTheme="minorEastAsia" w:hAnsiTheme="minorEastAsia" w:cstheme="minorEastAsia" w:hint="eastAsia"/>
                <w:bCs/>
                <w:spacing w:val="-14"/>
                <w:szCs w:val="21"/>
              </w:rPr>
              <w:t>商品名称</w:t>
            </w:r>
          </w:p>
        </w:tc>
        <w:tc>
          <w:tcPr>
            <w:tcW w:w="2918" w:type="dxa"/>
            <w:vAlign w:val="center"/>
          </w:tcPr>
          <w:p w:rsidR="00DD226B" w:rsidRPr="00BF3AD7" w:rsidRDefault="00DD226B" w:rsidP="00690FD9">
            <w:pPr>
              <w:snapToGrid w:val="0"/>
              <w:spacing w:line="380" w:lineRule="exact"/>
              <w:ind w:firstLineChars="200" w:firstLine="364"/>
              <w:rPr>
                <w:rFonts w:asciiTheme="minorEastAsia" w:hAnsiTheme="minorEastAsia" w:cstheme="minorEastAsia"/>
                <w:bCs/>
                <w:spacing w:val="-14"/>
                <w:szCs w:val="21"/>
              </w:rPr>
            </w:pPr>
            <w:r w:rsidRPr="00BF3AD7">
              <w:rPr>
                <w:rFonts w:asciiTheme="minorEastAsia" w:hAnsiTheme="minorEastAsia" w:cstheme="minorEastAsia" w:hint="eastAsia"/>
                <w:bCs/>
                <w:spacing w:val="-14"/>
                <w:szCs w:val="21"/>
              </w:rPr>
              <w:t>规格型号</w:t>
            </w:r>
          </w:p>
        </w:tc>
        <w:tc>
          <w:tcPr>
            <w:tcW w:w="709" w:type="dxa"/>
            <w:gridSpan w:val="2"/>
            <w:vAlign w:val="center"/>
          </w:tcPr>
          <w:p w:rsidR="00DD226B" w:rsidRPr="00BF3AD7" w:rsidRDefault="00DD226B" w:rsidP="00690FD9">
            <w:pPr>
              <w:snapToGrid w:val="0"/>
              <w:spacing w:line="380" w:lineRule="exact"/>
              <w:rPr>
                <w:rFonts w:asciiTheme="minorEastAsia" w:hAnsiTheme="minorEastAsia" w:cstheme="minorEastAsia"/>
                <w:bCs/>
                <w:spacing w:val="-14"/>
                <w:szCs w:val="21"/>
              </w:rPr>
            </w:pPr>
            <w:r w:rsidRPr="00BF3AD7">
              <w:rPr>
                <w:rFonts w:asciiTheme="minorEastAsia" w:hAnsiTheme="minorEastAsia" w:cstheme="minorEastAsia" w:hint="eastAsia"/>
                <w:bCs/>
                <w:spacing w:val="-14"/>
                <w:szCs w:val="21"/>
              </w:rPr>
              <w:t>数量</w:t>
            </w:r>
          </w:p>
        </w:tc>
        <w:tc>
          <w:tcPr>
            <w:tcW w:w="1417" w:type="dxa"/>
            <w:vAlign w:val="center"/>
          </w:tcPr>
          <w:p w:rsidR="00DD226B" w:rsidRPr="00BF3AD7" w:rsidRDefault="00DD226B" w:rsidP="00690FD9">
            <w:pPr>
              <w:snapToGrid w:val="0"/>
              <w:spacing w:line="380" w:lineRule="exact"/>
              <w:rPr>
                <w:rFonts w:asciiTheme="minorEastAsia" w:hAnsiTheme="minorEastAsia" w:cstheme="minorEastAsia"/>
                <w:bCs/>
                <w:spacing w:val="-14"/>
                <w:szCs w:val="21"/>
              </w:rPr>
            </w:pPr>
            <w:r w:rsidRPr="00BF3AD7">
              <w:rPr>
                <w:rFonts w:asciiTheme="minorEastAsia" w:hAnsiTheme="minorEastAsia" w:cstheme="minorEastAsia" w:hint="eastAsia"/>
                <w:bCs/>
                <w:spacing w:val="-14"/>
                <w:szCs w:val="21"/>
              </w:rPr>
              <w:t>综合单价</w:t>
            </w:r>
          </w:p>
        </w:tc>
        <w:tc>
          <w:tcPr>
            <w:tcW w:w="1701" w:type="dxa"/>
            <w:vAlign w:val="center"/>
          </w:tcPr>
          <w:p w:rsidR="00DD226B" w:rsidRPr="00BF3AD7" w:rsidRDefault="00DD226B" w:rsidP="00690FD9">
            <w:pPr>
              <w:snapToGrid w:val="0"/>
              <w:spacing w:line="380" w:lineRule="exact"/>
              <w:ind w:firstLineChars="100" w:firstLine="182"/>
              <w:rPr>
                <w:rFonts w:asciiTheme="minorEastAsia" w:hAnsiTheme="minorEastAsia" w:cstheme="minorEastAsia"/>
                <w:bCs/>
                <w:spacing w:val="-14"/>
                <w:szCs w:val="21"/>
              </w:rPr>
            </w:pPr>
            <w:r w:rsidRPr="00BF3AD7">
              <w:rPr>
                <w:rFonts w:asciiTheme="minorEastAsia" w:hAnsiTheme="minorEastAsia" w:cstheme="minorEastAsia" w:hint="eastAsia"/>
                <w:bCs/>
                <w:spacing w:val="-14"/>
                <w:szCs w:val="21"/>
              </w:rPr>
              <w:t>总价</w:t>
            </w:r>
          </w:p>
        </w:tc>
        <w:tc>
          <w:tcPr>
            <w:tcW w:w="1843" w:type="dxa"/>
            <w:vAlign w:val="center"/>
          </w:tcPr>
          <w:p w:rsidR="00DD226B" w:rsidRPr="00BF3AD7" w:rsidRDefault="00DD226B" w:rsidP="00DD226B">
            <w:pPr>
              <w:snapToGrid w:val="0"/>
              <w:spacing w:line="380" w:lineRule="exact"/>
              <w:rPr>
                <w:rFonts w:asciiTheme="minorEastAsia" w:hAnsiTheme="minorEastAsia" w:cstheme="minorEastAsia"/>
                <w:bCs/>
                <w:spacing w:val="-14"/>
                <w:szCs w:val="21"/>
              </w:rPr>
            </w:pPr>
            <w:r w:rsidRPr="00BF3AD7">
              <w:rPr>
                <w:rFonts w:asciiTheme="minorEastAsia" w:hAnsiTheme="minorEastAsia" w:cstheme="minorEastAsia" w:hint="eastAsia"/>
                <w:bCs/>
                <w:spacing w:val="-14"/>
                <w:szCs w:val="21"/>
              </w:rPr>
              <w:t>交货时间与地点</w:t>
            </w: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电视机</w:t>
            </w:r>
          </w:p>
        </w:tc>
        <w:tc>
          <w:tcPr>
            <w:tcW w:w="2918" w:type="dxa"/>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 xml:space="preserve">创维  </w:t>
            </w:r>
            <w:r w:rsidRPr="00BF3AD7">
              <w:rPr>
                <w:rFonts w:ascii="宋体" w:hAnsi="宋体" w:hint="eastAsia"/>
                <w:szCs w:val="21"/>
              </w:rPr>
              <w:t>6</w:t>
            </w:r>
            <w:r w:rsidRPr="00BF3AD7">
              <w:rPr>
                <w:rFonts w:ascii="宋体" w:hAnsi="宋体"/>
                <w:szCs w:val="21"/>
              </w:rPr>
              <w:t>5</w:t>
            </w:r>
            <w:r w:rsidRPr="00BF3AD7">
              <w:rPr>
                <w:rFonts w:ascii="宋体" w:hAnsi="宋体" w:hint="eastAsia"/>
                <w:szCs w:val="21"/>
              </w:rPr>
              <w:t>B</w:t>
            </w:r>
            <w:r w:rsidRPr="00BF3AD7">
              <w:rPr>
                <w:rFonts w:ascii="宋体" w:hAnsi="宋体"/>
                <w:szCs w:val="21"/>
              </w:rPr>
              <w:t>20</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6</w:t>
            </w:r>
          </w:p>
        </w:tc>
        <w:tc>
          <w:tcPr>
            <w:tcW w:w="1417" w:type="dxa"/>
          </w:tcPr>
          <w:p w:rsidR="00BE23AE" w:rsidRPr="00BF3AD7" w:rsidRDefault="00BE23AE" w:rsidP="00BE23AE">
            <w:r w:rsidRPr="00BF3AD7">
              <w:t>5000</w:t>
            </w:r>
          </w:p>
        </w:tc>
        <w:tc>
          <w:tcPr>
            <w:tcW w:w="1701" w:type="dxa"/>
          </w:tcPr>
          <w:p w:rsidR="00BE23AE" w:rsidRPr="00BF3AD7" w:rsidRDefault="00BE23AE" w:rsidP="00BE23AE">
            <w:r w:rsidRPr="00BF3AD7">
              <w:t>30000</w:t>
            </w:r>
          </w:p>
        </w:tc>
        <w:tc>
          <w:tcPr>
            <w:tcW w:w="1843" w:type="dxa"/>
            <w:vMerge w:val="restart"/>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合同签订后</w:t>
            </w:r>
            <w:r w:rsidRPr="00BF3AD7">
              <w:rPr>
                <w:rFonts w:asciiTheme="minorEastAsia" w:hAnsiTheme="minorEastAsia" w:cstheme="minorEastAsia"/>
                <w:bCs/>
                <w:spacing w:val="-14"/>
                <w:sz w:val="24"/>
              </w:rPr>
              <w:t>，按用户</w:t>
            </w:r>
            <w:r w:rsidRPr="00BF3AD7">
              <w:rPr>
                <w:rFonts w:asciiTheme="minorEastAsia" w:hAnsiTheme="minorEastAsia" w:cstheme="minorEastAsia" w:hint="eastAsia"/>
                <w:bCs/>
                <w:spacing w:val="-14"/>
                <w:sz w:val="24"/>
              </w:rPr>
              <w:t>要求</w:t>
            </w:r>
            <w:r w:rsidRPr="00BF3AD7">
              <w:rPr>
                <w:rFonts w:asciiTheme="minorEastAsia" w:hAnsiTheme="minorEastAsia" w:cstheme="minorEastAsia"/>
                <w:bCs/>
                <w:spacing w:val="-14"/>
                <w:sz w:val="24"/>
              </w:rPr>
              <w:t>时间交货</w:t>
            </w:r>
            <w:r w:rsidRPr="00BF3AD7">
              <w:rPr>
                <w:rFonts w:asciiTheme="minorEastAsia" w:hAnsiTheme="minorEastAsia" w:cstheme="minorEastAsia" w:hint="eastAsia"/>
                <w:bCs/>
                <w:spacing w:val="-14"/>
                <w:sz w:val="24"/>
              </w:rPr>
              <w:t>。</w:t>
            </w:r>
            <w:r w:rsidRPr="00BF3AD7">
              <w:rPr>
                <w:rFonts w:asciiTheme="minorEastAsia" w:hAnsiTheme="minorEastAsia" w:cstheme="minorEastAsia"/>
                <w:bCs/>
                <w:spacing w:val="-14"/>
                <w:sz w:val="24"/>
              </w:rPr>
              <w:t>地点</w:t>
            </w:r>
            <w:r w:rsidRPr="00BF3AD7">
              <w:rPr>
                <w:rFonts w:asciiTheme="minorEastAsia" w:hAnsiTheme="minorEastAsia" w:cstheme="minorEastAsia" w:hint="eastAsia"/>
                <w:bCs/>
                <w:spacing w:val="-14"/>
                <w:sz w:val="24"/>
              </w:rPr>
              <w:t>为</w:t>
            </w:r>
            <w:r w:rsidRPr="00BF3AD7">
              <w:rPr>
                <w:rFonts w:asciiTheme="minorEastAsia" w:hAnsiTheme="minorEastAsia" w:cstheme="minorEastAsia"/>
                <w:bCs/>
                <w:spacing w:val="-14"/>
                <w:sz w:val="24"/>
              </w:rPr>
              <w:t>用户指定地点</w:t>
            </w: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LED拼接屏</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hint="eastAsia"/>
                <w:szCs w:val="21"/>
              </w:rPr>
              <w:t xml:space="preserve">欧帝 </w:t>
            </w:r>
            <w:r w:rsidRPr="00BF3AD7">
              <w:rPr>
                <w:rFonts w:ascii="宋体" w:hAnsi="宋体" w:cstheme="minorEastAsia"/>
                <w:szCs w:val="21"/>
              </w:rPr>
              <w:t>DC490MM2</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2</w:t>
            </w:r>
          </w:p>
        </w:tc>
        <w:tc>
          <w:tcPr>
            <w:tcW w:w="1417" w:type="dxa"/>
          </w:tcPr>
          <w:p w:rsidR="00BE23AE" w:rsidRPr="00BF3AD7" w:rsidRDefault="00BE23AE" w:rsidP="00BE23AE">
            <w:r w:rsidRPr="00BF3AD7">
              <w:t>75000</w:t>
            </w:r>
          </w:p>
        </w:tc>
        <w:tc>
          <w:tcPr>
            <w:tcW w:w="1701" w:type="dxa"/>
          </w:tcPr>
          <w:p w:rsidR="00BE23AE" w:rsidRPr="00BF3AD7" w:rsidRDefault="00BE23AE" w:rsidP="00BE23AE">
            <w:r w:rsidRPr="00BF3AD7">
              <w:t>150000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控制主机</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hint="eastAsia"/>
                <w:szCs w:val="21"/>
              </w:rPr>
              <w:t xml:space="preserve">华硕 </w:t>
            </w:r>
            <w:r w:rsidRPr="00BF3AD7">
              <w:rPr>
                <w:rFonts w:ascii="宋体" w:hAnsi="宋体" w:cstheme="minorEastAsia" w:hint="eastAsia"/>
                <w:szCs w:val="21"/>
              </w:rPr>
              <w:t>D</w:t>
            </w:r>
            <w:r w:rsidRPr="00BF3AD7">
              <w:rPr>
                <w:rFonts w:ascii="宋体" w:hAnsi="宋体" w:cstheme="minorEastAsia"/>
                <w:szCs w:val="21"/>
              </w:rPr>
              <w:t>324</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bCs/>
                <w:spacing w:val="-14"/>
                <w:sz w:val="24"/>
              </w:rPr>
              <w:t>6</w:t>
            </w:r>
          </w:p>
        </w:tc>
        <w:tc>
          <w:tcPr>
            <w:tcW w:w="1417" w:type="dxa"/>
          </w:tcPr>
          <w:p w:rsidR="00BE23AE" w:rsidRPr="00BF3AD7" w:rsidRDefault="00BE23AE" w:rsidP="00BE23AE">
            <w:r w:rsidRPr="00BF3AD7">
              <w:t>4500</w:t>
            </w:r>
          </w:p>
        </w:tc>
        <w:tc>
          <w:tcPr>
            <w:tcW w:w="1701" w:type="dxa"/>
          </w:tcPr>
          <w:p w:rsidR="00BE23AE" w:rsidRPr="00BF3AD7" w:rsidRDefault="00BE23AE" w:rsidP="00BE23AE">
            <w:r w:rsidRPr="00BF3AD7">
              <w:t>27000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主音箱</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szCs w:val="21"/>
              </w:rPr>
              <w:t xml:space="preserve">EV </w:t>
            </w:r>
            <w:r w:rsidRPr="00BF3AD7">
              <w:rPr>
                <w:rFonts w:ascii="宋体" w:hAnsi="宋体" w:cstheme="minorEastAsia" w:hint="eastAsia"/>
                <w:szCs w:val="21"/>
              </w:rPr>
              <w:t>Z</w:t>
            </w:r>
            <w:r w:rsidRPr="00BF3AD7">
              <w:rPr>
                <w:rFonts w:ascii="宋体" w:hAnsi="宋体" w:cstheme="minorEastAsia"/>
                <w:szCs w:val="21"/>
              </w:rPr>
              <w:t>X1</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6</w:t>
            </w:r>
          </w:p>
        </w:tc>
        <w:tc>
          <w:tcPr>
            <w:tcW w:w="1417" w:type="dxa"/>
          </w:tcPr>
          <w:p w:rsidR="00BE23AE" w:rsidRPr="00BF3AD7" w:rsidRDefault="00BE23AE" w:rsidP="00BE23AE">
            <w:r w:rsidRPr="00BF3AD7">
              <w:t>6000</w:t>
            </w:r>
          </w:p>
        </w:tc>
        <w:tc>
          <w:tcPr>
            <w:tcW w:w="1701" w:type="dxa"/>
          </w:tcPr>
          <w:p w:rsidR="00BE23AE" w:rsidRPr="00BF3AD7" w:rsidRDefault="00BE23AE" w:rsidP="00BE23AE">
            <w:r w:rsidRPr="00BF3AD7">
              <w:t>36000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功率放大器</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szCs w:val="21"/>
              </w:rPr>
              <w:t>EV</w:t>
            </w:r>
            <w:r w:rsidRPr="00BF3AD7">
              <w:rPr>
                <w:rFonts w:ascii="宋体" w:hAnsi="宋体" w:cstheme="minorEastAsia" w:hint="eastAsia"/>
                <w:szCs w:val="21"/>
              </w:rPr>
              <w:t xml:space="preserve"> Q</w:t>
            </w:r>
            <w:r w:rsidRPr="00BF3AD7">
              <w:rPr>
                <w:rFonts w:ascii="宋体" w:hAnsi="宋体" w:cstheme="minorEastAsia"/>
                <w:szCs w:val="21"/>
              </w:rPr>
              <w:t>66</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2</w:t>
            </w:r>
          </w:p>
        </w:tc>
        <w:tc>
          <w:tcPr>
            <w:tcW w:w="1417" w:type="dxa"/>
          </w:tcPr>
          <w:p w:rsidR="00BE23AE" w:rsidRPr="00BF3AD7" w:rsidRDefault="00BE23AE" w:rsidP="00BE23AE">
            <w:r w:rsidRPr="00BF3AD7">
              <w:t>11000</w:t>
            </w:r>
          </w:p>
        </w:tc>
        <w:tc>
          <w:tcPr>
            <w:tcW w:w="1701" w:type="dxa"/>
          </w:tcPr>
          <w:p w:rsidR="00BE23AE" w:rsidRPr="00BF3AD7" w:rsidRDefault="00BE23AE" w:rsidP="00BE23AE">
            <w:r w:rsidRPr="00BF3AD7">
              <w:t>22000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机架式数字主控台</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szCs w:val="21"/>
              </w:rPr>
              <w:t>YAMAHA TF-RACK</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1</w:t>
            </w:r>
          </w:p>
        </w:tc>
        <w:tc>
          <w:tcPr>
            <w:tcW w:w="1417" w:type="dxa"/>
          </w:tcPr>
          <w:p w:rsidR="00BE23AE" w:rsidRPr="00BF3AD7" w:rsidRDefault="00BE23AE" w:rsidP="00BE23AE">
            <w:r w:rsidRPr="00BF3AD7">
              <w:t>31000</w:t>
            </w:r>
          </w:p>
        </w:tc>
        <w:tc>
          <w:tcPr>
            <w:tcW w:w="1701" w:type="dxa"/>
          </w:tcPr>
          <w:p w:rsidR="00BE23AE" w:rsidRPr="00BF3AD7" w:rsidRDefault="00BE23AE" w:rsidP="00BE23AE">
            <w:r w:rsidRPr="00BF3AD7">
              <w:t>31000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无线控制面板</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szCs w:val="21"/>
              </w:rPr>
              <w:t>APPLE IPAD AIR2</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1</w:t>
            </w:r>
          </w:p>
        </w:tc>
        <w:tc>
          <w:tcPr>
            <w:tcW w:w="1417" w:type="dxa"/>
          </w:tcPr>
          <w:p w:rsidR="00BE23AE" w:rsidRPr="00BF3AD7" w:rsidRDefault="00BE23AE" w:rsidP="00BE23AE">
            <w:r w:rsidRPr="00BF3AD7">
              <w:t>3000</w:t>
            </w:r>
          </w:p>
        </w:tc>
        <w:tc>
          <w:tcPr>
            <w:tcW w:w="1701" w:type="dxa"/>
          </w:tcPr>
          <w:p w:rsidR="00BE23AE" w:rsidRPr="00BF3AD7" w:rsidRDefault="00BE23AE" w:rsidP="00BE23AE">
            <w:r w:rsidRPr="00BF3AD7">
              <w:t>3000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数字音频处理器</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szCs w:val="21"/>
              </w:rPr>
              <w:t>EV DC-ONE</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1</w:t>
            </w:r>
          </w:p>
        </w:tc>
        <w:tc>
          <w:tcPr>
            <w:tcW w:w="1417" w:type="dxa"/>
          </w:tcPr>
          <w:p w:rsidR="00BE23AE" w:rsidRPr="00BF3AD7" w:rsidRDefault="00BE23AE" w:rsidP="00BE23AE">
            <w:r w:rsidRPr="00BF3AD7">
              <w:t>9500</w:t>
            </w:r>
          </w:p>
        </w:tc>
        <w:tc>
          <w:tcPr>
            <w:tcW w:w="1701" w:type="dxa"/>
          </w:tcPr>
          <w:p w:rsidR="00BE23AE" w:rsidRPr="00BF3AD7" w:rsidRDefault="00BE23AE" w:rsidP="00BE23AE">
            <w:r w:rsidRPr="00BF3AD7">
              <w:t>9500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手持无线话筒</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szCs w:val="21"/>
              </w:rPr>
              <w:t>SHURE SLX24/SM58</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2</w:t>
            </w:r>
          </w:p>
        </w:tc>
        <w:tc>
          <w:tcPr>
            <w:tcW w:w="1417" w:type="dxa"/>
          </w:tcPr>
          <w:p w:rsidR="00BE23AE" w:rsidRPr="00BF3AD7" w:rsidRDefault="00BE23AE" w:rsidP="00BE23AE">
            <w:r w:rsidRPr="00BF3AD7">
              <w:t>4500</w:t>
            </w:r>
          </w:p>
        </w:tc>
        <w:tc>
          <w:tcPr>
            <w:tcW w:w="1701" w:type="dxa"/>
          </w:tcPr>
          <w:p w:rsidR="00BE23AE" w:rsidRPr="00BF3AD7" w:rsidRDefault="00BE23AE" w:rsidP="00BE23AE">
            <w:r w:rsidRPr="00BF3AD7">
              <w:t>9000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电源时序器</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hint="eastAsia"/>
                <w:szCs w:val="21"/>
              </w:rPr>
              <w:t xml:space="preserve">飞达 </w:t>
            </w:r>
            <w:r w:rsidRPr="00BF3AD7">
              <w:rPr>
                <w:rFonts w:ascii="宋体" w:hAnsi="宋体" w:cstheme="minorEastAsia"/>
                <w:szCs w:val="21"/>
              </w:rPr>
              <w:t>FSP-08EXII</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bCs/>
                <w:spacing w:val="-14"/>
                <w:sz w:val="24"/>
              </w:rPr>
              <w:t>2</w:t>
            </w:r>
          </w:p>
        </w:tc>
        <w:tc>
          <w:tcPr>
            <w:tcW w:w="1417" w:type="dxa"/>
          </w:tcPr>
          <w:p w:rsidR="00BE23AE" w:rsidRPr="00BF3AD7" w:rsidRDefault="00BE23AE" w:rsidP="00BE23AE">
            <w:r w:rsidRPr="00BF3AD7">
              <w:t>2000</w:t>
            </w:r>
          </w:p>
        </w:tc>
        <w:tc>
          <w:tcPr>
            <w:tcW w:w="1701" w:type="dxa"/>
          </w:tcPr>
          <w:p w:rsidR="00BE23AE" w:rsidRPr="00BF3AD7" w:rsidRDefault="00BE23AE" w:rsidP="00BE23AE">
            <w:r w:rsidRPr="00BF3AD7">
              <w:t>4000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音频机柜</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hint="eastAsia"/>
                <w:szCs w:val="21"/>
              </w:rPr>
              <w:t>图腾 4</w:t>
            </w:r>
            <w:r w:rsidRPr="00BF3AD7">
              <w:rPr>
                <w:rFonts w:ascii="宋体" w:hAnsi="宋体" w:cstheme="minorEastAsia"/>
                <w:szCs w:val="21"/>
              </w:rPr>
              <w:t>2U</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1</w:t>
            </w:r>
          </w:p>
        </w:tc>
        <w:tc>
          <w:tcPr>
            <w:tcW w:w="1417" w:type="dxa"/>
          </w:tcPr>
          <w:p w:rsidR="00BE23AE" w:rsidRPr="00BF3AD7" w:rsidRDefault="00BE23AE" w:rsidP="00BE23AE">
            <w:r w:rsidRPr="00BF3AD7">
              <w:t>2200</w:t>
            </w:r>
          </w:p>
        </w:tc>
        <w:tc>
          <w:tcPr>
            <w:tcW w:w="1701" w:type="dxa"/>
          </w:tcPr>
          <w:p w:rsidR="00BE23AE" w:rsidRPr="00BF3AD7" w:rsidRDefault="00BE23AE" w:rsidP="00BE23AE">
            <w:r w:rsidRPr="00BF3AD7">
              <w:t>2200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扬声器线缆</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hint="eastAsia"/>
                <w:szCs w:val="21"/>
              </w:rPr>
              <w:t>秋叶原 3</w:t>
            </w:r>
            <w:r w:rsidRPr="00BF3AD7">
              <w:rPr>
                <w:rFonts w:ascii="宋体" w:hAnsi="宋体" w:cstheme="minorEastAsia"/>
                <w:szCs w:val="21"/>
              </w:rPr>
              <w:t>00</w:t>
            </w:r>
            <w:r w:rsidRPr="00BF3AD7">
              <w:rPr>
                <w:rFonts w:ascii="宋体" w:hAnsi="宋体" w:cstheme="minorEastAsia" w:hint="eastAsia"/>
                <w:szCs w:val="21"/>
              </w:rPr>
              <w:t>芯</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4</w:t>
            </w:r>
          </w:p>
        </w:tc>
        <w:tc>
          <w:tcPr>
            <w:tcW w:w="1417" w:type="dxa"/>
          </w:tcPr>
          <w:p w:rsidR="00BE23AE" w:rsidRPr="00BF3AD7" w:rsidRDefault="00BE23AE" w:rsidP="00BE23AE">
            <w:r w:rsidRPr="00BF3AD7">
              <w:t>400</w:t>
            </w:r>
          </w:p>
        </w:tc>
        <w:tc>
          <w:tcPr>
            <w:tcW w:w="1701" w:type="dxa"/>
          </w:tcPr>
          <w:p w:rsidR="00BE23AE" w:rsidRPr="00BF3AD7" w:rsidRDefault="00BE23AE" w:rsidP="00BE23AE">
            <w:r w:rsidRPr="00BF3AD7">
              <w:t>1600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sz w:val="20"/>
                <w:szCs w:val="21"/>
              </w:rPr>
              <w:t>室内双色显示屏</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hint="eastAsia"/>
                <w:szCs w:val="21"/>
              </w:rPr>
              <w:t>欧帝 D</w:t>
            </w:r>
            <w:r w:rsidRPr="00BF3AD7">
              <w:rPr>
                <w:rFonts w:ascii="宋体" w:hAnsi="宋体" w:cstheme="minorEastAsia"/>
                <w:szCs w:val="21"/>
              </w:rPr>
              <w:t>C530SL</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4</w:t>
            </w:r>
          </w:p>
        </w:tc>
        <w:tc>
          <w:tcPr>
            <w:tcW w:w="1417" w:type="dxa"/>
          </w:tcPr>
          <w:p w:rsidR="00BE23AE" w:rsidRPr="00BF3AD7" w:rsidRDefault="00BE23AE" w:rsidP="00BE23AE">
            <w:r w:rsidRPr="00BF3AD7">
              <w:t>5000</w:t>
            </w:r>
          </w:p>
        </w:tc>
        <w:tc>
          <w:tcPr>
            <w:tcW w:w="1701" w:type="dxa"/>
          </w:tcPr>
          <w:p w:rsidR="00BE23AE" w:rsidRPr="00BF3AD7" w:rsidRDefault="00BE23AE" w:rsidP="00BE23AE">
            <w:r w:rsidRPr="00BF3AD7">
              <w:t>20000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c>
          <w:tcPr>
            <w:tcW w:w="1619" w:type="dxa"/>
            <w:vAlign w:val="center"/>
          </w:tcPr>
          <w:p w:rsidR="00BE23AE" w:rsidRPr="00BF3AD7" w:rsidRDefault="00BE23AE" w:rsidP="00BE23AE">
            <w:pPr>
              <w:snapToGrid w:val="0"/>
              <w:spacing w:line="380" w:lineRule="exact"/>
              <w:rPr>
                <w:rFonts w:asciiTheme="minorEastAsia" w:hAnsiTheme="minorEastAsia" w:cstheme="minorEastAsia"/>
                <w:sz w:val="20"/>
                <w:szCs w:val="21"/>
              </w:rPr>
            </w:pPr>
            <w:r w:rsidRPr="00BF3AD7">
              <w:rPr>
                <w:rFonts w:asciiTheme="minorEastAsia" w:hAnsiTheme="minorEastAsia" w:cstheme="minorEastAsia" w:hint="eastAsia"/>
                <w:sz w:val="20"/>
                <w:szCs w:val="21"/>
              </w:rPr>
              <w:t>智能互动黑板</w:t>
            </w:r>
          </w:p>
        </w:tc>
        <w:tc>
          <w:tcPr>
            <w:tcW w:w="2918" w:type="dxa"/>
            <w:vAlign w:val="center"/>
          </w:tcPr>
          <w:p w:rsidR="00BE23AE" w:rsidRPr="00BF3AD7" w:rsidRDefault="00BE23AE" w:rsidP="00BE23AE">
            <w:pPr>
              <w:snapToGrid w:val="0"/>
              <w:spacing w:line="380" w:lineRule="exact"/>
              <w:ind w:firstLineChars="200" w:firstLine="420"/>
              <w:rPr>
                <w:rFonts w:asciiTheme="minorEastAsia" w:hAnsiTheme="minorEastAsia" w:cstheme="minorEastAsia"/>
                <w:bCs/>
                <w:spacing w:val="-14"/>
                <w:sz w:val="24"/>
              </w:rPr>
            </w:pPr>
            <w:r w:rsidRPr="00BF3AD7">
              <w:rPr>
                <w:rFonts w:ascii="宋体" w:hAnsi="宋体" w:cstheme="minorEastAsia" w:hint="eastAsia"/>
                <w:szCs w:val="21"/>
              </w:rPr>
              <w:t xml:space="preserve">欧帝 </w:t>
            </w:r>
            <w:r w:rsidRPr="00BF3AD7">
              <w:rPr>
                <w:rFonts w:ascii="宋体" w:hAnsi="宋体" w:cstheme="minorEastAsia"/>
                <w:szCs w:val="21"/>
              </w:rPr>
              <w:t>DC860NH</w:t>
            </w:r>
          </w:p>
        </w:tc>
        <w:tc>
          <w:tcPr>
            <w:tcW w:w="709" w:type="dxa"/>
            <w:gridSpan w:val="2"/>
            <w:vAlign w:val="center"/>
          </w:tcPr>
          <w:p w:rsidR="00BE23AE" w:rsidRPr="00BF3AD7" w:rsidRDefault="00BE23AE" w:rsidP="00BE23AE">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14</w:t>
            </w:r>
          </w:p>
        </w:tc>
        <w:tc>
          <w:tcPr>
            <w:tcW w:w="1417" w:type="dxa"/>
          </w:tcPr>
          <w:p w:rsidR="00BE23AE" w:rsidRPr="00BF3AD7" w:rsidRDefault="00BE23AE" w:rsidP="00BE23AE">
            <w:r w:rsidRPr="00BF3AD7">
              <w:t>30000</w:t>
            </w:r>
          </w:p>
        </w:tc>
        <w:tc>
          <w:tcPr>
            <w:tcW w:w="1701" w:type="dxa"/>
          </w:tcPr>
          <w:p w:rsidR="00BE23AE" w:rsidRPr="00BF3AD7" w:rsidRDefault="00BE23AE" w:rsidP="00BE23AE">
            <w:r w:rsidRPr="00BF3AD7">
              <w:t>420000</w:t>
            </w:r>
          </w:p>
        </w:tc>
        <w:tc>
          <w:tcPr>
            <w:tcW w:w="1843" w:type="dxa"/>
            <w:vMerge/>
            <w:vAlign w:val="center"/>
          </w:tcPr>
          <w:p w:rsidR="00BE23AE" w:rsidRPr="00BF3AD7" w:rsidRDefault="00BE23AE" w:rsidP="00BE23AE">
            <w:pPr>
              <w:snapToGrid w:val="0"/>
              <w:spacing w:line="380" w:lineRule="exact"/>
              <w:ind w:firstLineChars="200" w:firstLine="424"/>
              <w:rPr>
                <w:rFonts w:asciiTheme="minorEastAsia" w:hAnsiTheme="minorEastAsia" w:cstheme="minorEastAsia"/>
                <w:bCs/>
                <w:spacing w:val="-14"/>
                <w:sz w:val="24"/>
              </w:rPr>
            </w:pPr>
          </w:p>
        </w:tc>
      </w:tr>
      <w:tr w:rsidR="00BF3AD7" w:rsidRPr="00BF3AD7" w:rsidTr="00923FEB">
        <w:trPr>
          <w:cantSplit/>
        </w:trPr>
        <w:tc>
          <w:tcPr>
            <w:tcW w:w="10207" w:type="dxa"/>
            <w:gridSpan w:val="7"/>
            <w:vAlign w:val="center"/>
          </w:tcPr>
          <w:p w:rsidR="00D46DA3" w:rsidRPr="00BF3AD7" w:rsidRDefault="00D46DA3" w:rsidP="00DD226B">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合计人民币（小写）：</w:t>
            </w:r>
            <w:r w:rsidR="00E21C45" w:rsidRPr="00BF3AD7">
              <w:rPr>
                <w:rFonts w:asciiTheme="minorEastAsia" w:hAnsiTheme="minorEastAsia" w:cstheme="minorEastAsia" w:hint="eastAsia"/>
                <w:bCs/>
                <w:spacing w:val="-14"/>
                <w:sz w:val="24"/>
              </w:rPr>
              <w:t>7</w:t>
            </w:r>
            <w:r w:rsidR="00E21C45" w:rsidRPr="00BF3AD7">
              <w:rPr>
                <w:rFonts w:asciiTheme="minorEastAsia" w:hAnsiTheme="minorEastAsia" w:cstheme="minorEastAsia"/>
                <w:bCs/>
                <w:spacing w:val="-14"/>
                <w:sz w:val="24"/>
              </w:rPr>
              <w:t>65300</w:t>
            </w:r>
            <w:r w:rsidR="00E21C45" w:rsidRPr="00BF3AD7">
              <w:rPr>
                <w:rFonts w:asciiTheme="minorEastAsia" w:hAnsiTheme="minorEastAsia" w:cstheme="minorEastAsia" w:hint="eastAsia"/>
                <w:bCs/>
                <w:spacing w:val="-14"/>
                <w:sz w:val="24"/>
              </w:rPr>
              <w:t>元</w:t>
            </w:r>
            <w:r w:rsidR="00E21C45" w:rsidRPr="00BF3AD7">
              <w:rPr>
                <w:rFonts w:asciiTheme="minorEastAsia" w:hAnsiTheme="minorEastAsia" w:cstheme="minorEastAsia"/>
                <w:bCs/>
                <w:spacing w:val="-14"/>
                <w:sz w:val="24"/>
              </w:rPr>
              <w:t>整</w:t>
            </w:r>
          </w:p>
        </w:tc>
      </w:tr>
      <w:tr w:rsidR="00BF3AD7" w:rsidRPr="00BF3AD7" w:rsidTr="00923FEB">
        <w:trPr>
          <w:cantSplit/>
        </w:trPr>
        <w:tc>
          <w:tcPr>
            <w:tcW w:w="10207" w:type="dxa"/>
            <w:gridSpan w:val="7"/>
            <w:vAlign w:val="center"/>
          </w:tcPr>
          <w:p w:rsidR="00D46DA3" w:rsidRPr="00BF3AD7" w:rsidRDefault="00D46DA3" w:rsidP="00DD226B">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合计人民币（大写）：</w:t>
            </w:r>
            <w:r w:rsidR="00E21C45" w:rsidRPr="00BF3AD7">
              <w:rPr>
                <w:rFonts w:ascii="宋体" w:hAnsi="宋体" w:cstheme="minorEastAsia" w:hint="eastAsia"/>
                <w:sz w:val="24"/>
              </w:rPr>
              <w:t>柒拾陆万伍仟叁佰元</w:t>
            </w:r>
          </w:p>
        </w:tc>
      </w:tr>
      <w:tr w:rsidR="00BF3AD7" w:rsidRPr="00BF3AD7" w:rsidTr="00923FEB">
        <w:trPr>
          <w:cantSplit/>
          <w:trHeight w:val="2052"/>
        </w:trPr>
        <w:tc>
          <w:tcPr>
            <w:tcW w:w="10207" w:type="dxa"/>
            <w:gridSpan w:val="7"/>
          </w:tcPr>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一、质量要求和技术标准。供方提供的商品必须是全新的，完全符合国家有关技术标准，供方的质量保证及售后服务承诺如下：</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1、质保期限：</w:t>
            </w:r>
            <w:r w:rsidR="00875773" w:rsidRPr="00BF3AD7">
              <w:rPr>
                <w:rFonts w:asciiTheme="minorEastAsia" w:hAnsiTheme="minorEastAsia" w:cstheme="minorEastAsia" w:hint="eastAsia"/>
                <w:sz w:val="24"/>
              </w:rPr>
              <w:t>自验收合格之日起1年</w:t>
            </w:r>
            <w:r w:rsidR="00DD226B" w:rsidRPr="00BF3AD7">
              <w:rPr>
                <w:rFonts w:asciiTheme="minorEastAsia" w:hAnsiTheme="minorEastAsia" w:cstheme="minorEastAsia"/>
                <w:bCs/>
                <w:spacing w:val="-14"/>
                <w:sz w:val="24"/>
              </w:rPr>
              <w:t>。</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2、保修范围：</w:t>
            </w:r>
            <w:r w:rsidR="00DD226B" w:rsidRPr="00BF3AD7">
              <w:rPr>
                <w:rFonts w:asciiTheme="minorEastAsia" w:hAnsiTheme="minorEastAsia" w:cstheme="minorEastAsia" w:hint="eastAsia"/>
                <w:bCs/>
                <w:spacing w:val="-14"/>
                <w:sz w:val="24"/>
              </w:rPr>
              <w:t>合同</w:t>
            </w:r>
            <w:r w:rsidR="00DD226B" w:rsidRPr="00BF3AD7">
              <w:rPr>
                <w:rFonts w:asciiTheme="minorEastAsia" w:hAnsiTheme="minorEastAsia" w:cstheme="minorEastAsia"/>
                <w:bCs/>
                <w:spacing w:val="-14"/>
                <w:sz w:val="24"/>
              </w:rPr>
              <w:t>涉及的所有设备。</w:t>
            </w:r>
          </w:p>
          <w:p w:rsidR="00875773" w:rsidRPr="00BF3AD7" w:rsidRDefault="00D46DA3" w:rsidP="00875773">
            <w:pPr>
              <w:spacing w:line="400" w:lineRule="exact"/>
              <w:ind w:leftChars="200" w:left="2010" w:hangingChars="750" w:hanging="1590"/>
              <w:rPr>
                <w:rFonts w:asciiTheme="minorEastAsia" w:hAnsiTheme="minorEastAsia" w:cstheme="minorEastAsia"/>
                <w:sz w:val="24"/>
              </w:rPr>
            </w:pPr>
            <w:r w:rsidRPr="00BF3AD7">
              <w:rPr>
                <w:rFonts w:asciiTheme="minorEastAsia" w:hAnsiTheme="minorEastAsia" w:cstheme="minorEastAsia" w:hint="eastAsia"/>
                <w:bCs/>
                <w:spacing w:val="-14"/>
                <w:sz w:val="24"/>
              </w:rPr>
              <w:t>3、服务措施：</w:t>
            </w:r>
            <w:r w:rsidR="00875773" w:rsidRPr="00BF3AD7">
              <w:rPr>
                <w:rFonts w:asciiTheme="minorEastAsia" w:hAnsiTheme="minorEastAsia" w:cstheme="minorEastAsia" w:hint="eastAsia"/>
                <w:sz w:val="24"/>
              </w:rPr>
              <w:t>1.电话咨询：成交供应商和厂家应当为用户提供技术援助电话，解答采购人在使用中遇到的问题，及时为其提出解决问题的建议。</w:t>
            </w:r>
          </w:p>
          <w:p w:rsidR="00875773" w:rsidRPr="00BF3AD7" w:rsidRDefault="00875773" w:rsidP="0053322A">
            <w:pPr>
              <w:spacing w:line="400" w:lineRule="exact"/>
              <w:ind w:leftChars="850" w:left="2025" w:hangingChars="100" w:hanging="240"/>
              <w:rPr>
                <w:rFonts w:asciiTheme="minorEastAsia" w:hAnsiTheme="minorEastAsia" w:cstheme="minorEastAsia"/>
                <w:sz w:val="24"/>
              </w:rPr>
            </w:pPr>
            <w:r w:rsidRPr="00BF3AD7">
              <w:rPr>
                <w:rFonts w:asciiTheme="minorEastAsia" w:hAnsiTheme="minorEastAsia" w:cstheme="minorEastAsia" w:hint="eastAsia"/>
                <w:sz w:val="24"/>
              </w:rPr>
              <w:t>2</w:t>
            </w:r>
            <w:r w:rsidRPr="00BF3AD7">
              <w:rPr>
                <w:rFonts w:asciiTheme="minorEastAsia" w:hAnsiTheme="minorEastAsia" w:cstheme="minorEastAsia"/>
                <w:sz w:val="24"/>
              </w:rPr>
              <w:t>.</w:t>
            </w:r>
            <w:r w:rsidRPr="00BF3AD7">
              <w:rPr>
                <w:rFonts w:asciiTheme="minorEastAsia" w:hAnsiTheme="minorEastAsia" w:cstheme="minorEastAsia" w:hint="eastAsia"/>
                <w:sz w:val="24"/>
              </w:rPr>
              <w:t>现场响应：甲方遇到使用及技术问题，电话咨询不能解决的，乙方和制造商应在4小内到达现场进行处理，确保产品正常使用；无法在12小时内解决的，应在24小时内提供备用产品，使采购人能够正常使用。</w:t>
            </w:r>
          </w:p>
          <w:p w:rsidR="00875773" w:rsidRPr="00BF3AD7" w:rsidRDefault="00D46DA3" w:rsidP="00875773">
            <w:pPr>
              <w:spacing w:line="400" w:lineRule="exact"/>
              <w:ind w:leftChars="200" w:left="2540" w:hangingChars="1000" w:hanging="2120"/>
              <w:rPr>
                <w:rFonts w:asciiTheme="minorEastAsia" w:hAnsiTheme="minorEastAsia" w:cstheme="minorEastAsia"/>
                <w:sz w:val="24"/>
              </w:rPr>
            </w:pPr>
            <w:r w:rsidRPr="00BF3AD7">
              <w:rPr>
                <w:rFonts w:asciiTheme="minorEastAsia" w:hAnsiTheme="minorEastAsia" w:cstheme="minorEastAsia" w:hint="eastAsia"/>
                <w:bCs/>
                <w:spacing w:val="-14"/>
                <w:sz w:val="24"/>
              </w:rPr>
              <w:t>4、质保期后服务：</w:t>
            </w:r>
            <w:r w:rsidR="00875773" w:rsidRPr="00BF3AD7">
              <w:rPr>
                <w:rFonts w:asciiTheme="minorEastAsia" w:hAnsiTheme="minorEastAsia" w:cstheme="minorEastAsia" w:hint="eastAsia"/>
                <w:sz w:val="24"/>
              </w:rPr>
              <w:t xml:space="preserve"> 1</w:t>
            </w:r>
            <w:r w:rsidR="00875773" w:rsidRPr="00BF3AD7">
              <w:rPr>
                <w:rFonts w:asciiTheme="minorEastAsia" w:hAnsiTheme="minorEastAsia" w:cstheme="minorEastAsia"/>
                <w:sz w:val="24"/>
              </w:rPr>
              <w:t>.</w:t>
            </w:r>
            <w:r w:rsidR="00875773" w:rsidRPr="00BF3AD7">
              <w:rPr>
                <w:rFonts w:asciiTheme="minorEastAsia" w:hAnsiTheme="minorEastAsia" w:cstheme="minorEastAsia" w:hint="eastAsia"/>
                <w:sz w:val="24"/>
              </w:rPr>
              <w:t>质量保证期过后，成交供应商和厂家应同样提供免费电话咨询服务，并应提供产品上门维护服务。</w:t>
            </w:r>
          </w:p>
          <w:p w:rsidR="00D46DA3" w:rsidRPr="00BF3AD7" w:rsidRDefault="00875773" w:rsidP="0053322A">
            <w:pPr>
              <w:spacing w:line="400" w:lineRule="exact"/>
              <w:ind w:leftChars="1150" w:left="2655" w:hangingChars="100" w:hanging="240"/>
              <w:rPr>
                <w:rFonts w:asciiTheme="minorEastAsia" w:hAnsiTheme="minorEastAsia" w:cstheme="minorEastAsia"/>
                <w:sz w:val="24"/>
              </w:rPr>
            </w:pPr>
            <w:r w:rsidRPr="00BF3AD7">
              <w:rPr>
                <w:rFonts w:asciiTheme="minorEastAsia" w:hAnsiTheme="minorEastAsia" w:cstheme="minorEastAsia" w:hint="eastAsia"/>
                <w:sz w:val="24"/>
              </w:rPr>
              <w:t>2.免费质保服务过后，采购人需要继续由原成交供应商和厂家提供售后服务的，成交供应商和厂家应以优惠价格提供售后服务。</w:t>
            </w:r>
          </w:p>
        </w:tc>
      </w:tr>
      <w:tr w:rsidR="00BF3AD7" w:rsidRPr="00BF3AD7" w:rsidTr="00923FEB">
        <w:trPr>
          <w:cantSplit/>
          <w:trHeight w:val="913"/>
        </w:trPr>
        <w:tc>
          <w:tcPr>
            <w:tcW w:w="10207" w:type="dxa"/>
            <w:gridSpan w:val="7"/>
          </w:tcPr>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lastRenderedPageBreak/>
              <w:t>二、随机备品、附件、工具数量及供应方法：</w:t>
            </w:r>
            <w:r w:rsidR="00875773" w:rsidRPr="00BF3AD7">
              <w:rPr>
                <w:rFonts w:asciiTheme="minorEastAsia" w:hAnsiTheme="minorEastAsia" w:cstheme="minorEastAsia" w:hint="eastAsia"/>
                <w:bCs/>
                <w:spacing w:val="-14"/>
                <w:sz w:val="24"/>
              </w:rPr>
              <w:t>在用户</w:t>
            </w:r>
            <w:r w:rsidR="00875773" w:rsidRPr="00BF3AD7">
              <w:rPr>
                <w:rFonts w:asciiTheme="minorEastAsia" w:hAnsiTheme="minorEastAsia" w:cstheme="minorEastAsia"/>
                <w:bCs/>
                <w:spacing w:val="-14"/>
                <w:sz w:val="24"/>
              </w:rPr>
              <w:t>规定的送货期内，</w:t>
            </w:r>
            <w:r w:rsidR="00875773" w:rsidRPr="00BF3AD7">
              <w:rPr>
                <w:rFonts w:asciiTheme="minorEastAsia" w:hAnsiTheme="minorEastAsia" w:cstheme="minorEastAsia" w:hint="eastAsia"/>
                <w:bCs/>
                <w:spacing w:val="-14"/>
                <w:sz w:val="24"/>
              </w:rPr>
              <w:t>随</w:t>
            </w:r>
            <w:r w:rsidR="00875773" w:rsidRPr="00BF3AD7">
              <w:rPr>
                <w:rFonts w:asciiTheme="minorEastAsia" w:hAnsiTheme="minorEastAsia" w:cstheme="minorEastAsia"/>
                <w:bCs/>
                <w:spacing w:val="-14"/>
                <w:sz w:val="24"/>
              </w:rPr>
              <w:t>货物一起送达。</w:t>
            </w:r>
          </w:p>
        </w:tc>
      </w:tr>
      <w:tr w:rsidR="00BF3AD7" w:rsidRPr="00BF3AD7" w:rsidTr="00923FEB">
        <w:trPr>
          <w:cantSplit/>
          <w:trHeight w:val="751"/>
        </w:trPr>
        <w:tc>
          <w:tcPr>
            <w:tcW w:w="10207" w:type="dxa"/>
            <w:gridSpan w:val="7"/>
          </w:tcPr>
          <w:p w:rsidR="00D46DA3" w:rsidRPr="00BF3AD7" w:rsidRDefault="00D46DA3" w:rsidP="00875773">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三、交提货方式：</w:t>
            </w:r>
            <w:r w:rsidR="00875773" w:rsidRPr="00BF3AD7">
              <w:rPr>
                <w:rFonts w:asciiTheme="minorEastAsia" w:hAnsiTheme="minorEastAsia" w:cstheme="minorEastAsia" w:hint="eastAsia"/>
                <w:bCs/>
                <w:spacing w:val="-14"/>
                <w:sz w:val="24"/>
              </w:rPr>
              <w:t>送货到甲方</w:t>
            </w:r>
            <w:r w:rsidR="00875773" w:rsidRPr="00BF3AD7">
              <w:rPr>
                <w:rFonts w:asciiTheme="minorEastAsia" w:hAnsiTheme="minorEastAsia" w:cstheme="minorEastAsia"/>
                <w:bCs/>
                <w:spacing w:val="-14"/>
                <w:sz w:val="24"/>
              </w:rPr>
              <w:t>指定地点</w:t>
            </w:r>
            <w:r w:rsidR="00875773" w:rsidRPr="00BF3AD7">
              <w:rPr>
                <w:rFonts w:asciiTheme="minorEastAsia" w:hAnsiTheme="minorEastAsia" w:cstheme="minorEastAsia" w:hint="eastAsia"/>
                <w:bCs/>
                <w:spacing w:val="-14"/>
                <w:sz w:val="24"/>
              </w:rPr>
              <w:t>。</w:t>
            </w:r>
          </w:p>
        </w:tc>
      </w:tr>
      <w:tr w:rsidR="00BF3AD7" w:rsidRPr="00BF3AD7" w:rsidTr="00923FEB">
        <w:trPr>
          <w:trHeight w:val="1132"/>
        </w:trPr>
        <w:tc>
          <w:tcPr>
            <w:tcW w:w="10207" w:type="dxa"/>
            <w:gridSpan w:val="7"/>
          </w:tcPr>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四、验收标准、方法：</w:t>
            </w:r>
          </w:p>
          <w:p w:rsidR="00875773" w:rsidRPr="00BF3AD7" w:rsidRDefault="00875773" w:rsidP="00875773">
            <w:pPr>
              <w:spacing w:line="400" w:lineRule="exact"/>
              <w:ind w:firstLineChars="200" w:firstLine="480"/>
              <w:rPr>
                <w:rFonts w:asciiTheme="minorEastAsia" w:hAnsiTheme="minorEastAsia" w:cstheme="minorEastAsia"/>
                <w:sz w:val="24"/>
              </w:rPr>
            </w:pPr>
            <w:bookmarkStart w:id="0" w:name="_Toc344475121"/>
            <w:bookmarkStart w:id="1" w:name="_Toc487204790"/>
            <w:r w:rsidRPr="00BF3AD7">
              <w:rPr>
                <w:rFonts w:asciiTheme="minorEastAsia" w:hAnsiTheme="minorEastAsia" w:cstheme="minorEastAsia" w:hint="eastAsia"/>
                <w:sz w:val="24"/>
              </w:rPr>
              <w:t>1、货物到达现场，乙方应在甲方人在场的情况下当面开箱，共同清点、检查外观，作出验收记录，双方签字确认。</w:t>
            </w:r>
          </w:p>
          <w:p w:rsidR="00875773" w:rsidRPr="00BF3AD7" w:rsidRDefault="00875773" w:rsidP="00875773">
            <w:pPr>
              <w:spacing w:line="400" w:lineRule="exact"/>
              <w:ind w:firstLineChars="200" w:firstLine="480"/>
              <w:rPr>
                <w:rFonts w:asciiTheme="minorEastAsia" w:hAnsiTheme="minorEastAsia" w:cstheme="minorEastAsia"/>
                <w:sz w:val="24"/>
              </w:rPr>
            </w:pPr>
            <w:r w:rsidRPr="00BF3AD7">
              <w:rPr>
                <w:rFonts w:asciiTheme="minorEastAsia" w:hAnsiTheme="minorEastAsia" w:cstheme="minorEastAsia" w:hint="eastAsia"/>
                <w:sz w:val="24"/>
              </w:rPr>
              <w:t>2、乙方应保证货物到达使用单位所在地完好无损，如有缺漏、损坏，由供应商负责调换、补齐或赔偿。</w:t>
            </w:r>
          </w:p>
          <w:p w:rsidR="00875773" w:rsidRPr="00BF3AD7" w:rsidRDefault="00875773" w:rsidP="00875773">
            <w:pPr>
              <w:snapToGrid w:val="0"/>
              <w:spacing w:line="400" w:lineRule="exact"/>
              <w:ind w:firstLineChars="200" w:firstLine="480"/>
              <w:rPr>
                <w:rFonts w:asciiTheme="minorEastAsia" w:hAnsiTheme="minorEastAsia" w:cstheme="minorEastAsia"/>
                <w:sz w:val="24"/>
              </w:rPr>
            </w:pPr>
            <w:r w:rsidRPr="00BF3AD7">
              <w:rPr>
                <w:rFonts w:asciiTheme="minorEastAsia" w:hAnsiTheme="minorEastAsia" w:cstheme="minorEastAsia" w:hint="eastAsia"/>
                <w:sz w:val="24"/>
              </w:rPr>
              <w:t>3、乙方应提供完备的技术资料、装箱单和合格证等。设备安装调试完毕，</w:t>
            </w:r>
            <w:r w:rsidR="00544F3E" w:rsidRPr="00BF3AD7">
              <w:rPr>
                <w:rFonts w:asciiTheme="minorEastAsia" w:hAnsiTheme="minorEastAsia" w:cstheme="minorEastAsia" w:hint="eastAsia"/>
                <w:sz w:val="24"/>
              </w:rPr>
              <w:t>乙方</w:t>
            </w:r>
            <w:r w:rsidRPr="00BF3AD7">
              <w:rPr>
                <w:rFonts w:asciiTheme="minorEastAsia" w:hAnsiTheme="minorEastAsia" w:cstheme="minorEastAsia" w:hint="eastAsia"/>
                <w:sz w:val="24"/>
              </w:rPr>
              <w:t>对采购人使用人员进行设备的操作培训，培训合格后</w:t>
            </w:r>
            <w:r w:rsidR="00544F3E" w:rsidRPr="00BF3AD7">
              <w:rPr>
                <w:rFonts w:asciiTheme="minorEastAsia" w:hAnsiTheme="minorEastAsia" w:cstheme="minorEastAsia" w:hint="eastAsia"/>
                <w:sz w:val="24"/>
              </w:rPr>
              <w:t>甲方</w:t>
            </w:r>
            <w:r w:rsidRPr="00BF3AD7">
              <w:rPr>
                <w:rFonts w:asciiTheme="minorEastAsia" w:hAnsiTheme="minorEastAsia" w:cstheme="minorEastAsia" w:hint="eastAsia"/>
                <w:sz w:val="24"/>
              </w:rPr>
              <w:t>组织验收。验收合格条件如下：</w:t>
            </w:r>
          </w:p>
          <w:p w:rsidR="00875773" w:rsidRPr="00BF3AD7" w:rsidRDefault="00875773" w:rsidP="00875773">
            <w:pPr>
              <w:spacing w:line="400" w:lineRule="exact"/>
              <w:ind w:firstLineChars="200" w:firstLine="480"/>
              <w:rPr>
                <w:rFonts w:asciiTheme="minorEastAsia" w:hAnsiTheme="minorEastAsia" w:cstheme="minorEastAsia"/>
                <w:sz w:val="24"/>
              </w:rPr>
            </w:pPr>
            <w:r w:rsidRPr="00BF3AD7">
              <w:rPr>
                <w:rFonts w:asciiTheme="minorEastAsia" w:hAnsiTheme="minorEastAsia" w:cstheme="minorEastAsia" w:hint="eastAsia"/>
                <w:sz w:val="24"/>
              </w:rPr>
              <w:t>3.1</w:t>
            </w:r>
            <w:r w:rsidRPr="00BF3AD7">
              <w:rPr>
                <w:rFonts w:asciiTheme="minorEastAsia" w:hAnsiTheme="minorEastAsia" w:cstheme="minorEastAsia" w:hint="eastAsia"/>
                <w:kern w:val="0"/>
                <w:sz w:val="24"/>
              </w:rPr>
              <w:t>设备技术参数与采购合同一致，性能指标达到规定的标准。</w:t>
            </w:r>
          </w:p>
          <w:p w:rsidR="00875773" w:rsidRPr="00BF3AD7" w:rsidRDefault="00875773" w:rsidP="00875773">
            <w:pPr>
              <w:spacing w:line="400" w:lineRule="exact"/>
              <w:ind w:firstLineChars="200" w:firstLine="480"/>
              <w:rPr>
                <w:rFonts w:asciiTheme="minorEastAsia" w:hAnsiTheme="minorEastAsia" w:cstheme="minorEastAsia"/>
                <w:sz w:val="24"/>
              </w:rPr>
            </w:pPr>
            <w:r w:rsidRPr="00BF3AD7">
              <w:rPr>
                <w:rFonts w:asciiTheme="minorEastAsia" w:hAnsiTheme="minorEastAsia" w:cstheme="minorEastAsia" w:hint="eastAsia"/>
                <w:sz w:val="24"/>
              </w:rPr>
              <w:t>3.2货物技术资料、装箱单、合格证等资料齐全。</w:t>
            </w:r>
          </w:p>
          <w:p w:rsidR="00875773" w:rsidRPr="00BF3AD7" w:rsidRDefault="00875773" w:rsidP="00875773">
            <w:pPr>
              <w:spacing w:line="400" w:lineRule="exact"/>
              <w:ind w:firstLineChars="200" w:firstLine="480"/>
              <w:rPr>
                <w:rFonts w:asciiTheme="minorEastAsia" w:hAnsiTheme="minorEastAsia" w:cstheme="minorEastAsia"/>
                <w:sz w:val="24"/>
              </w:rPr>
            </w:pPr>
            <w:r w:rsidRPr="00BF3AD7">
              <w:rPr>
                <w:rFonts w:asciiTheme="minorEastAsia" w:hAnsiTheme="minorEastAsia" w:cstheme="minorEastAsia" w:hint="eastAsia"/>
                <w:sz w:val="24"/>
              </w:rPr>
              <w:t>3.3在规定时间内完成交货并验收，并经</w:t>
            </w:r>
            <w:r w:rsidR="00544F3E" w:rsidRPr="00BF3AD7">
              <w:rPr>
                <w:rFonts w:asciiTheme="minorEastAsia" w:hAnsiTheme="minorEastAsia" w:cstheme="minorEastAsia" w:hint="eastAsia"/>
                <w:sz w:val="24"/>
              </w:rPr>
              <w:t>甲方</w:t>
            </w:r>
            <w:r w:rsidRPr="00BF3AD7">
              <w:rPr>
                <w:rFonts w:asciiTheme="minorEastAsia" w:hAnsiTheme="minorEastAsia" w:cstheme="minorEastAsia" w:hint="eastAsia"/>
                <w:sz w:val="24"/>
              </w:rPr>
              <w:t>确认。</w:t>
            </w:r>
          </w:p>
          <w:p w:rsidR="00875773" w:rsidRPr="00BF3AD7" w:rsidRDefault="00875773" w:rsidP="00875773">
            <w:pPr>
              <w:spacing w:line="400" w:lineRule="exact"/>
              <w:ind w:firstLineChars="200" w:firstLine="480"/>
              <w:rPr>
                <w:rFonts w:asciiTheme="minorEastAsia" w:hAnsiTheme="minorEastAsia" w:cstheme="minorEastAsia"/>
                <w:sz w:val="24"/>
              </w:rPr>
            </w:pPr>
            <w:r w:rsidRPr="00BF3AD7">
              <w:rPr>
                <w:rFonts w:asciiTheme="minorEastAsia" w:hAnsiTheme="minorEastAsia" w:cstheme="minorEastAsia" w:hint="eastAsia"/>
                <w:sz w:val="24"/>
              </w:rPr>
              <w:t>3.4货物送达后，</w:t>
            </w:r>
            <w:r w:rsidR="00544F3E" w:rsidRPr="00BF3AD7">
              <w:rPr>
                <w:rFonts w:asciiTheme="minorEastAsia" w:hAnsiTheme="minorEastAsia" w:cstheme="minorEastAsia" w:hint="eastAsia"/>
                <w:sz w:val="24"/>
              </w:rPr>
              <w:t>乙方</w:t>
            </w:r>
            <w:r w:rsidRPr="00BF3AD7">
              <w:rPr>
                <w:rFonts w:asciiTheme="minorEastAsia" w:hAnsiTheme="minorEastAsia" w:cstheme="minorEastAsia" w:hint="eastAsia"/>
                <w:sz w:val="24"/>
              </w:rPr>
              <w:t>要按照</w:t>
            </w:r>
            <w:r w:rsidR="00544F3E" w:rsidRPr="00BF3AD7">
              <w:rPr>
                <w:rFonts w:asciiTheme="minorEastAsia" w:hAnsiTheme="minorEastAsia" w:cstheme="minorEastAsia" w:hint="eastAsia"/>
                <w:sz w:val="24"/>
              </w:rPr>
              <w:t>甲方</w:t>
            </w:r>
            <w:r w:rsidRPr="00BF3AD7">
              <w:rPr>
                <w:rFonts w:asciiTheme="minorEastAsia" w:hAnsiTheme="minorEastAsia" w:cstheme="minorEastAsia" w:hint="eastAsia"/>
                <w:sz w:val="24"/>
              </w:rPr>
              <w:t>要求制作验收相关资料等。</w:t>
            </w:r>
          </w:p>
          <w:p w:rsidR="00875773" w:rsidRPr="00BF3AD7" w:rsidRDefault="00875773" w:rsidP="00544F3E">
            <w:pPr>
              <w:spacing w:line="400" w:lineRule="exact"/>
              <w:ind w:leftChars="250" w:left="885" w:hangingChars="150" w:hanging="360"/>
            </w:pPr>
            <w:r w:rsidRPr="00BF3AD7">
              <w:rPr>
                <w:rFonts w:asciiTheme="minorEastAsia" w:hAnsiTheme="minorEastAsia" w:cstheme="minorEastAsia" w:hint="eastAsia"/>
                <w:sz w:val="24"/>
              </w:rPr>
              <w:t>3.</w:t>
            </w:r>
            <w:r w:rsidR="00544F3E" w:rsidRPr="00BF3AD7">
              <w:rPr>
                <w:rFonts w:asciiTheme="minorEastAsia" w:hAnsiTheme="minorEastAsia" w:cstheme="minorEastAsia"/>
                <w:sz w:val="24"/>
              </w:rPr>
              <w:t>5</w:t>
            </w:r>
            <w:r w:rsidRPr="00BF3AD7">
              <w:rPr>
                <w:rFonts w:asciiTheme="minorEastAsia" w:hAnsiTheme="minorEastAsia" w:cstheme="minorEastAsia" w:hint="eastAsia"/>
                <w:sz w:val="24"/>
              </w:rPr>
              <w:t>产品在安装调试并试运行符合要求后，包括自行规范接电，清理和完善教室线路等，才作为最终验收。</w:t>
            </w:r>
          </w:p>
          <w:p w:rsidR="00875773" w:rsidRPr="00BF3AD7" w:rsidRDefault="00875773" w:rsidP="00544F3E">
            <w:pPr>
              <w:spacing w:line="400" w:lineRule="exact"/>
              <w:ind w:leftChars="250" w:left="885" w:hangingChars="150" w:hanging="360"/>
              <w:rPr>
                <w:rFonts w:asciiTheme="minorEastAsia" w:hAnsiTheme="minorEastAsia" w:cstheme="minorEastAsia"/>
                <w:sz w:val="24"/>
              </w:rPr>
            </w:pPr>
            <w:r w:rsidRPr="00BF3AD7">
              <w:rPr>
                <w:rFonts w:asciiTheme="minorEastAsia" w:hAnsiTheme="minorEastAsia" w:cstheme="minorEastAsia" w:hint="eastAsia"/>
                <w:sz w:val="24"/>
              </w:rPr>
              <w:t>4、</w:t>
            </w:r>
            <w:r w:rsidR="00544F3E" w:rsidRPr="00BF3AD7">
              <w:rPr>
                <w:rFonts w:asciiTheme="minorEastAsia" w:hAnsiTheme="minorEastAsia" w:cstheme="minorEastAsia" w:hint="eastAsia"/>
                <w:sz w:val="24"/>
              </w:rPr>
              <w:t>乙方</w:t>
            </w:r>
            <w:r w:rsidRPr="00BF3AD7">
              <w:rPr>
                <w:rFonts w:asciiTheme="minorEastAsia" w:hAnsiTheme="minorEastAsia" w:cstheme="minorEastAsia" w:hint="eastAsia"/>
                <w:sz w:val="24"/>
              </w:rPr>
              <w:t>提供的货物未达到询价文件规定要求，且对</w:t>
            </w:r>
            <w:r w:rsidR="00544F3E" w:rsidRPr="00BF3AD7">
              <w:rPr>
                <w:rFonts w:asciiTheme="minorEastAsia" w:hAnsiTheme="minorEastAsia" w:cstheme="minorEastAsia" w:hint="eastAsia"/>
                <w:sz w:val="24"/>
              </w:rPr>
              <w:t>甲方</w:t>
            </w:r>
            <w:r w:rsidRPr="00BF3AD7">
              <w:rPr>
                <w:rFonts w:asciiTheme="minorEastAsia" w:hAnsiTheme="minorEastAsia" w:cstheme="minorEastAsia" w:hint="eastAsia"/>
                <w:sz w:val="24"/>
              </w:rPr>
              <w:t>造成损失的，由供应商承担一切责任，并赔偿所造成的损失。</w:t>
            </w:r>
          </w:p>
          <w:p w:rsidR="00875773" w:rsidRPr="00BF3AD7" w:rsidRDefault="00544F3E" w:rsidP="00544F3E">
            <w:pPr>
              <w:snapToGrid w:val="0"/>
              <w:spacing w:line="400" w:lineRule="exact"/>
              <w:ind w:leftChars="250" w:left="885" w:hangingChars="150" w:hanging="360"/>
              <w:rPr>
                <w:rFonts w:asciiTheme="minorEastAsia" w:hAnsiTheme="minorEastAsia" w:cstheme="minorEastAsia"/>
                <w:kern w:val="0"/>
                <w:sz w:val="24"/>
              </w:rPr>
            </w:pPr>
            <w:r w:rsidRPr="00BF3AD7">
              <w:rPr>
                <w:rFonts w:asciiTheme="minorEastAsia" w:hAnsiTheme="minorEastAsia" w:cstheme="minorEastAsia"/>
                <w:sz w:val="24"/>
              </w:rPr>
              <w:t>5</w:t>
            </w:r>
            <w:r w:rsidR="00875773" w:rsidRPr="00BF3AD7">
              <w:rPr>
                <w:rFonts w:asciiTheme="minorEastAsia" w:hAnsiTheme="minorEastAsia" w:cstheme="minorEastAsia" w:hint="eastAsia"/>
                <w:sz w:val="24"/>
              </w:rPr>
              <w:t>、</w:t>
            </w:r>
            <w:r w:rsidR="00875773" w:rsidRPr="00BF3AD7">
              <w:rPr>
                <w:rFonts w:asciiTheme="minorEastAsia" w:hAnsiTheme="minorEastAsia" w:cstheme="minorEastAsia" w:hint="eastAsia"/>
                <w:kern w:val="0"/>
                <w:sz w:val="24"/>
              </w:rPr>
              <w:t>采购人需要制造商对成交供应商交付的产品（包括质量、技术参数等）进行确认的，制造商应予以配合，并出具书面意见。</w:t>
            </w:r>
          </w:p>
          <w:p w:rsidR="00875773" w:rsidRPr="00BF3AD7" w:rsidRDefault="00544F3E" w:rsidP="00875773">
            <w:pPr>
              <w:spacing w:line="400" w:lineRule="exact"/>
              <w:ind w:firstLineChars="196" w:firstLine="470"/>
              <w:rPr>
                <w:rFonts w:asciiTheme="minorEastAsia" w:hAnsiTheme="minorEastAsia" w:cstheme="minorEastAsia"/>
                <w:sz w:val="24"/>
              </w:rPr>
            </w:pPr>
            <w:r w:rsidRPr="00BF3AD7">
              <w:rPr>
                <w:rFonts w:asciiTheme="minorEastAsia" w:hAnsiTheme="minorEastAsia" w:cstheme="minorEastAsia"/>
                <w:sz w:val="24"/>
              </w:rPr>
              <w:t>6</w:t>
            </w:r>
            <w:r w:rsidR="00875773" w:rsidRPr="00BF3AD7">
              <w:rPr>
                <w:rFonts w:asciiTheme="minorEastAsia" w:hAnsiTheme="minorEastAsia" w:cstheme="minorEastAsia" w:hint="eastAsia"/>
                <w:sz w:val="24"/>
              </w:rPr>
              <w:t>、产品包装材料归采购人所有。</w:t>
            </w:r>
            <w:bookmarkEnd w:id="0"/>
            <w:bookmarkEnd w:id="1"/>
          </w:p>
          <w:p w:rsidR="00D46DA3" w:rsidRPr="00BF3AD7" w:rsidRDefault="00D46DA3" w:rsidP="00690FD9">
            <w:pPr>
              <w:snapToGrid w:val="0"/>
              <w:spacing w:line="380" w:lineRule="exact"/>
              <w:rPr>
                <w:rFonts w:asciiTheme="minorEastAsia" w:hAnsiTheme="minorEastAsia" w:cstheme="minorEastAsia"/>
                <w:bCs/>
                <w:spacing w:val="-14"/>
                <w:sz w:val="24"/>
              </w:rPr>
            </w:pP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如有异议，请于日</w:t>
            </w:r>
            <w:r w:rsidR="00875773" w:rsidRPr="00BF3AD7">
              <w:rPr>
                <w:rFonts w:asciiTheme="minorEastAsia" w:hAnsiTheme="minorEastAsia" w:cstheme="minorEastAsia" w:hint="eastAsia"/>
                <w:bCs/>
                <w:spacing w:val="-14"/>
                <w:sz w:val="24"/>
              </w:rPr>
              <w:t>7</w:t>
            </w:r>
            <w:r w:rsidRPr="00BF3AD7">
              <w:rPr>
                <w:rFonts w:asciiTheme="minorEastAsia" w:hAnsiTheme="minorEastAsia" w:cstheme="minorEastAsia" w:hint="eastAsia"/>
                <w:bCs/>
                <w:spacing w:val="-14"/>
                <w:sz w:val="24"/>
              </w:rPr>
              <w:t>内提出。</w:t>
            </w:r>
          </w:p>
        </w:tc>
      </w:tr>
      <w:tr w:rsidR="00BF3AD7" w:rsidRPr="00BF3AD7" w:rsidTr="00923FEB">
        <w:trPr>
          <w:trHeight w:val="918"/>
        </w:trPr>
        <w:tc>
          <w:tcPr>
            <w:tcW w:w="10207" w:type="dxa"/>
            <w:gridSpan w:val="7"/>
          </w:tcPr>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五、付款方式：</w:t>
            </w:r>
          </w:p>
          <w:p w:rsidR="00544F3E" w:rsidRPr="00BF3AD7" w:rsidRDefault="00544F3E" w:rsidP="00544F3E">
            <w:pPr>
              <w:spacing w:line="400" w:lineRule="exact"/>
              <w:ind w:firstLineChars="200" w:firstLine="420"/>
              <w:rPr>
                <w:rFonts w:asciiTheme="minorEastAsia" w:hAnsiTheme="minorEastAsia" w:cstheme="minorEastAsia"/>
                <w:szCs w:val="21"/>
              </w:rPr>
            </w:pPr>
            <w:r w:rsidRPr="00BF3AD7">
              <w:rPr>
                <w:rFonts w:asciiTheme="minorEastAsia" w:hAnsiTheme="minorEastAsia" w:cstheme="minorEastAsia" w:hint="eastAsia"/>
                <w:szCs w:val="21"/>
              </w:rPr>
              <w:t>1</w:t>
            </w:r>
            <w:r w:rsidRPr="00BF3AD7">
              <w:rPr>
                <w:rFonts w:asciiTheme="minorEastAsia" w:hAnsiTheme="minorEastAsia" w:cstheme="minorEastAsia"/>
                <w:szCs w:val="21"/>
              </w:rPr>
              <w:t>.</w:t>
            </w:r>
            <w:r w:rsidRPr="00BF3AD7">
              <w:rPr>
                <w:rFonts w:asciiTheme="minorEastAsia" w:hAnsiTheme="minorEastAsia" w:cstheme="minorEastAsia" w:hint="eastAsia"/>
                <w:szCs w:val="21"/>
              </w:rPr>
              <w:t>验收合格后，供应商应按合同金额的5%付给采购人作为质保金（汇入采购人指定对公账户）；</w:t>
            </w:r>
          </w:p>
          <w:p w:rsidR="00544F3E" w:rsidRPr="00BF3AD7" w:rsidRDefault="00544F3E" w:rsidP="00544F3E">
            <w:pPr>
              <w:spacing w:line="400" w:lineRule="exact"/>
              <w:ind w:firstLineChars="200" w:firstLine="420"/>
              <w:rPr>
                <w:rFonts w:asciiTheme="minorEastAsia" w:hAnsiTheme="minorEastAsia" w:cstheme="minorEastAsia"/>
                <w:szCs w:val="21"/>
              </w:rPr>
            </w:pPr>
            <w:r w:rsidRPr="00BF3AD7">
              <w:rPr>
                <w:rFonts w:asciiTheme="minorEastAsia" w:hAnsiTheme="minorEastAsia" w:cstheme="minorEastAsia" w:hint="eastAsia"/>
                <w:szCs w:val="21"/>
              </w:rPr>
              <w:t>2</w:t>
            </w:r>
            <w:r w:rsidRPr="00BF3AD7">
              <w:rPr>
                <w:rFonts w:asciiTheme="minorEastAsia" w:hAnsiTheme="minorEastAsia" w:cstheme="minorEastAsia"/>
                <w:szCs w:val="21"/>
              </w:rPr>
              <w:t>.</w:t>
            </w:r>
            <w:r w:rsidRPr="00BF3AD7">
              <w:rPr>
                <w:rFonts w:asciiTheme="minorEastAsia" w:hAnsiTheme="minorEastAsia" w:cstheme="minorEastAsia" w:hint="eastAsia"/>
                <w:szCs w:val="21"/>
              </w:rPr>
              <w:t>采购人收到供应商质保金后，3个工作日内通知供应商向采购人出具与合同总金额相同的发票，收到发票后10个工作日内由采购人一次性付清全款。</w:t>
            </w:r>
          </w:p>
          <w:p w:rsidR="00D46DA3" w:rsidRPr="00BF3AD7" w:rsidRDefault="00544F3E" w:rsidP="00544F3E">
            <w:pPr>
              <w:spacing w:line="400" w:lineRule="exact"/>
              <w:ind w:firstLineChars="200" w:firstLine="420"/>
              <w:rPr>
                <w:rFonts w:asciiTheme="minorEastAsia" w:hAnsiTheme="minorEastAsia" w:cstheme="minorEastAsia"/>
                <w:sz w:val="24"/>
              </w:rPr>
            </w:pPr>
            <w:r w:rsidRPr="00BF3AD7">
              <w:rPr>
                <w:rFonts w:asciiTheme="minorEastAsia" w:hAnsiTheme="minorEastAsia" w:cstheme="minorEastAsia" w:hint="eastAsia"/>
                <w:szCs w:val="21"/>
              </w:rPr>
              <w:t>3</w:t>
            </w:r>
            <w:r w:rsidRPr="00BF3AD7">
              <w:rPr>
                <w:rFonts w:asciiTheme="minorEastAsia" w:hAnsiTheme="minorEastAsia" w:cstheme="minorEastAsia"/>
                <w:szCs w:val="21"/>
              </w:rPr>
              <w:t>.</w:t>
            </w:r>
            <w:r w:rsidRPr="00BF3AD7">
              <w:rPr>
                <w:rFonts w:asciiTheme="minorEastAsia" w:hAnsiTheme="minorEastAsia" w:cstheme="minorEastAsia" w:hint="eastAsia"/>
                <w:szCs w:val="21"/>
              </w:rPr>
              <w:t>合同金额5%的质保金，一年后如无质量与售后问题，采购人于7个工作日内无息退还。</w:t>
            </w:r>
          </w:p>
        </w:tc>
      </w:tr>
      <w:tr w:rsidR="00BF3AD7" w:rsidRPr="00BF3AD7" w:rsidTr="00923FEB">
        <w:trPr>
          <w:trHeight w:val="764"/>
        </w:trPr>
        <w:tc>
          <w:tcPr>
            <w:tcW w:w="10207" w:type="dxa"/>
            <w:gridSpan w:val="7"/>
          </w:tcPr>
          <w:p w:rsidR="00D46DA3" w:rsidRPr="00BF3AD7" w:rsidRDefault="00544F3E"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六、履约保证金：</w:t>
            </w:r>
            <w:r w:rsidRPr="00BF3AD7">
              <w:rPr>
                <w:rFonts w:asciiTheme="minorEastAsia" w:hAnsiTheme="minorEastAsia" w:cstheme="minorEastAsia"/>
                <w:bCs/>
                <w:spacing w:val="-14"/>
                <w:sz w:val="24"/>
              </w:rPr>
              <w:t>无</w:t>
            </w:r>
          </w:p>
        </w:tc>
      </w:tr>
      <w:tr w:rsidR="00BF3AD7" w:rsidRPr="00BF3AD7" w:rsidTr="00923FEB">
        <w:trPr>
          <w:trHeight w:val="1382"/>
        </w:trPr>
        <w:tc>
          <w:tcPr>
            <w:tcW w:w="10207" w:type="dxa"/>
            <w:gridSpan w:val="7"/>
          </w:tcPr>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七、违约责任：</w:t>
            </w:r>
          </w:p>
          <w:p w:rsidR="00D46DA3" w:rsidRPr="00BF3AD7" w:rsidRDefault="00D46DA3" w:rsidP="00690FD9">
            <w:pPr>
              <w:snapToGrid w:val="0"/>
              <w:spacing w:line="380" w:lineRule="exact"/>
              <w:ind w:firstLineChars="200" w:firstLine="420"/>
              <w:rPr>
                <w:rFonts w:asciiTheme="minorEastAsia" w:hAnsiTheme="minorEastAsia" w:cstheme="minorEastAsia"/>
                <w:szCs w:val="21"/>
              </w:rPr>
            </w:pPr>
          </w:p>
          <w:p w:rsidR="00D46DA3" w:rsidRPr="00BF3AD7" w:rsidRDefault="00D46DA3" w:rsidP="00690FD9">
            <w:pPr>
              <w:snapToGrid w:val="0"/>
              <w:spacing w:line="380" w:lineRule="exact"/>
              <w:ind w:firstLineChars="200" w:firstLine="420"/>
              <w:rPr>
                <w:rFonts w:asciiTheme="minorEastAsia" w:hAnsiTheme="minorEastAsia" w:cstheme="minorEastAsia"/>
                <w:bCs/>
                <w:spacing w:val="-14"/>
                <w:sz w:val="24"/>
              </w:rPr>
            </w:pPr>
            <w:r w:rsidRPr="00BF3AD7">
              <w:rPr>
                <w:rFonts w:asciiTheme="minorEastAsia" w:hAnsiTheme="minorEastAsia" w:cstheme="minorEastAsia" w:hint="eastAsia"/>
                <w:szCs w:val="21"/>
              </w:rPr>
              <w:t>按《合同法》、《政府采购法》执行，或按双方约定。</w:t>
            </w:r>
          </w:p>
        </w:tc>
      </w:tr>
      <w:tr w:rsidR="00BF3AD7" w:rsidRPr="00BF3AD7" w:rsidTr="00923FEB">
        <w:trPr>
          <w:trHeight w:val="1127"/>
        </w:trPr>
        <w:tc>
          <w:tcPr>
            <w:tcW w:w="10207" w:type="dxa"/>
            <w:gridSpan w:val="7"/>
          </w:tcPr>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lastRenderedPageBreak/>
              <w:t>八、知识产权</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甲方在中华人民共和国境内使用乙方提供的货物及服务时免受第三方提出的侵犯其专利权或其它知识产权的起诉。如果第三方提出侵权指控，乙方应承担由此而引起的一切法律责任和费用。</w:t>
            </w:r>
          </w:p>
        </w:tc>
      </w:tr>
      <w:tr w:rsidR="00BF3AD7" w:rsidRPr="00BF3AD7" w:rsidTr="00923FEB">
        <w:trPr>
          <w:trHeight w:val="1691"/>
        </w:trPr>
        <w:tc>
          <w:tcPr>
            <w:tcW w:w="10207" w:type="dxa"/>
            <w:gridSpan w:val="7"/>
          </w:tcPr>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九、其他约定事项：</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1、询价采购文件及其补遗文件、投标文件和</w:t>
            </w:r>
            <w:r w:rsidR="00EA5EE1" w:rsidRPr="00BF3AD7">
              <w:rPr>
                <w:rFonts w:asciiTheme="minorEastAsia" w:hAnsiTheme="minorEastAsia" w:cstheme="minorEastAsia" w:hint="eastAsia"/>
                <w:bCs/>
                <w:spacing w:val="-14"/>
                <w:sz w:val="24"/>
              </w:rPr>
              <w:t>附件1</w:t>
            </w:r>
            <w:r w:rsidRPr="00BF3AD7">
              <w:rPr>
                <w:rFonts w:asciiTheme="minorEastAsia" w:hAnsiTheme="minorEastAsia" w:cstheme="minorEastAsia" w:hint="eastAsia"/>
                <w:bCs/>
                <w:spacing w:val="-14"/>
                <w:sz w:val="24"/>
              </w:rPr>
              <w:t>是本合同不可分割的部分。</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2</w:t>
            </w:r>
            <w:r w:rsidR="00A817A6">
              <w:rPr>
                <w:rFonts w:asciiTheme="minorEastAsia" w:hAnsiTheme="minorEastAsia" w:cstheme="minorEastAsia" w:hint="eastAsia"/>
                <w:bCs/>
                <w:spacing w:val="-14"/>
                <w:sz w:val="24"/>
              </w:rPr>
              <w:t>、甲乙双方由于本合同引起的任何争议应友好协商解决，协商不成向甲方所在人民法院提请诉讼</w:t>
            </w:r>
            <w:r w:rsidRPr="00BF3AD7">
              <w:rPr>
                <w:rFonts w:asciiTheme="minorEastAsia" w:hAnsiTheme="minorEastAsia" w:cstheme="minorEastAsia" w:hint="eastAsia"/>
                <w:bCs/>
                <w:spacing w:val="-14"/>
                <w:sz w:val="24"/>
              </w:rPr>
              <w:t>。</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3、合同应经甲乙双法定代表人或委托代理人签字，加盖双方合同专用章或公章后生效。本合同一式_</w:t>
            </w:r>
            <w:r w:rsidR="001C2EBC">
              <w:rPr>
                <w:rFonts w:asciiTheme="minorEastAsia" w:hAnsiTheme="minorEastAsia" w:cstheme="minorEastAsia"/>
                <w:bCs/>
                <w:spacing w:val="-14"/>
                <w:sz w:val="24"/>
                <w:u w:val="single"/>
              </w:rPr>
              <w:t>6</w:t>
            </w:r>
            <w:r w:rsidRPr="00BF3AD7">
              <w:rPr>
                <w:rFonts w:asciiTheme="minorEastAsia" w:hAnsiTheme="minorEastAsia" w:cstheme="minorEastAsia" w:hint="eastAsia"/>
                <w:bCs/>
                <w:spacing w:val="-14"/>
                <w:sz w:val="24"/>
              </w:rPr>
              <w:t>_份， 需方_</w:t>
            </w:r>
            <w:r w:rsidR="001C2EBC">
              <w:rPr>
                <w:rFonts w:asciiTheme="minorEastAsia" w:hAnsiTheme="minorEastAsia" w:cstheme="minorEastAsia"/>
                <w:bCs/>
                <w:spacing w:val="-14"/>
                <w:sz w:val="24"/>
                <w:u w:val="single"/>
              </w:rPr>
              <w:t>3</w:t>
            </w:r>
            <w:r w:rsidRPr="00BF3AD7">
              <w:rPr>
                <w:rFonts w:asciiTheme="minorEastAsia" w:hAnsiTheme="minorEastAsia" w:cstheme="minorEastAsia" w:hint="eastAsia"/>
                <w:bCs/>
                <w:spacing w:val="-14"/>
                <w:sz w:val="24"/>
              </w:rPr>
              <w:t>_份，供方_</w:t>
            </w:r>
            <w:r w:rsidR="001C2EBC">
              <w:rPr>
                <w:rFonts w:asciiTheme="minorEastAsia" w:hAnsiTheme="minorEastAsia" w:cstheme="minorEastAsia"/>
                <w:bCs/>
                <w:spacing w:val="-14"/>
                <w:sz w:val="24"/>
                <w:u w:val="single"/>
              </w:rPr>
              <w:t>1</w:t>
            </w:r>
            <w:r w:rsidRPr="00BF3AD7">
              <w:rPr>
                <w:rFonts w:asciiTheme="minorEastAsia" w:hAnsiTheme="minorEastAsia" w:cstheme="minorEastAsia" w:hint="eastAsia"/>
                <w:bCs/>
                <w:spacing w:val="-14"/>
                <w:sz w:val="24"/>
              </w:rPr>
              <w:t>_份，采购代理机构</w:t>
            </w:r>
            <w:r w:rsidRPr="00BF3AD7">
              <w:rPr>
                <w:rFonts w:asciiTheme="minorEastAsia" w:hAnsiTheme="minorEastAsia" w:cstheme="minorEastAsia" w:hint="eastAsia"/>
                <w:bCs/>
                <w:spacing w:val="-14"/>
                <w:sz w:val="24"/>
                <w:u w:val="single"/>
              </w:rPr>
              <w:t>1</w:t>
            </w:r>
            <w:r w:rsidRPr="00BF3AD7">
              <w:rPr>
                <w:rFonts w:asciiTheme="minorEastAsia" w:hAnsiTheme="minorEastAsia" w:cstheme="minorEastAsia" w:hint="eastAsia"/>
                <w:bCs/>
                <w:spacing w:val="-14"/>
                <w:sz w:val="24"/>
              </w:rPr>
              <w:t>份，财政部门</w:t>
            </w:r>
            <w:r w:rsidRPr="00BF3AD7">
              <w:rPr>
                <w:rFonts w:asciiTheme="minorEastAsia" w:hAnsiTheme="minorEastAsia" w:cstheme="minorEastAsia" w:hint="eastAsia"/>
                <w:bCs/>
                <w:spacing w:val="-14"/>
                <w:sz w:val="24"/>
                <w:u w:val="single"/>
              </w:rPr>
              <w:t>1</w:t>
            </w:r>
            <w:r w:rsidRPr="00BF3AD7">
              <w:rPr>
                <w:rFonts w:asciiTheme="minorEastAsia" w:hAnsiTheme="minorEastAsia" w:cstheme="minorEastAsia" w:hint="eastAsia"/>
                <w:bCs/>
                <w:spacing w:val="-14"/>
                <w:sz w:val="24"/>
              </w:rPr>
              <w:t>份，具同等法律效力。</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4、本合同条件未尽事宜依照《中华人民共和国合同法》，由甲乙双方共同协商确定。</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5、其他：</w:t>
            </w:r>
            <w:r w:rsidR="00BF3AD7" w:rsidRPr="00BF3AD7">
              <w:rPr>
                <w:rFonts w:asciiTheme="minorEastAsia" w:hAnsiTheme="minorEastAsia" w:cstheme="minorEastAsia" w:hint="eastAsia"/>
                <w:bCs/>
                <w:spacing w:val="-14"/>
                <w:sz w:val="24"/>
              </w:rPr>
              <w:t>本合同</w:t>
            </w:r>
            <w:r w:rsidR="00BF3AD7" w:rsidRPr="00BF3AD7">
              <w:rPr>
                <w:rFonts w:asciiTheme="minorEastAsia" w:hAnsiTheme="minorEastAsia" w:cstheme="minorEastAsia"/>
                <w:bCs/>
                <w:spacing w:val="-14"/>
                <w:sz w:val="24"/>
              </w:rPr>
              <w:t>共</w:t>
            </w:r>
            <w:r w:rsidR="00BF3AD7" w:rsidRPr="00BF3AD7">
              <w:rPr>
                <w:rFonts w:asciiTheme="minorEastAsia" w:hAnsiTheme="minorEastAsia" w:cstheme="minorEastAsia" w:hint="eastAsia"/>
                <w:bCs/>
                <w:spacing w:val="-14"/>
                <w:sz w:val="24"/>
              </w:rPr>
              <w:t>11页</w:t>
            </w:r>
            <w:r w:rsidR="00BF3AD7" w:rsidRPr="00BF3AD7">
              <w:rPr>
                <w:rFonts w:asciiTheme="minorEastAsia" w:hAnsiTheme="minorEastAsia" w:cstheme="minorEastAsia"/>
                <w:bCs/>
                <w:spacing w:val="-14"/>
                <w:sz w:val="24"/>
              </w:rPr>
              <w:t>；</w:t>
            </w:r>
            <w:r w:rsidR="00BE23AE" w:rsidRPr="00BF3AD7">
              <w:rPr>
                <w:rFonts w:asciiTheme="minorEastAsia" w:hAnsiTheme="minorEastAsia" w:cstheme="minorEastAsia" w:hint="eastAsia"/>
                <w:bCs/>
                <w:spacing w:val="-14"/>
                <w:sz w:val="24"/>
              </w:rPr>
              <w:t>详细</w:t>
            </w:r>
            <w:r w:rsidR="00BE23AE" w:rsidRPr="00BF3AD7">
              <w:rPr>
                <w:rFonts w:asciiTheme="minorEastAsia" w:hAnsiTheme="minorEastAsia" w:cstheme="minorEastAsia"/>
                <w:bCs/>
                <w:spacing w:val="-14"/>
                <w:sz w:val="24"/>
              </w:rPr>
              <w:t>技术参数见附件</w:t>
            </w:r>
            <w:r w:rsidR="00BE23AE" w:rsidRPr="00BF3AD7">
              <w:rPr>
                <w:rFonts w:asciiTheme="minorEastAsia" w:hAnsiTheme="minorEastAsia" w:cstheme="minorEastAsia" w:hint="eastAsia"/>
                <w:bCs/>
                <w:spacing w:val="-14"/>
                <w:sz w:val="24"/>
              </w:rPr>
              <w:t>1.</w:t>
            </w:r>
          </w:p>
        </w:tc>
      </w:tr>
      <w:tr w:rsidR="00BF3AD7" w:rsidRPr="00BF3AD7" w:rsidTr="00923FEB">
        <w:trPr>
          <w:trHeight w:val="3460"/>
        </w:trPr>
        <w:tc>
          <w:tcPr>
            <w:tcW w:w="5183" w:type="dxa"/>
            <w:gridSpan w:val="3"/>
          </w:tcPr>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甲方（需方）：</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地址：</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联系电话：</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授权代表：</w:t>
            </w:r>
          </w:p>
        </w:tc>
        <w:tc>
          <w:tcPr>
            <w:tcW w:w="5024" w:type="dxa"/>
            <w:gridSpan w:val="4"/>
          </w:tcPr>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乙方（供方）：</w:t>
            </w:r>
            <w:r w:rsidR="00544F3E" w:rsidRPr="00BF3AD7">
              <w:rPr>
                <w:rFonts w:asciiTheme="minorEastAsia" w:hAnsiTheme="minorEastAsia" w:cstheme="minorEastAsia" w:hint="eastAsia"/>
                <w:bCs/>
                <w:spacing w:val="-14"/>
                <w:sz w:val="24"/>
              </w:rPr>
              <w:t>重庆</w:t>
            </w:r>
            <w:r w:rsidR="00544F3E" w:rsidRPr="00BF3AD7">
              <w:rPr>
                <w:rFonts w:asciiTheme="minorEastAsia" w:hAnsiTheme="minorEastAsia" w:cstheme="minorEastAsia"/>
                <w:bCs/>
                <w:spacing w:val="-14"/>
                <w:sz w:val="24"/>
              </w:rPr>
              <w:t>尚诚致远科技有限公司</w:t>
            </w:r>
          </w:p>
          <w:p w:rsidR="00D46DA3" w:rsidRPr="00BF3AD7" w:rsidRDefault="00D46DA3" w:rsidP="0053322A">
            <w:pPr>
              <w:snapToGrid w:val="0"/>
              <w:spacing w:line="380" w:lineRule="exact"/>
              <w:ind w:leftChars="200" w:left="1056" w:hangingChars="300" w:hanging="636"/>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地址：</w:t>
            </w:r>
            <w:r w:rsidR="009D7843" w:rsidRPr="00BF3AD7">
              <w:rPr>
                <w:rFonts w:asciiTheme="minorEastAsia" w:hAnsiTheme="minorEastAsia" w:cstheme="minorEastAsia" w:hint="eastAsia"/>
                <w:bCs/>
                <w:spacing w:val="-14"/>
                <w:sz w:val="24"/>
              </w:rPr>
              <w:t>重庆市</w:t>
            </w:r>
            <w:r w:rsidR="009D7843" w:rsidRPr="00BF3AD7">
              <w:rPr>
                <w:rFonts w:asciiTheme="minorEastAsia" w:hAnsiTheme="minorEastAsia" w:cstheme="minorEastAsia"/>
                <w:bCs/>
                <w:spacing w:val="-14"/>
                <w:sz w:val="24"/>
              </w:rPr>
              <w:t>南岸区南坪镇辅仁路</w:t>
            </w:r>
            <w:r w:rsidR="009D7843" w:rsidRPr="00BF3AD7">
              <w:rPr>
                <w:rFonts w:asciiTheme="minorEastAsia" w:hAnsiTheme="minorEastAsia" w:cstheme="minorEastAsia" w:hint="eastAsia"/>
                <w:bCs/>
                <w:spacing w:val="-14"/>
                <w:sz w:val="24"/>
              </w:rPr>
              <w:t>8号7栋17</w:t>
            </w:r>
            <w:r w:rsidR="009D7843" w:rsidRPr="00BF3AD7">
              <w:rPr>
                <w:rFonts w:asciiTheme="minorEastAsia" w:hAnsiTheme="minorEastAsia" w:cstheme="minorEastAsia"/>
                <w:bCs/>
                <w:spacing w:val="-14"/>
                <w:sz w:val="24"/>
              </w:rPr>
              <w:t>-5</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电话：</w:t>
            </w:r>
            <w:r w:rsidR="009D7843" w:rsidRPr="00BF3AD7">
              <w:rPr>
                <w:rFonts w:asciiTheme="minorEastAsia" w:hAnsiTheme="minorEastAsia" w:cstheme="minorEastAsia" w:hint="eastAsia"/>
                <w:bCs/>
                <w:spacing w:val="-14"/>
                <w:sz w:val="24"/>
              </w:rPr>
              <w:t>86107568</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传真：</w:t>
            </w:r>
            <w:r w:rsidR="009D7843" w:rsidRPr="00BF3AD7">
              <w:rPr>
                <w:rFonts w:asciiTheme="minorEastAsia" w:hAnsiTheme="minorEastAsia" w:cstheme="minorEastAsia" w:hint="eastAsia"/>
                <w:bCs/>
                <w:spacing w:val="-14"/>
                <w:sz w:val="24"/>
              </w:rPr>
              <w:t>86107568</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开户银行：</w:t>
            </w:r>
            <w:r w:rsidR="0053322A" w:rsidRPr="00BF3AD7">
              <w:rPr>
                <w:rFonts w:asciiTheme="minorEastAsia" w:hAnsiTheme="minorEastAsia" w:cstheme="minorEastAsia" w:hint="eastAsia"/>
                <w:bCs/>
                <w:spacing w:val="-14"/>
                <w:sz w:val="24"/>
              </w:rPr>
              <w:t>工行渝中</w:t>
            </w:r>
            <w:r w:rsidR="0053322A" w:rsidRPr="00BF3AD7">
              <w:rPr>
                <w:rFonts w:asciiTheme="minorEastAsia" w:hAnsiTheme="minorEastAsia" w:cstheme="minorEastAsia"/>
                <w:bCs/>
                <w:spacing w:val="-14"/>
                <w:sz w:val="24"/>
              </w:rPr>
              <w:t>解放碑支行</w:t>
            </w:r>
          </w:p>
          <w:p w:rsidR="00D46DA3" w:rsidRPr="00BF3AD7" w:rsidRDefault="00D46DA3" w:rsidP="00690FD9">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账号：</w:t>
            </w:r>
            <w:r w:rsidR="0053322A" w:rsidRPr="00BF3AD7">
              <w:rPr>
                <w:rFonts w:asciiTheme="minorEastAsia" w:hAnsiTheme="minorEastAsia" w:cstheme="minorEastAsia" w:hint="eastAsia"/>
                <w:bCs/>
                <w:spacing w:val="-14"/>
                <w:sz w:val="24"/>
              </w:rPr>
              <w:t>3100021809200124463</w:t>
            </w:r>
          </w:p>
          <w:p w:rsidR="00D46DA3" w:rsidRPr="00BF3AD7" w:rsidRDefault="00D46DA3" w:rsidP="009D7843">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授权代表：</w:t>
            </w:r>
          </w:p>
        </w:tc>
      </w:tr>
    </w:tbl>
    <w:p w:rsidR="00D46DA3" w:rsidRPr="00BF3AD7" w:rsidRDefault="00D46DA3" w:rsidP="00D46DA3">
      <w:pPr>
        <w:snapToGrid w:val="0"/>
        <w:spacing w:line="380" w:lineRule="exact"/>
        <w:ind w:firstLineChars="200" w:firstLine="424"/>
        <w:rPr>
          <w:rFonts w:asciiTheme="minorEastAsia" w:hAnsiTheme="minorEastAsia" w:cstheme="minorEastAsia"/>
          <w:bCs/>
          <w:spacing w:val="-14"/>
          <w:sz w:val="24"/>
        </w:rPr>
      </w:pPr>
    </w:p>
    <w:p w:rsidR="00D46DA3" w:rsidRPr="00BF3AD7" w:rsidRDefault="00D46DA3" w:rsidP="00D46DA3">
      <w:pPr>
        <w:snapToGrid w:val="0"/>
        <w:spacing w:line="380" w:lineRule="exact"/>
        <w:ind w:firstLineChars="200" w:firstLine="424"/>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t>签约时间：  年  月  日                                  签约地点：</w:t>
      </w:r>
    </w:p>
    <w:p w:rsidR="00A817A6" w:rsidRDefault="00A817A6"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111885" w:rsidRDefault="00111885" w:rsidP="00D46DA3">
      <w:pPr>
        <w:snapToGrid w:val="0"/>
        <w:spacing w:line="380" w:lineRule="exact"/>
        <w:ind w:firstLineChars="200" w:firstLine="424"/>
        <w:rPr>
          <w:rFonts w:asciiTheme="minorEastAsia" w:hAnsiTheme="minorEastAsia" w:cstheme="minorEastAsia" w:hint="eastAsia"/>
          <w:bCs/>
          <w:spacing w:val="-14"/>
          <w:sz w:val="24"/>
        </w:rPr>
      </w:pPr>
    </w:p>
    <w:p w:rsidR="00BE23AE" w:rsidRPr="00BF3AD7" w:rsidRDefault="00BE23AE" w:rsidP="00D75148">
      <w:pPr>
        <w:snapToGrid w:val="0"/>
        <w:spacing w:line="380" w:lineRule="exact"/>
        <w:rPr>
          <w:rFonts w:asciiTheme="minorEastAsia" w:hAnsiTheme="minorEastAsia" w:cstheme="minorEastAsia"/>
          <w:bCs/>
          <w:spacing w:val="-14"/>
          <w:sz w:val="24"/>
        </w:rPr>
      </w:pPr>
      <w:r w:rsidRPr="00BF3AD7">
        <w:rPr>
          <w:rFonts w:asciiTheme="minorEastAsia" w:hAnsiTheme="minorEastAsia" w:cstheme="minorEastAsia" w:hint="eastAsia"/>
          <w:bCs/>
          <w:spacing w:val="-14"/>
          <w:sz w:val="24"/>
        </w:rPr>
        <w:lastRenderedPageBreak/>
        <w:t>附件1：     设备</w:t>
      </w:r>
      <w:r w:rsidRPr="00BF3AD7">
        <w:rPr>
          <w:rFonts w:asciiTheme="minorEastAsia" w:hAnsiTheme="minorEastAsia" w:cstheme="minorEastAsia"/>
          <w:bCs/>
          <w:spacing w:val="-14"/>
          <w:sz w:val="24"/>
        </w:rPr>
        <w:t>详细技术参数</w:t>
      </w:r>
      <w:r w:rsidRPr="00BF3AD7">
        <w:rPr>
          <w:rFonts w:asciiTheme="minorEastAsia" w:hAnsiTheme="minorEastAsia" w:cstheme="minorEastAsia" w:hint="eastAsia"/>
          <w:bCs/>
          <w:spacing w:val="-14"/>
          <w:sz w:val="24"/>
        </w:rPr>
        <w:t>（完全</w:t>
      </w:r>
      <w:r w:rsidRPr="00BF3AD7">
        <w:rPr>
          <w:rFonts w:asciiTheme="minorEastAsia" w:hAnsiTheme="minorEastAsia" w:cstheme="minorEastAsia"/>
          <w:bCs/>
          <w:spacing w:val="-14"/>
          <w:sz w:val="24"/>
        </w:rPr>
        <w:t>符合招标文件要求</w:t>
      </w:r>
      <w:r w:rsidRPr="00BF3AD7">
        <w:rPr>
          <w:rFonts w:asciiTheme="minorEastAsia" w:hAnsiTheme="minorEastAsia" w:cstheme="minorEastAsia" w:hint="eastAsia"/>
          <w:bCs/>
          <w:spacing w:val="-14"/>
          <w:sz w:val="24"/>
        </w:rPr>
        <w:t>）</w:t>
      </w:r>
    </w:p>
    <w:p w:rsidR="00BE23AE" w:rsidRPr="00BF3AD7" w:rsidRDefault="00BE23AE" w:rsidP="00BE23AE">
      <w:pPr>
        <w:widowControl/>
        <w:jc w:val="left"/>
        <w:rPr>
          <w:rFonts w:asciiTheme="minorEastAsia" w:hAnsiTheme="minorEastAsia" w:cstheme="minorEastAsia"/>
          <w:sz w:val="20"/>
          <w:szCs w:val="21"/>
        </w:rPr>
      </w:pPr>
      <w:r w:rsidRPr="00BF3AD7">
        <w:rPr>
          <w:rFonts w:asciiTheme="minorEastAsia" w:hAnsiTheme="minorEastAsia" w:cstheme="minorEastAsia" w:hint="eastAsia"/>
          <w:sz w:val="20"/>
          <w:szCs w:val="21"/>
        </w:rPr>
        <w:t>（一）、</w:t>
      </w:r>
      <w:r w:rsidRPr="00494DF1">
        <w:rPr>
          <w:rFonts w:asciiTheme="minorEastAsia" w:hAnsiTheme="minorEastAsia" w:cstheme="minorEastAsia" w:hint="eastAsia"/>
          <w:sz w:val="20"/>
          <w:szCs w:val="21"/>
        </w:rPr>
        <w:t>电</w:t>
      </w:r>
      <w:r w:rsidRPr="00494DF1">
        <w:rPr>
          <w:rFonts w:asciiTheme="minorEastAsia" w:hAnsiTheme="minorEastAsia" w:cstheme="minorEastAsia" w:hint="eastAsia"/>
          <w:sz w:val="18"/>
          <w:szCs w:val="18"/>
        </w:rPr>
        <w:t xml:space="preserve">视机  </w:t>
      </w:r>
      <w:r w:rsidRPr="00494DF1">
        <w:rPr>
          <w:rFonts w:asciiTheme="minorEastAsia" w:hAnsiTheme="minorEastAsia" w:cstheme="minorEastAsia" w:hint="eastAsia"/>
          <w:bCs/>
          <w:spacing w:val="-14"/>
          <w:szCs w:val="21"/>
        </w:rPr>
        <w:t xml:space="preserve">创维  </w:t>
      </w:r>
      <w:r w:rsidRPr="00494DF1">
        <w:rPr>
          <w:rFonts w:ascii="宋体" w:hAnsi="宋体" w:hint="eastAsia"/>
          <w:szCs w:val="21"/>
        </w:rPr>
        <w:t>6</w:t>
      </w:r>
      <w:r w:rsidRPr="00494DF1">
        <w:rPr>
          <w:rFonts w:ascii="宋体" w:hAnsi="宋体"/>
          <w:szCs w:val="21"/>
        </w:rPr>
        <w:t>5</w:t>
      </w:r>
      <w:r w:rsidRPr="00494DF1">
        <w:rPr>
          <w:rFonts w:ascii="宋体" w:hAnsi="宋体" w:hint="eastAsia"/>
          <w:szCs w:val="21"/>
        </w:rPr>
        <w:t>B</w:t>
      </w:r>
      <w:r w:rsidRPr="00494DF1">
        <w:rPr>
          <w:rFonts w:ascii="宋体" w:hAnsi="宋体"/>
          <w:szCs w:val="21"/>
        </w:rPr>
        <w:t>20</w:t>
      </w:r>
      <w:r w:rsidRPr="00494DF1">
        <w:rPr>
          <w:rFonts w:asciiTheme="minorEastAsia" w:hAnsiTheme="minorEastAsia" w:cstheme="minorEastAsia" w:hint="eastAsia"/>
          <w:sz w:val="20"/>
          <w:szCs w:val="21"/>
        </w:rPr>
        <w:t>（会议室：1台，食堂2台，宿舍2台，值班室1台）</w:t>
      </w:r>
    </w:p>
    <w:tbl>
      <w:tblPr>
        <w:tblStyle w:val="a8"/>
        <w:tblW w:w="9639" w:type="dxa"/>
        <w:tblInd w:w="108" w:type="dxa"/>
        <w:tblLook w:val="04A0"/>
      </w:tblPr>
      <w:tblGrid>
        <w:gridCol w:w="1276"/>
        <w:gridCol w:w="7655"/>
        <w:gridCol w:w="708"/>
      </w:tblGrid>
      <w:tr w:rsidR="00BF3AD7" w:rsidRPr="00BF3AD7" w:rsidTr="00E83191">
        <w:tc>
          <w:tcPr>
            <w:tcW w:w="1276"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品名</w:t>
            </w:r>
          </w:p>
        </w:tc>
        <w:tc>
          <w:tcPr>
            <w:tcW w:w="7655"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技术参数</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数量</w:t>
            </w:r>
          </w:p>
        </w:tc>
      </w:tr>
      <w:tr w:rsidR="00BF3AD7" w:rsidRPr="00BF3AD7" w:rsidTr="00E83191">
        <w:tc>
          <w:tcPr>
            <w:tcW w:w="1276"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电视机</w:t>
            </w:r>
          </w:p>
        </w:tc>
        <w:tc>
          <w:tcPr>
            <w:tcW w:w="7655" w:type="dxa"/>
          </w:tcPr>
          <w:p w:rsidR="00BE23AE" w:rsidRPr="00494DF1" w:rsidRDefault="00BE23AE" w:rsidP="00CF06A3">
            <w:pPr>
              <w:widowControl/>
              <w:jc w:val="left"/>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kern w:val="0"/>
                <w:sz w:val="22"/>
                <w:szCs w:val="22"/>
              </w:rPr>
              <w:t>1、</w:t>
            </w:r>
            <w:r w:rsidRPr="00494DF1">
              <w:rPr>
                <w:rFonts w:asciiTheme="minorEastAsia" w:eastAsiaTheme="minorEastAsia" w:hAnsiTheme="minorEastAsia" w:cstheme="minorEastAsia" w:hint="eastAsia"/>
                <w:sz w:val="20"/>
                <w:szCs w:val="21"/>
              </w:rPr>
              <w:t>65寸20核64位处理器，</w:t>
            </w:r>
            <w:r w:rsidR="00063A2D">
              <w:rPr>
                <w:rFonts w:asciiTheme="minorEastAsia" w:eastAsiaTheme="minorEastAsia" w:hAnsiTheme="minorEastAsia" w:cstheme="minorEastAsia" w:hint="eastAsia"/>
                <w:sz w:val="20"/>
                <w:szCs w:val="21"/>
              </w:rPr>
              <w:t>1GB/8Gb</w:t>
            </w:r>
            <w:r w:rsidRPr="00494DF1">
              <w:rPr>
                <w:rFonts w:asciiTheme="minorEastAsia" w:eastAsiaTheme="minorEastAsia" w:hAnsiTheme="minorEastAsia" w:cstheme="minorEastAsia" w:hint="eastAsia"/>
                <w:sz w:val="20"/>
                <w:szCs w:val="21"/>
              </w:rPr>
              <w:t>DDR4大内存，8GB/64Gb大存储eMMC高速闪存；</w:t>
            </w:r>
            <w:r w:rsidRPr="00494DF1">
              <w:rPr>
                <w:rFonts w:asciiTheme="minorEastAsia" w:eastAsiaTheme="minorEastAsia" w:hAnsiTheme="minorEastAsia" w:cstheme="minorEastAsia" w:hint="eastAsia"/>
                <w:sz w:val="20"/>
                <w:szCs w:val="21"/>
              </w:rPr>
              <w:br/>
              <w:t>2、商用定制系统，增加简易酒店功能，4k屏幕分辨率，1080P UI；</w:t>
            </w:r>
            <w:r w:rsidRPr="00494DF1">
              <w:rPr>
                <w:rFonts w:asciiTheme="minorEastAsia" w:eastAsiaTheme="minorEastAsia" w:hAnsiTheme="minorEastAsia" w:cstheme="minorEastAsia" w:hint="eastAsia"/>
                <w:sz w:val="20"/>
                <w:szCs w:val="21"/>
              </w:rPr>
              <w:br/>
              <w:t>3、单芯片一体机功能，支持杜比DD+解码，支持HDR10，区域对比提升；</w:t>
            </w:r>
            <w:r w:rsidRPr="00494DF1">
              <w:rPr>
                <w:rFonts w:asciiTheme="minorEastAsia" w:eastAsiaTheme="minorEastAsia" w:hAnsiTheme="minorEastAsia" w:cstheme="minorEastAsia" w:hint="eastAsia"/>
                <w:sz w:val="20"/>
                <w:szCs w:val="21"/>
              </w:rPr>
              <w:br/>
              <w:t>4、支持4k*2k10bit@60FPS H.265解码；</w:t>
            </w:r>
            <w:r w:rsidRPr="00494DF1">
              <w:rPr>
                <w:rFonts w:asciiTheme="minorEastAsia" w:eastAsiaTheme="minorEastAsia" w:hAnsiTheme="minorEastAsia" w:cstheme="minorEastAsia" w:hint="eastAsia"/>
                <w:sz w:val="20"/>
                <w:szCs w:val="21"/>
              </w:rPr>
              <w:br/>
              <w:t>5、内置wifi，在接入有线网络情况下，支持wifi热点功能；</w:t>
            </w:r>
            <w:r w:rsidRPr="00494DF1">
              <w:rPr>
                <w:rFonts w:asciiTheme="minorEastAsia" w:eastAsiaTheme="minorEastAsia" w:hAnsiTheme="minorEastAsia" w:cstheme="minorEastAsia" w:hint="eastAsia"/>
                <w:sz w:val="20"/>
                <w:szCs w:val="21"/>
              </w:rPr>
              <w:br/>
              <w:t>6、支持Airpaly，Miracast、DLNA等无线传输协议实现多屏互动；</w:t>
            </w:r>
            <w:r w:rsidRPr="00494DF1">
              <w:rPr>
                <w:rFonts w:asciiTheme="minorEastAsia" w:eastAsiaTheme="minorEastAsia" w:hAnsiTheme="minorEastAsia" w:cstheme="minorEastAsia" w:hint="eastAsia"/>
                <w:sz w:val="20"/>
                <w:szCs w:val="21"/>
              </w:rPr>
              <w:br/>
              <w:t>7、支持扩展到2T USB；</w:t>
            </w:r>
            <w:r w:rsidR="00063A2D">
              <w:rPr>
                <w:rFonts w:asciiTheme="minorEastAsia" w:eastAsiaTheme="minorEastAsia" w:hAnsiTheme="minorEastAsia" w:cstheme="minorEastAsia" w:hint="eastAsia"/>
                <w:sz w:val="20"/>
                <w:szCs w:val="21"/>
              </w:rPr>
              <w:t xml:space="preserve"> </w:t>
            </w:r>
            <w:r w:rsidRPr="00494DF1">
              <w:rPr>
                <w:rFonts w:asciiTheme="minorEastAsia" w:eastAsiaTheme="minorEastAsia" w:hAnsiTheme="minorEastAsia" w:cstheme="minorEastAsia" w:hint="eastAsia"/>
                <w:sz w:val="20"/>
                <w:szCs w:val="21"/>
              </w:rPr>
              <w:t>8、4k影院音效；9、创维酷开系统7.0</w:t>
            </w:r>
          </w:p>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10、提供原厂安装、一年上门维护并提供厂家盖章的售后服务承诺函</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6</w:t>
            </w:r>
          </w:p>
        </w:tc>
      </w:tr>
    </w:tbl>
    <w:p w:rsidR="00BE23AE" w:rsidRPr="00BF3AD7" w:rsidRDefault="00BE23AE" w:rsidP="00BE23AE">
      <w:pPr>
        <w:widowControl/>
        <w:jc w:val="left"/>
        <w:rPr>
          <w:rFonts w:asciiTheme="minorEastAsia" w:hAnsiTheme="minorEastAsia" w:cstheme="minorEastAsia"/>
          <w:kern w:val="0"/>
          <w:sz w:val="22"/>
          <w:szCs w:val="22"/>
        </w:rPr>
      </w:pPr>
    </w:p>
    <w:p w:rsidR="00BE23AE" w:rsidRPr="00BF3AD7" w:rsidRDefault="00BE23AE" w:rsidP="00BE23AE">
      <w:pPr>
        <w:pStyle w:val="a5"/>
        <w:ind w:firstLineChars="0" w:firstLine="0"/>
        <w:rPr>
          <w:rFonts w:asciiTheme="minorEastAsia" w:hAnsiTheme="minorEastAsia" w:cstheme="minorEastAsia"/>
          <w:sz w:val="20"/>
          <w:szCs w:val="21"/>
        </w:rPr>
      </w:pPr>
      <w:r w:rsidRPr="00BF3AD7">
        <w:rPr>
          <w:rFonts w:asciiTheme="minorEastAsia" w:hAnsiTheme="minorEastAsia" w:cstheme="minorEastAsia" w:hint="eastAsia"/>
          <w:sz w:val="20"/>
          <w:szCs w:val="21"/>
        </w:rPr>
        <w:t xml:space="preserve">（二）、LED拼接屏 </w:t>
      </w:r>
      <w:r w:rsidRPr="00BF3AD7">
        <w:rPr>
          <w:rFonts w:asciiTheme="minorEastAsia" w:hAnsiTheme="minorEastAsia" w:cstheme="minorEastAsia" w:hint="eastAsia"/>
          <w:b/>
          <w:sz w:val="20"/>
          <w:szCs w:val="21"/>
        </w:rPr>
        <w:t xml:space="preserve"> </w:t>
      </w:r>
      <w:r w:rsidRPr="00BF3AD7">
        <w:rPr>
          <w:rFonts w:asciiTheme="minorEastAsia" w:hAnsiTheme="minorEastAsia" w:cstheme="minorEastAsia" w:hint="eastAsia"/>
          <w:sz w:val="20"/>
          <w:szCs w:val="21"/>
        </w:rPr>
        <w:t>（办公楼大厅1套、阶梯教室1套）</w:t>
      </w:r>
    </w:p>
    <w:tbl>
      <w:tblPr>
        <w:tblStyle w:val="a8"/>
        <w:tblW w:w="9639" w:type="dxa"/>
        <w:tblInd w:w="108" w:type="dxa"/>
        <w:tblLook w:val="04A0"/>
      </w:tblPr>
      <w:tblGrid>
        <w:gridCol w:w="1276"/>
        <w:gridCol w:w="7655"/>
        <w:gridCol w:w="708"/>
      </w:tblGrid>
      <w:tr w:rsidR="00BF3AD7" w:rsidRPr="00BF3AD7" w:rsidTr="00E83191">
        <w:tc>
          <w:tcPr>
            <w:tcW w:w="1276"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品名</w:t>
            </w:r>
          </w:p>
        </w:tc>
        <w:tc>
          <w:tcPr>
            <w:tcW w:w="7655"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技术参数</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数量</w:t>
            </w:r>
          </w:p>
        </w:tc>
      </w:tr>
      <w:tr w:rsidR="00BF3AD7" w:rsidRPr="00BF3AD7" w:rsidTr="00E83191">
        <w:tc>
          <w:tcPr>
            <w:tcW w:w="1276" w:type="dxa"/>
          </w:tcPr>
          <w:p w:rsidR="00BE23AE" w:rsidRPr="00BF3AD7" w:rsidRDefault="00BE23AE" w:rsidP="00C82F0A">
            <w:pPr>
              <w:pStyle w:val="a5"/>
              <w:wordWrap w:val="0"/>
              <w:ind w:firstLineChars="0" w:firstLine="0"/>
              <w:jc w:val="left"/>
              <w:rPr>
                <w:rFonts w:asciiTheme="minorEastAsia" w:eastAsiaTheme="minorEastAsia" w:hAnsiTheme="minorEastAsia" w:cstheme="minorEastAsia"/>
                <w:sz w:val="20"/>
                <w:szCs w:val="21"/>
              </w:rPr>
            </w:pPr>
            <w:r w:rsidRPr="00063A2D">
              <w:rPr>
                <w:rFonts w:ascii="宋体" w:hAnsi="宋体" w:cstheme="minorEastAsia" w:hint="eastAsia"/>
                <w:szCs w:val="21"/>
              </w:rPr>
              <w:t xml:space="preserve">欧帝 </w:t>
            </w:r>
            <w:r w:rsidRPr="00063A2D">
              <w:rPr>
                <w:rFonts w:ascii="宋体" w:hAnsi="宋体" w:cstheme="minorEastAsia"/>
                <w:szCs w:val="21"/>
              </w:rPr>
              <w:t>DC490MM2</w:t>
            </w:r>
            <w:r w:rsidR="00C82F0A">
              <w:rPr>
                <w:rFonts w:asciiTheme="minorEastAsia" w:eastAsiaTheme="minorEastAsia" w:hAnsiTheme="minorEastAsia" w:cstheme="minorEastAsia" w:hint="eastAsia"/>
                <w:sz w:val="20"/>
                <w:szCs w:val="21"/>
              </w:rPr>
              <w:t xml:space="preserve">  </w:t>
            </w:r>
            <w:r w:rsidRPr="00063A2D">
              <w:rPr>
                <w:rFonts w:asciiTheme="minorEastAsia" w:eastAsiaTheme="minorEastAsia" w:hAnsiTheme="minorEastAsia" w:cstheme="minorEastAsia" w:hint="eastAsia"/>
                <w:sz w:val="20"/>
                <w:szCs w:val="21"/>
              </w:rPr>
              <w:t>5平方米超窄边显示单</w:t>
            </w:r>
            <w:r w:rsidRPr="00BF3AD7">
              <w:rPr>
                <w:rFonts w:asciiTheme="minorEastAsia" w:eastAsiaTheme="minorEastAsia" w:hAnsiTheme="minorEastAsia" w:cstheme="minorEastAsia" w:hint="eastAsia"/>
                <w:sz w:val="20"/>
                <w:szCs w:val="21"/>
              </w:rPr>
              <w:t>元</w:t>
            </w:r>
          </w:p>
        </w:tc>
        <w:tc>
          <w:tcPr>
            <w:tcW w:w="7655" w:type="dxa"/>
          </w:tcPr>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1、显示屏幕间距小于等于2MM</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2、观看视角到达水平/垂直178度和10BIT的色彩饱和度，确保画面的输出精确和稳定，色彩饱和靓丽，屏幕更加明亮，画质更加清晰，画面衔接流畅自然，整体显示流畅完美，呈现完美的显示效果。</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3、物理分辨率1920×1080；屏幕比例为16∶9，响应时间≤12ms。物理接缝≤3.5mm。</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4、整屏画面稳定无闪烁，整屏色彩和亮度均匀性≥90%，数字显示单元亮度≥450cd/㎡，以确保多屏拼接系统的画面更为清晰鲜明，以使各个拼接液晶单元显示的所有颜色保证整墙色彩的一致性。</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5、49" 超窄边，高亮度，支持7X24小时开机使用，保证系统长时间运行，不间断工作。整个大屏幕系统具有先进性、稳定性和可扩充性，系统操作简单，维护方便，故障率低，使用寿命长；完全能够满足用户24小时、每周7天的连续运行的需要。</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6、拼接单元接口：输入：VGA≥1、分量高清≥1、BNC≥2、HDMI≥2（接口以实物照片为准）；输出: LVDS、输出分辨率1920x1080。</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7、具有一种适用于液晶拼接器自动识别编码地址的装置。（提供具有CNAS机构认可的权威实验室出具的检测报告复印件加盖原厂公章）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8、具有一种超高分辨率高清拼接器的制作方法。（提供具有CNAS机构认可的权威实验室出具的检测报告复印件加盖原厂公章）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9、液晶拼接显示单元制造商生产的拼接单元必须有省级质量技术监督微机产品质量检验站的检测报告。</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10、液晶拼接显示单元制造商具有中国国家环境标志产品认证证书。</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11、采用模块化板卡式设计的设计思路，输入输出端全面支持热插拔，有效减少设备的故障率，极大的提高设备稳定性。同时在发生故障时，维修也变得简单，只需要将发生故障的模块替换下即可。</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12、采用纯数字FPGA架构，处理功能强大，输入输出均可以达到1080P；最高可支持16倍高清（7680×4320像素显示）图像显示，技术支持纯数字网线接口输入；单机集成拼接控制、信号切换等基本功能 ；支持漫游、叠加、缩放拉伸，HDMI信号窗口和视频信号窗口可四层叠加显示；多达10种显示预案存储功能。</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13、采用大规模FPGA陈列式组合处理构架，全硬件设计，无CPU和操作系统。控制器集超宽带视频信号采集，实时高分辨率数字图像处理二维高阶数字滤波等高端图像处理技术于一身，具有强大的处理能力。控制器采用多总线并行处理机制，能从根本上保证对所有输入视频全实时处理，图像没有延迟，无丢帧现象。</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lastRenderedPageBreak/>
              <w:t>14、在单屏幕中可开4个窗口，所有窗口可任意漫游、叠加、缩放，最大单屏支持4层叠加；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15、通道字符叠加；可为输入信号通道自定义名称，在拼接屏上显示输入图像的同时显示图像命名，便于辨识、管控。（提供具有CNAS机构认可的权威实验室出具的检测报告复印件加盖原厂公章）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16、所见即所得：大屏显示的状态及内容在客户端上实时同步显示，便于监控显示内容。（提供具有CNAS机构认可的权威实验室出具的检测报告复印件加盖原厂公章）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17、编显并行：操作人员可在预览模式下对大屏的显示布局进行调整，完成后退出预览模式，再通过单击发布预览一次性完整发布调整后的显示布局预案，编辑预案在后台，不影响当前显示方案。（提供具有CNAS机构认可的权威实验室出具的检测报告复印件加盖原厂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18、窗口锁定：支持窗口锁定功能，锁定后的窗口不可随意变动，防止误操作。（提供具有CNAS机构认可的权威实验室出具的检测报告复印件加盖原厂公章）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19、为了系统的安全稳定性考虑所采用的超高清液晶拼接显示系统必须具有国家认可的权威质量检测报告。</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20、支持热拔插，处理器的输入输出板卡可带电热拔插，实现不断电不影响系统正常工作的情况化作维护。</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21、电源冗余，处理器的电源可作冗余，实现即使其中一个电源出现故障，系统也能正常运行，应付关键任务。</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22、处理器必须提供中国质量认证中心出具的3C认证证书。</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23、控制软件必须为中文操作界面，可视化管理界面，便于液晶拼接屏的管理与使用。</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24、实现信息共享自由无限拼接功能，操作简单适用，带矩阵联动功能，可定制显示界面，支持多种矩阵。实现对所有视频图像集中管理。</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25、大屏幕控制软件安装在用户pc机（工作站）上，并与用户系统兼容，不影响用户原来各种应用系统的运行。</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26、用户可以预先保存屏幕墙的显示布局，以后只需点击预设名就可以快速切换到该预设定义的大屏布局。</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27、视频信号、VGA信号、计算机信号可以同时在大屏幕上显示出来，窗口的位置、大小可以任意，各窗口之间可以覆盖、重叠并且互相不受影响。</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28、显示预案功能：无论是视频信号、还是计算机信号，都可以预先设置、存储、调用显示预案，所有工作都在同一个图形控制界面下完成。预案可以根据需要无限设置。</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29、液晶拼接显示单元制造商生产的软件必须出具省级软件产品检测中心报告书</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30、要求拼接屏、双色显示屏、纳米黑板为同一品牌。</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lastRenderedPageBreak/>
              <w:t>2</w:t>
            </w:r>
          </w:p>
        </w:tc>
      </w:tr>
      <w:tr w:rsidR="00BF3AD7" w:rsidRPr="00BF3AD7" w:rsidTr="00E83191">
        <w:tc>
          <w:tcPr>
            <w:tcW w:w="1276" w:type="dxa"/>
          </w:tcPr>
          <w:p w:rsidR="00C82F0A" w:rsidRDefault="00C82F0A" w:rsidP="00CF06A3">
            <w:pPr>
              <w:pStyle w:val="a5"/>
              <w:ind w:firstLineChars="0" w:firstLine="0"/>
              <w:rPr>
                <w:rFonts w:asciiTheme="minorEastAsia" w:eastAsiaTheme="minorEastAsia" w:hAnsiTheme="minorEastAsia" w:cstheme="minorEastAsia" w:hint="eastAsia"/>
                <w:sz w:val="20"/>
                <w:szCs w:val="21"/>
              </w:rPr>
            </w:pPr>
          </w:p>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控制主机</w:t>
            </w:r>
          </w:p>
          <w:p w:rsidR="00BE23AE" w:rsidRPr="00C82F0A" w:rsidRDefault="00BE23AE" w:rsidP="00CF06A3">
            <w:pPr>
              <w:pStyle w:val="a5"/>
              <w:ind w:firstLineChars="0" w:firstLine="0"/>
              <w:rPr>
                <w:rFonts w:asciiTheme="minorEastAsia" w:eastAsiaTheme="minorEastAsia" w:hAnsiTheme="minorEastAsia" w:cstheme="minorEastAsia"/>
                <w:sz w:val="20"/>
                <w:szCs w:val="21"/>
              </w:rPr>
            </w:pPr>
            <w:r w:rsidRPr="00C82F0A">
              <w:rPr>
                <w:rFonts w:asciiTheme="minorEastAsia" w:eastAsiaTheme="minorEastAsia" w:hAnsiTheme="minorEastAsia" w:cstheme="minorEastAsia" w:hint="eastAsia"/>
                <w:sz w:val="20"/>
                <w:szCs w:val="21"/>
              </w:rPr>
              <w:t>华硕 D324</w:t>
            </w:r>
          </w:p>
        </w:tc>
        <w:tc>
          <w:tcPr>
            <w:tcW w:w="7655" w:type="dxa"/>
          </w:tcPr>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政府协议采购入围品牌</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1、中央处理器</w:t>
            </w:r>
            <w:r w:rsidRPr="00BF3AD7">
              <w:rPr>
                <w:rFonts w:asciiTheme="minorEastAsia" w:eastAsiaTheme="minorEastAsia" w:hAnsiTheme="minorEastAsia" w:cstheme="minorEastAsia" w:hint="eastAsia"/>
                <w:sz w:val="20"/>
                <w:szCs w:val="21"/>
              </w:rPr>
              <w:tab/>
              <w:t xml:space="preserve"> 英特尔® Intel I5 7400</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2、内存</w:t>
            </w:r>
            <w:r w:rsidRPr="00BF3AD7">
              <w:rPr>
                <w:rFonts w:asciiTheme="minorEastAsia" w:eastAsiaTheme="minorEastAsia" w:hAnsiTheme="minorEastAsia" w:cstheme="minorEastAsia" w:hint="eastAsia"/>
                <w:sz w:val="20"/>
                <w:szCs w:val="21"/>
              </w:rPr>
              <w:tab/>
              <w:t xml:space="preserve">8G DDR 4 2400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3、硬盘 </w:t>
            </w:r>
            <w:r w:rsidRPr="00BF3AD7">
              <w:rPr>
                <w:rFonts w:asciiTheme="minorEastAsia" w:eastAsiaTheme="minorEastAsia" w:hAnsiTheme="minorEastAsia" w:cstheme="minorEastAsia" w:hint="eastAsia"/>
                <w:sz w:val="20"/>
                <w:szCs w:val="21"/>
              </w:rPr>
              <w:tab/>
              <w:t xml:space="preserve">1000G 高速硬盘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4、显示器</w:t>
            </w:r>
            <w:r w:rsidRPr="00BF3AD7">
              <w:rPr>
                <w:rFonts w:asciiTheme="minorEastAsia" w:eastAsiaTheme="minorEastAsia" w:hAnsiTheme="minorEastAsia" w:cstheme="minorEastAsia" w:hint="eastAsia"/>
                <w:sz w:val="20"/>
                <w:szCs w:val="21"/>
              </w:rPr>
              <w:tab/>
              <w:t>20寸  宽屏液晶,可通过硬件实现多种显示模式的切换</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5、声卡</w:t>
            </w:r>
            <w:r w:rsidRPr="00BF3AD7">
              <w:rPr>
                <w:rFonts w:asciiTheme="minorEastAsia" w:eastAsiaTheme="minorEastAsia" w:hAnsiTheme="minorEastAsia" w:cstheme="minorEastAsia" w:hint="eastAsia"/>
                <w:sz w:val="20"/>
                <w:szCs w:val="21"/>
              </w:rPr>
              <w:tab/>
              <w:t>6声道声卡</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6、网卡</w:t>
            </w:r>
            <w:r w:rsidRPr="00BF3AD7">
              <w:rPr>
                <w:rFonts w:asciiTheme="minorEastAsia" w:eastAsiaTheme="minorEastAsia" w:hAnsiTheme="minorEastAsia" w:cstheme="minorEastAsia" w:hint="eastAsia"/>
                <w:sz w:val="20"/>
                <w:szCs w:val="21"/>
              </w:rPr>
              <w:tab/>
              <w:t>自适应10/100/1000Mbps网卡</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7、不低于100万小时无故障运行时间，需提供NCTC检测报告或证书加盖原厂公章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8、售后服务：整机（除鼠标、键盘、光驱外）原厂商三年全质保，上门维护提供售后服务承诺函</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9、BIOS开机画面:显示包括电脑厂家服务热线、厂家服务支持网址，中标商家服务联系人与电话等售后服务信息。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10、节能要求：主机带有 节能专用芯片，可动态调整电压及有效节能的电压控制装置、</w:t>
            </w:r>
            <w:r w:rsidRPr="00BF3AD7">
              <w:rPr>
                <w:rFonts w:asciiTheme="minorEastAsia" w:eastAsiaTheme="minorEastAsia" w:hAnsiTheme="minorEastAsia" w:cstheme="minorEastAsia" w:hint="eastAsia"/>
                <w:sz w:val="20"/>
                <w:szCs w:val="21"/>
              </w:rPr>
              <w:lastRenderedPageBreak/>
              <w:t xml:space="preserve">方法及电脑装置，并且获得国家专利，智能型温控风扇技术。(提供原厂证明文件并加盖鲜章)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11、主板电池指示灯: 主板带有电源指示灯，在接通的电源的情况下，无论开机与否，灯都会亮，最大程度地减少带电热插拔动作。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12、主机BIOS更新:主机BIOS可以通过U盘在BIOS中完成更新。                                                                  13、主机设备实时监控技术:可在WINDOWS自动侦测并显示主板与CPU的温度、CPU风扇的转速，输出的电压，超过临界值后，硬盘所余下的容量不足，会自动报警。</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lastRenderedPageBreak/>
              <w:t>2</w:t>
            </w:r>
          </w:p>
        </w:tc>
      </w:tr>
    </w:tbl>
    <w:p w:rsidR="00BE23AE" w:rsidRPr="00BF3AD7" w:rsidRDefault="00BE23AE" w:rsidP="00BE23AE">
      <w:pPr>
        <w:rPr>
          <w:rFonts w:asciiTheme="minorEastAsia" w:hAnsiTheme="minorEastAsia" w:cstheme="minorEastAsia"/>
          <w:sz w:val="20"/>
          <w:szCs w:val="21"/>
        </w:rPr>
      </w:pPr>
    </w:p>
    <w:p w:rsidR="00BE23AE" w:rsidRPr="00BF3AD7" w:rsidRDefault="00BE23AE" w:rsidP="00BE23AE">
      <w:pPr>
        <w:pStyle w:val="a5"/>
        <w:ind w:firstLineChars="0" w:firstLine="0"/>
        <w:rPr>
          <w:rFonts w:asciiTheme="minorEastAsia" w:hAnsiTheme="minorEastAsia" w:cstheme="minorEastAsia"/>
          <w:sz w:val="20"/>
          <w:szCs w:val="21"/>
        </w:rPr>
      </w:pPr>
      <w:r w:rsidRPr="00BF3AD7">
        <w:rPr>
          <w:rFonts w:asciiTheme="minorEastAsia" w:hAnsiTheme="minorEastAsia" w:cstheme="minorEastAsia" w:hint="eastAsia"/>
          <w:sz w:val="20"/>
          <w:szCs w:val="21"/>
        </w:rPr>
        <w:t>（三）、会议系统（阶梯教室）</w:t>
      </w:r>
    </w:p>
    <w:tbl>
      <w:tblPr>
        <w:tblStyle w:val="a8"/>
        <w:tblW w:w="9639" w:type="dxa"/>
        <w:tblInd w:w="108" w:type="dxa"/>
        <w:tblLook w:val="04A0"/>
      </w:tblPr>
      <w:tblGrid>
        <w:gridCol w:w="1276"/>
        <w:gridCol w:w="7655"/>
        <w:gridCol w:w="708"/>
      </w:tblGrid>
      <w:tr w:rsidR="00BF3AD7" w:rsidRPr="00BF3AD7" w:rsidTr="00E83191">
        <w:tc>
          <w:tcPr>
            <w:tcW w:w="1276"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品名</w:t>
            </w:r>
          </w:p>
        </w:tc>
        <w:tc>
          <w:tcPr>
            <w:tcW w:w="7655"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技术参数</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数量</w:t>
            </w:r>
          </w:p>
        </w:tc>
      </w:tr>
      <w:tr w:rsidR="00BF3AD7" w:rsidRPr="00BF3AD7" w:rsidTr="00E83191">
        <w:tc>
          <w:tcPr>
            <w:tcW w:w="1276" w:type="dxa"/>
          </w:tcPr>
          <w:p w:rsidR="00BE23AE" w:rsidRPr="00EB0667" w:rsidRDefault="00BE23AE" w:rsidP="00CF06A3">
            <w:pPr>
              <w:pStyle w:val="a5"/>
              <w:ind w:firstLineChars="0" w:firstLine="0"/>
              <w:rPr>
                <w:rFonts w:asciiTheme="minorEastAsia" w:eastAsiaTheme="minorEastAsia" w:hAnsiTheme="minorEastAsia" w:cstheme="minorEastAsia"/>
                <w:sz w:val="20"/>
                <w:szCs w:val="21"/>
              </w:rPr>
            </w:pPr>
            <w:r w:rsidRPr="00EB0667">
              <w:rPr>
                <w:rFonts w:asciiTheme="minorEastAsia" w:eastAsiaTheme="minorEastAsia" w:hAnsiTheme="minorEastAsia" w:cstheme="minorEastAsia" w:hint="eastAsia"/>
                <w:sz w:val="20"/>
                <w:szCs w:val="21"/>
              </w:rPr>
              <w:t>主音箱</w:t>
            </w:r>
          </w:p>
          <w:p w:rsidR="00BE23AE" w:rsidRPr="00BF3AD7" w:rsidRDefault="00BE23AE" w:rsidP="00CF06A3">
            <w:pPr>
              <w:pStyle w:val="a5"/>
              <w:ind w:firstLineChars="0" w:firstLine="0"/>
              <w:rPr>
                <w:rFonts w:asciiTheme="minorEastAsia" w:eastAsiaTheme="minorEastAsia" w:hAnsiTheme="minorEastAsia" w:cstheme="minorEastAsia"/>
                <w:b/>
                <w:sz w:val="20"/>
                <w:szCs w:val="21"/>
              </w:rPr>
            </w:pPr>
            <w:r w:rsidRPr="00EB0667">
              <w:rPr>
                <w:rFonts w:asciiTheme="minorEastAsia" w:eastAsiaTheme="minorEastAsia" w:hAnsiTheme="minorEastAsia" w:cstheme="minorEastAsia"/>
                <w:sz w:val="20"/>
                <w:szCs w:val="21"/>
              </w:rPr>
              <w:t>EV ZX1</w:t>
            </w:r>
          </w:p>
        </w:tc>
        <w:tc>
          <w:tcPr>
            <w:tcW w:w="7655" w:type="dxa"/>
          </w:tcPr>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1、8寸全频扬声器；</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2、频率响应：60Hz – 20kHz，-3dB；</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3、轴向灵敏度：94dB；</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4、最大声压级：123dB；</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5、可旋转90度x50度高频号筒；</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6、额定功率：8欧/200W；</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7、峰值功率：8欧800W；</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8、舞台返听角度设计；</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9、内置安装支架转接器和手柄；</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10、黑色和白色可选；</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11、高冲击强度聚丙烯箱体；</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12、为保证产品质量、供货进度及维护的便利，投标产品：音响、功放、数字音频处理器等扩音设备均为同一品牌；提供原厂为期一年的售后服务承诺函并加盖原厂章。   </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6</w:t>
            </w:r>
          </w:p>
        </w:tc>
      </w:tr>
      <w:tr w:rsidR="00BF3AD7" w:rsidRPr="00BF3AD7" w:rsidTr="00E83191">
        <w:tc>
          <w:tcPr>
            <w:tcW w:w="1276" w:type="dxa"/>
          </w:tcPr>
          <w:p w:rsidR="00BE23AE" w:rsidRPr="00EB0667" w:rsidRDefault="00BE23AE" w:rsidP="00CF06A3">
            <w:pPr>
              <w:pStyle w:val="a5"/>
              <w:ind w:firstLineChars="0" w:firstLine="0"/>
              <w:rPr>
                <w:rFonts w:asciiTheme="minorEastAsia" w:eastAsiaTheme="minorEastAsia" w:hAnsiTheme="minorEastAsia" w:cstheme="minorEastAsia"/>
                <w:sz w:val="20"/>
                <w:szCs w:val="21"/>
              </w:rPr>
            </w:pPr>
            <w:r w:rsidRPr="00EB0667">
              <w:rPr>
                <w:rFonts w:asciiTheme="minorEastAsia" w:eastAsiaTheme="minorEastAsia" w:hAnsiTheme="minorEastAsia" w:cstheme="minorEastAsia" w:hint="eastAsia"/>
                <w:sz w:val="20"/>
                <w:szCs w:val="21"/>
              </w:rPr>
              <w:t>功率放大器【主扩声】</w:t>
            </w:r>
          </w:p>
          <w:p w:rsidR="00BE23AE" w:rsidRPr="00BF3AD7" w:rsidRDefault="00BE23AE" w:rsidP="00CF06A3">
            <w:pPr>
              <w:pStyle w:val="a5"/>
              <w:ind w:firstLineChars="0" w:firstLine="0"/>
              <w:rPr>
                <w:rFonts w:asciiTheme="minorEastAsia" w:eastAsiaTheme="minorEastAsia" w:hAnsiTheme="minorEastAsia" w:cstheme="minorEastAsia"/>
                <w:b/>
                <w:sz w:val="20"/>
                <w:szCs w:val="21"/>
              </w:rPr>
            </w:pPr>
            <w:r w:rsidRPr="00EB0667">
              <w:rPr>
                <w:rFonts w:asciiTheme="minorEastAsia" w:eastAsiaTheme="minorEastAsia" w:hAnsiTheme="minorEastAsia" w:cstheme="minorEastAsia"/>
                <w:sz w:val="20"/>
                <w:szCs w:val="21"/>
              </w:rPr>
              <w:t>EV Q66</w:t>
            </w:r>
          </w:p>
        </w:tc>
        <w:tc>
          <w:tcPr>
            <w:tcW w:w="7655" w:type="dxa"/>
          </w:tcPr>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1、连续额定功率（20-20赫兹，总谐波失真&lt;0,2% 4Ω） 500 Watts</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2、连续额定功率（20-20赫兹，总谐波失真1% &lt;0,2% 8Ω)250 Watts</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3、散热 Front-to-Rear, 3-stage fansDIM 30 0.05 %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4、电子式 Amplifier</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5、频率响应 10 Hz - 40 kHz ±1 dB</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6、阻抗 2/4/8/16 Ω</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7、输入灵敏度 +3.0dBu</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8、互调失真（SMPTE） 0.1 %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9、最大桥接输出 4Ω 1800 Watts</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10、最大桥接输出 8Ω 1200 Watts</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11、为保证产品质量、供货进度及维护的便利，投标产品：音响、功放、数字音频处理器等扩音设备均为同一品牌；提供原厂为期一年的售后服务承诺函并加盖原厂章。                         </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w:t>
            </w:r>
          </w:p>
        </w:tc>
      </w:tr>
      <w:tr w:rsidR="00BF3AD7" w:rsidRPr="00BF3AD7" w:rsidTr="00E83191">
        <w:tc>
          <w:tcPr>
            <w:tcW w:w="1276" w:type="dxa"/>
          </w:tcPr>
          <w:p w:rsidR="00BE23AE" w:rsidRPr="00EB0667" w:rsidRDefault="00BE23AE" w:rsidP="00CF06A3">
            <w:pPr>
              <w:pStyle w:val="a5"/>
              <w:ind w:firstLineChars="0" w:firstLine="0"/>
              <w:rPr>
                <w:rFonts w:asciiTheme="minorEastAsia" w:eastAsiaTheme="minorEastAsia" w:hAnsiTheme="minorEastAsia" w:cstheme="minorEastAsia"/>
                <w:sz w:val="20"/>
                <w:szCs w:val="21"/>
              </w:rPr>
            </w:pPr>
            <w:r w:rsidRPr="00EB0667">
              <w:rPr>
                <w:rFonts w:asciiTheme="minorEastAsia" w:eastAsiaTheme="minorEastAsia" w:hAnsiTheme="minorEastAsia" w:cstheme="minorEastAsia" w:hint="eastAsia"/>
                <w:sz w:val="20"/>
                <w:szCs w:val="21"/>
              </w:rPr>
              <w:t>机架式数字主控台</w:t>
            </w:r>
          </w:p>
          <w:p w:rsidR="00EA5EE1" w:rsidRPr="00BF3AD7" w:rsidRDefault="00EA5EE1" w:rsidP="00CF06A3">
            <w:pPr>
              <w:pStyle w:val="a5"/>
              <w:ind w:firstLineChars="0" w:firstLine="0"/>
              <w:rPr>
                <w:rFonts w:asciiTheme="minorEastAsia" w:eastAsiaTheme="minorEastAsia" w:hAnsiTheme="minorEastAsia" w:cstheme="minorEastAsia"/>
                <w:b/>
                <w:sz w:val="20"/>
                <w:szCs w:val="21"/>
              </w:rPr>
            </w:pPr>
            <w:r w:rsidRPr="00EB0667">
              <w:rPr>
                <w:rFonts w:asciiTheme="minorEastAsia" w:eastAsiaTheme="minorEastAsia" w:hAnsiTheme="minorEastAsia" w:cstheme="minorEastAsia"/>
                <w:sz w:val="20"/>
                <w:szCs w:val="21"/>
              </w:rPr>
              <w:t>YAMAHA TF-RACK</w:t>
            </w:r>
          </w:p>
        </w:tc>
        <w:tc>
          <w:tcPr>
            <w:tcW w:w="7655" w:type="dxa"/>
          </w:tcPr>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1、触控流操作（TouchFlow Operatiom）—自然、流畅的控制流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2、触摸屏和转动旋钮控制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3、单旋钮压缩器(1-knob COMP) &amp; 单旋钮均衡器(1-knob EQ)：一个旋钮即可获取理想声音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4、实现直接的触摸控制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5、快速专业预设 使您迅速获取专业声音设置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6、双场景内存库 、(推子发送)功能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7、支持无线混音  （提供彩页资料，并加盖原厂鲜章）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9、 实现个人监听,支持多达10台iPhone/iPad/iPod touch设备同时接入进行无线独立的AUX混音。每一位表演者能够通过分配给他们的AUX总线方便地进行控制（提供彩页资料，并加盖原厂鲜章）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lastRenderedPageBreak/>
              <w:t>10、40条输入混音通道（32单声道+2立体声+2返送通道）</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11、20个AUX（8单声道+6立体声）+立体声+子母线</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12、8个带有Roll-out的DCA编组</w:t>
            </w:r>
          </w:p>
          <w:p w:rsidR="00BE23AE" w:rsidRPr="00BF3AD7" w:rsidRDefault="00BE23AE" w:rsidP="007C7DE8">
            <w:pPr>
              <w:jc w:val="left"/>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13、适用于Windows和Mac系统的应用软件为用户提供了一个完整界面， 支持离线编辑调音台设定，用户能够通过它进行场景和预设管理，并能使用键盘方便地输入通道名称。通过软件，用户除了能够在任意位置和时间对调音台进行线下设定外，您可以在一台带有多点触控屏的Windows 8 PC机上使用与调音台操作时相同的手势。当您使用Wi-Fi进行连接时，您的PC机也能够作为方便的远程混音设备使用。                                                  14、提供无线控制的iPad应用程序，用户可以在观众席、舞台监听音箱前方或是任何听音位置对调音台进行远程操控。它也可以当作调音台的专属扩展界面进行使用。                                                                  15、程序能够支持多达10台iPhone/iPad/iPod touch设备同时接入进行无线独立的AUX混音。每一位表演者能够通过分配给他们的AUX总线方便地进行控制。他们甚至能够通</w:t>
            </w:r>
            <w:bookmarkStart w:id="2" w:name="_GoBack"/>
            <w:bookmarkEnd w:id="2"/>
            <w:r w:rsidRPr="00BF3AD7">
              <w:rPr>
                <w:rFonts w:asciiTheme="minorEastAsia" w:eastAsiaTheme="minorEastAsia" w:hAnsiTheme="minorEastAsia" w:cstheme="minorEastAsia" w:hint="eastAsia"/>
                <w:sz w:val="20"/>
                <w:szCs w:val="21"/>
              </w:rPr>
              <w:t xml:space="preserve">过独立的Group设定实现更为简单的调整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16、支持安卓和ISO平板无线控制</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17、提供原厂为期一年的售后服务承诺函并加盖原厂鲜章      </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lastRenderedPageBreak/>
              <w:t>1</w:t>
            </w:r>
          </w:p>
        </w:tc>
      </w:tr>
      <w:tr w:rsidR="00BF3AD7" w:rsidRPr="00BF3AD7" w:rsidTr="00E83191">
        <w:tc>
          <w:tcPr>
            <w:tcW w:w="1276"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lastRenderedPageBreak/>
              <w:t>无线控制面板</w:t>
            </w:r>
          </w:p>
          <w:p w:rsidR="00EA5EE1" w:rsidRPr="00EB0667" w:rsidRDefault="00EA5EE1" w:rsidP="00CF06A3">
            <w:pPr>
              <w:pStyle w:val="a5"/>
              <w:ind w:firstLineChars="0" w:firstLine="0"/>
              <w:rPr>
                <w:rFonts w:asciiTheme="minorEastAsia" w:eastAsiaTheme="minorEastAsia" w:hAnsiTheme="minorEastAsia" w:cstheme="minorEastAsia"/>
                <w:sz w:val="20"/>
                <w:szCs w:val="21"/>
              </w:rPr>
            </w:pPr>
            <w:r w:rsidRPr="00EB0667">
              <w:rPr>
                <w:rFonts w:asciiTheme="minorEastAsia" w:eastAsiaTheme="minorEastAsia" w:hAnsiTheme="minorEastAsia" w:cstheme="minorEastAsia"/>
                <w:sz w:val="20"/>
                <w:szCs w:val="21"/>
              </w:rPr>
              <w:t>APPLE IPAD AIR2</w:t>
            </w:r>
          </w:p>
        </w:tc>
        <w:tc>
          <w:tcPr>
            <w:tcW w:w="7655" w:type="dxa"/>
          </w:tcPr>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1、9.7寸多点触摸屏.32G内存,支持WIFI，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2、内置远程控制软件功能</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3、实现对音频信号路由切换和音量的控制</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4、图形化控制界面    </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w:t>
            </w:r>
          </w:p>
        </w:tc>
      </w:tr>
      <w:tr w:rsidR="00BF3AD7" w:rsidRPr="00BF3AD7" w:rsidTr="00E83191">
        <w:tc>
          <w:tcPr>
            <w:tcW w:w="1276"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数字音频处理器</w:t>
            </w:r>
          </w:p>
          <w:p w:rsidR="00EA5EE1" w:rsidRPr="00EB0667" w:rsidRDefault="00EA5EE1" w:rsidP="00CF06A3">
            <w:pPr>
              <w:pStyle w:val="a5"/>
              <w:ind w:firstLineChars="0" w:firstLine="0"/>
              <w:rPr>
                <w:rFonts w:asciiTheme="minorEastAsia" w:eastAsiaTheme="minorEastAsia" w:hAnsiTheme="minorEastAsia" w:cstheme="minorEastAsia"/>
                <w:sz w:val="20"/>
                <w:szCs w:val="21"/>
              </w:rPr>
            </w:pPr>
            <w:r w:rsidRPr="00EB0667">
              <w:rPr>
                <w:rFonts w:asciiTheme="minorEastAsia" w:eastAsiaTheme="minorEastAsia" w:hAnsiTheme="minorEastAsia" w:cstheme="minorEastAsia"/>
                <w:sz w:val="20"/>
                <w:szCs w:val="21"/>
              </w:rPr>
              <w:t>EV DC-ONE</w:t>
            </w:r>
          </w:p>
        </w:tc>
        <w:tc>
          <w:tcPr>
            <w:tcW w:w="7655" w:type="dxa"/>
          </w:tcPr>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1、2进6出数字信号处理器；</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2、带AES/EBU 数字音频输入接口；</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3、DSP:48 kHz采样 32Bit 浮点精度处理；</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4、频率响应：10 Hz-22 kHz (+/- 0.5 dB)；</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5、动态范围：111dB；</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6、带有分频、均衡、延时、限幅的功能；</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7、输入通道:9段PEQ+31段GEQ+Delay；</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8、输出通道:Routing+5段PEQ；</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9、A/D转换器前可切换的-6db衰减；</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10、60个出厂预设，20个用户预设；</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11、选择性锁定前面板保护设置，避免篡改；</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12、前面板指示灯可显示当前通道的分频状态；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13、触点闭合接口用于远程预设调用；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14、AD/DA转换精度：24bit/128倍采样率</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15、为保证产品质量、供货进度及维护的便利，投标产品：音响、功放、数字音频处理器等扩音设备均为同一品牌；提供原厂为期一年的售后服务承诺函并加盖原厂章。         </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w:t>
            </w:r>
          </w:p>
        </w:tc>
      </w:tr>
      <w:tr w:rsidR="00BF3AD7" w:rsidRPr="00BF3AD7" w:rsidTr="00E83191">
        <w:tc>
          <w:tcPr>
            <w:tcW w:w="1276" w:type="dxa"/>
          </w:tcPr>
          <w:p w:rsidR="00BE23AE" w:rsidRPr="00EB0667" w:rsidRDefault="00BE23AE" w:rsidP="00E83191">
            <w:pPr>
              <w:pStyle w:val="a5"/>
              <w:ind w:firstLineChars="0" w:firstLine="0"/>
              <w:jc w:val="left"/>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手持无线话</w:t>
            </w:r>
            <w:r w:rsidRPr="00EB0667">
              <w:rPr>
                <w:rFonts w:asciiTheme="minorEastAsia" w:eastAsiaTheme="minorEastAsia" w:hAnsiTheme="minorEastAsia" w:cstheme="minorEastAsia" w:hint="eastAsia"/>
                <w:sz w:val="20"/>
                <w:szCs w:val="21"/>
              </w:rPr>
              <w:t>筒</w:t>
            </w:r>
          </w:p>
          <w:p w:rsidR="00EA5EE1" w:rsidRPr="00BF3AD7" w:rsidRDefault="00EA5EE1" w:rsidP="00E83191">
            <w:pPr>
              <w:pStyle w:val="a5"/>
              <w:ind w:firstLineChars="0" w:firstLine="0"/>
              <w:jc w:val="left"/>
              <w:rPr>
                <w:rFonts w:asciiTheme="minorEastAsia" w:eastAsiaTheme="minorEastAsia" w:hAnsiTheme="minorEastAsia" w:cstheme="minorEastAsia"/>
                <w:b/>
                <w:sz w:val="20"/>
                <w:szCs w:val="21"/>
              </w:rPr>
            </w:pPr>
            <w:r w:rsidRPr="00EB0667">
              <w:rPr>
                <w:rFonts w:asciiTheme="minorEastAsia" w:eastAsiaTheme="minorEastAsia" w:hAnsiTheme="minorEastAsia" w:cstheme="minorEastAsia"/>
                <w:sz w:val="20"/>
                <w:szCs w:val="21"/>
              </w:rPr>
              <w:t>SHURE SLX24/SM58</w:t>
            </w:r>
          </w:p>
        </w:tc>
        <w:tc>
          <w:tcPr>
            <w:tcW w:w="7655" w:type="dxa"/>
          </w:tcPr>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1、无线系统坚固耐用，创新的自动安装功能（如自动频率搜索和发射机设置）</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2、极其出色的无线清晰度以及性能优异的舒尔话筒。</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3、SLX24/SM58无线系统支持12个使用各种超高频频带的兼容系统，</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4、可以顺利地接入教堂、讲堂、会议室以及移动装置等场合。</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5、采用舒尔专利的音频参考压缩扩展技术，可以产生极其清晰的声音，超越了传统无线技术的限制</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w:t>
            </w:r>
          </w:p>
        </w:tc>
      </w:tr>
      <w:tr w:rsidR="00BF3AD7" w:rsidRPr="00BF3AD7" w:rsidTr="00E83191">
        <w:tc>
          <w:tcPr>
            <w:tcW w:w="1276" w:type="dxa"/>
          </w:tcPr>
          <w:p w:rsidR="00BE23AE" w:rsidRPr="00BF3AD7" w:rsidRDefault="00BE23AE" w:rsidP="00E83191">
            <w:pPr>
              <w:pStyle w:val="a5"/>
              <w:ind w:firstLineChars="0" w:firstLine="0"/>
              <w:jc w:val="left"/>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电源时序器</w:t>
            </w:r>
          </w:p>
          <w:p w:rsidR="00EA5EE1" w:rsidRPr="00EB0667" w:rsidRDefault="00EA5EE1" w:rsidP="00E83191">
            <w:pPr>
              <w:pStyle w:val="a5"/>
              <w:ind w:firstLineChars="0" w:firstLine="0"/>
              <w:jc w:val="left"/>
              <w:rPr>
                <w:rFonts w:asciiTheme="minorEastAsia" w:eastAsiaTheme="minorEastAsia" w:hAnsiTheme="minorEastAsia" w:cstheme="minorEastAsia"/>
                <w:sz w:val="20"/>
                <w:szCs w:val="21"/>
              </w:rPr>
            </w:pPr>
            <w:r w:rsidRPr="00EB0667">
              <w:rPr>
                <w:rFonts w:asciiTheme="minorEastAsia" w:eastAsiaTheme="minorEastAsia" w:hAnsiTheme="minorEastAsia" w:cstheme="minorEastAsia" w:hint="eastAsia"/>
                <w:sz w:val="20"/>
                <w:szCs w:val="21"/>
              </w:rPr>
              <w:t>飞达 FSP-08EXII</w:t>
            </w:r>
          </w:p>
        </w:tc>
        <w:tc>
          <w:tcPr>
            <w:tcW w:w="7655" w:type="dxa"/>
          </w:tcPr>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1、通道数量8路</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2、通道总电流容量25A，提供5500W总功率；</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3、对音响系统提供安全、自动化的电源控制功能；</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4、 可避免因设备开关对扬声器造成的损害事故；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5、内置CPU，可实现无限智能联动控制功能</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lastRenderedPageBreak/>
              <w:t>6、USB直流5V照明灯座；</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7、设有两个12V的BNC工作灯供电接口；</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8、输入采用大三芯接口，应用安全方便；</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9、输出采用可拆卸万能插座，可适配各种插头</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10、尺寸：W x H x D(mm) 483x132x170</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11、净重：3.8Kg</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12、产品通过3C认证、ISO9001标准体系认证、QC080000管理体系认证、ISO14001环境管理体系、职业健康安全管理体系认证。提供证明文件</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13、提供原厂为期一年的售后服务承诺函并加盖原厂章。  </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lastRenderedPageBreak/>
              <w:t>2</w:t>
            </w:r>
          </w:p>
        </w:tc>
      </w:tr>
      <w:tr w:rsidR="00BF3AD7" w:rsidRPr="00BF3AD7" w:rsidTr="00E83191">
        <w:tc>
          <w:tcPr>
            <w:tcW w:w="1276" w:type="dxa"/>
          </w:tcPr>
          <w:p w:rsidR="00EA5EE1"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lastRenderedPageBreak/>
              <w:t>音频机柜</w:t>
            </w:r>
            <w:r w:rsidR="00EA5EE1" w:rsidRPr="00BF3AD7">
              <w:rPr>
                <w:rFonts w:asciiTheme="minorEastAsia" w:eastAsiaTheme="minorEastAsia" w:hAnsiTheme="minorEastAsia" w:cstheme="minorEastAsia" w:hint="eastAsia"/>
                <w:sz w:val="20"/>
                <w:szCs w:val="21"/>
              </w:rPr>
              <w:t xml:space="preserve"> </w:t>
            </w:r>
          </w:p>
        </w:tc>
        <w:tc>
          <w:tcPr>
            <w:tcW w:w="7655" w:type="dxa"/>
          </w:tcPr>
          <w:p w:rsidR="00BE23AE" w:rsidRPr="00BF3AD7" w:rsidRDefault="00EA5EE1"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b/>
                <w:sz w:val="20"/>
                <w:szCs w:val="21"/>
              </w:rPr>
              <w:t>图腾 42U</w:t>
            </w:r>
            <w:r w:rsidRPr="00BF3AD7">
              <w:rPr>
                <w:rFonts w:asciiTheme="minorEastAsia" w:eastAsiaTheme="minorEastAsia" w:hAnsiTheme="minorEastAsia" w:cstheme="minorEastAsia"/>
                <w:b/>
                <w:sz w:val="20"/>
                <w:szCs w:val="21"/>
              </w:rPr>
              <w:t xml:space="preserve"> </w:t>
            </w:r>
            <w:r w:rsidR="00BE23AE" w:rsidRPr="00BF3AD7">
              <w:rPr>
                <w:rFonts w:asciiTheme="minorEastAsia" w:eastAsiaTheme="minorEastAsia" w:hAnsiTheme="minorEastAsia" w:cstheme="minorEastAsia" w:hint="eastAsia"/>
                <w:sz w:val="20"/>
                <w:szCs w:val="21"/>
              </w:rPr>
              <w:t>专业防震 24U</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w:t>
            </w:r>
          </w:p>
        </w:tc>
      </w:tr>
      <w:tr w:rsidR="00BF3AD7" w:rsidRPr="00BF3AD7" w:rsidTr="00E83191">
        <w:tc>
          <w:tcPr>
            <w:tcW w:w="1276"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扬声器线缆</w:t>
            </w:r>
          </w:p>
        </w:tc>
        <w:tc>
          <w:tcPr>
            <w:tcW w:w="7655" w:type="dxa"/>
          </w:tcPr>
          <w:p w:rsidR="00BE23AE" w:rsidRPr="00BF3AD7" w:rsidRDefault="00BE23AE" w:rsidP="00CF06A3">
            <w:pPr>
              <w:rPr>
                <w:rFonts w:asciiTheme="minorEastAsia" w:eastAsiaTheme="minorEastAsia" w:hAnsiTheme="minorEastAsia" w:cstheme="minorEastAsia"/>
                <w:b/>
                <w:sz w:val="20"/>
                <w:szCs w:val="21"/>
              </w:rPr>
            </w:pPr>
            <w:r w:rsidRPr="00BF3AD7">
              <w:rPr>
                <w:rFonts w:asciiTheme="minorEastAsia" w:eastAsiaTheme="minorEastAsia" w:hAnsiTheme="minorEastAsia" w:cstheme="minorEastAsia" w:hint="eastAsia"/>
                <w:b/>
                <w:sz w:val="20"/>
                <w:szCs w:val="21"/>
              </w:rPr>
              <w:t>秋叶原 300芯</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4</w:t>
            </w:r>
          </w:p>
        </w:tc>
      </w:tr>
    </w:tbl>
    <w:p w:rsidR="00BE23AE" w:rsidRPr="00BF3AD7" w:rsidRDefault="00BE23AE" w:rsidP="00BE23AE">
      <w:pPr>
        <w:pStyle w:val="a5"/>
        <w:ind w:firstLineChars="0" w:firstLine="0"/>
        <w:rPr>
          <w:rFonts w:asciiTheme="minorEastAsia" w:hAnsiTheme="minorEastAsia" w:cstheme="minorEastAsia"/>
          <w:sz w:val="20"/>
          <w:szCs w:val="21"/>
        </w:rPr>
      </w:pPr>
      <w:r w:rsidRPr="00BF3AD7">
        <w:rPr>
          <w:rFonts w:asciiTheme="minorEastAsia" w:hAnsiTheme="minorEastAsia" w:cstheme="minorEastAsia" w:hint="eastAsia"/>
          <w:sz w:val="20"/>
          <w:szCs w:val="21"/>
        </w:rPr>
        <w:t>（四）、LED显示屏（食堂1套，训练馆3套）</w:t>
      </w:r>
    </w:p>
    <w:tbl>
      <w:tblPr>
        <w:tblStyle w:val="a8"/>
        <w:tblW w:w="9639" w:type="dxa"/>
        <w:tblInd w:w="108" w:type="dxa"/>
        <w:tblLook w:val="04A0"/>
      </w:tblPr>
      <w:tblGrid>
        <w:gridCol w:w="1276"/>
        <w:gridCol w:w="7655"/>
        <w:gridCol w:w="708"/>
      </w:tblGrid>
      <w:tr w:rsidR="00BF3AD7" w:rsidRPr="00BF3AD7" w:rsidTr="00E83191">
        <w:tc>
          <w:tcPr>
            <w:tcW w:w="1276"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品名</w:t>
            </w:r>
          </w:p>
        </w:tc>
        <w:tc>
          <w:tcPr>
            <w:tcW w:w="7655"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技术参数</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数量</w:t>
            </w:r>
          </w:p>
        </w:tc>
      </w:tr>
      <w:tr w:rsidR="00BF3AD7" w:rsidRPr="00BF3AD7" w:rsidTr="00E83191">
        <w:tc>
          <w:tcPr>
            <w:tcW w:w="1276"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室内双色显示屏</w:t>
            </w:r>
          </w:p>
          <w:p w:rsidR="00EA5EE1" w:rsidRPr="00EB0667" w:rsidRDefault="00EA5EE1" w:rsidP="00E83191">
            <w:pPr>
              <w:pStyle w:val="a5"/>
              <w:ind w:firstLineChars="0" w:firstLine="0"/>
              <w:jc w:val="left"/>
              <w:rPr>
                <w:rFonts w:asciiTheme="minorEastAsia" w:eastAsiaTheme="minorEastAsia" w:hAnsiTheme="minorEastAsia" w:cstheme="minorEastAsia"/>
                <w:sz w:val="20"/>
                <w:szCs w:val="21"/>
              </w:rPr>
            </w:pPr>
            <w:r w:rsidRPr="00EB0667">
              <w:rPr>
                <w:rFonts w:asciiTheme="minorEastAsia" w:eastAsiaTheme="minorEastAsia" w:hAnsiTheme="minorEastAsia" w:cstheme="minorEastAsia" w:hint="eastAsia"/>
                <w:sz w:val="20"/>
                <w:szCs w:val="21"/>
              </w:rPr>
              <w:t>欧帝 DC530SL</w:t>
            </w:r>
          </w:p>
        </w:tc>
        <w:tc>
          <w:tcPr>
            <w:tcW w:w="7655" w:type="dxa"/>
          </w:tcPr>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1、物理点间距：3mm</w:t>
            </w:r>
            <w:r w:rsidR="00E83191">
              <w:rPr>
                <w:rFonts w:asciiTheme="minorEastAsia" w:eastAsiaTheme="minorEastAsia" w:hAnsiTheme="minorEastAsia" w:cstheme="minorEastAsia" w:hint="eastAsia"/>
                <w:sz w:val="20"/>
                <w:szCs w:val="21"/>
              </w:rPr>
              <w:t>;</w:t>
            </w:r>
            <w:r w:rsidRPr="00BF3AD7">
              <w:rPr>
                <w:rFonts w:asciiTheme="minorEastAsia" w:eastAsiaTheme="minorEastAsia" w:hAnsiTheme="minorEastAsia" w:cstheme="minorEastAsia" w:hint="eastAsia"/>
                <w:sz w:val="20"/>
                <w:szCs w:val="21"/>
              </w:rPr>
              <w:t>2、最佳视距: ≥5m</w:t>
            </w:r>
            <w:r w:rsidR="00E83191">
              <w:rPr>
                <w:rFonts w:asciiTheme="minorEastAsia" w:eastAsiaTheme="minorEastAsia" w:hAnsiTheme="minorEastAsia" w:cstheme="minorEastAsia" w:hint="eastAsia"/>
                <w:sz w:val="20"/>
                <w:szCs w:val="21"/>
              </w:rPr>
              <w:t>;</w:t>
            </w:r>
            <w:r w:rsidRPr="00BF3AD7">
              <w:rPr>
                <w:rFonts w:asciiTheme="minorEastAsia" w:eastAsiaTheme="minorEastAsia" w:hAnsiTheme="minorEastAsia" w:cstheme="minorEastAsia" w:hint="eastAsia"/>
                <w:sz w:val="20"/>
                <w:szCs w:val="21"/>
              </w:rPr>
              <w:t>3、大小尺寸：3㎡</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4、结构特点：灯驱合一</w:t>
            </w:r>
            <w:r w:rsidR="00E83191">
              <w:rPr>
                <w:rFonts w:asciiTheme="minorEastAsia" w:eastAsiaTheme="minorEastAsia" w:hAnsiTheme="minorEastAsia" w:cstheme="minorEastAsia" w:hint="eastAsia"/>
                <w:sz w:val="20"/>
                <w:szCs w:val="21"/>
              </w:rPr>
              <w:t>;</w:t>
            </w:r>
            <w:r w:rsidRPr="00BF3AD7">
              <w:rPr>
                <w:rFonts w:asciiTheme="minorEastAsia" w:eastAsiaTheme="minorEastAsia" w:hAnsiTheme="minorEastAsia" w:cstheme="minorEastAsia" w:hint="eastAsia"/>
                <w:sz w:val="20"/>
                <w:szCs w:val="21"/>
              </w:rPr>
              <w:t>5、单元板像素（点）：64×32、单元板尺寸（mm）：488×244</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7、可视距离 大于3――50米</w:t>
            </w:r>
            <w:r w:rsidR="00E83191">
              <w:rPr>
                <w:rFonts w:asciiTheme="minorEastAsia" w:eastAsiaTheme="minorEastAsia" w:hAnsiTheme="minorEastAsia" w:cstheme="minorEastAsia" w:hint="eastAsia"/>
                <w:sz w:val="20"/>
                <w:szCs w:val="21"/>
              </w:rPr>
              <w:t>;</w:t>
            </w:r>
            <w:r w:rsidRPr="00BF3AD7">
              <w:rPr>
                <w:rFonts w:asciiTheme="minorEastAsia" w:eastAsiaTheme="minorEastAsia" w:hAnsiTheme="minorEastAsia" w:cstheme="minorEastAsia" w:hint="eastAsia"/>
                <w:sz w:val="20"/>
                <w:szCs w:val="21"/>
              </w:rPr>
              <w:t>8、可视角度 大于120度</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9、连续工作 大于无故障工作时间大于100000小时（提供检测报告加盖厂家公章）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10、扫描方式 1/16扫</w:t>
            </w:r>
            <w:r w:rsidR="00E83191">
              <w:rPr>
                <w:rFonts w:asciiTheme="minorEastAsia" w:eastAsiaTheme="minorEastAsia" w:hAnsiTheme="minorEastAsia" w:cstheme="minorEastAsia" w:hint="eastAsia"/>
                <w:sz w:val="20"/>
                <w:szCs w:val="21"/>
              </w:rPr>
              <w:t>;</w:t>
            </w:r>
            <w:r w:rsidRPr="00BF3AD7">
              <w:rPr>
                <w:rFonts w:asciiTheme="minorEastAsia" w:eastAsiaTheme="minorEastAsia" w:hAnsiTheme="minorEastAsia" w:cstheme="minorEastAsia" w:hint="eastAsia"/>
                <w:sz w:val="20"/>
                <w:szCs w:val="21"/>
              </w:rPr>
              <w:t>11、平整度整屏 ±1mm；模块间的拼缝：&lt;1.5mm</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12、环境温度 零下10度—— 零上80度</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13、大屏采用延时加电设计，过程稳定、可靠、无打火现象，逐步加亮，防止过冲。</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14、杂点率 小于万分之三</w:t>
            </w:r>
            <w:r w:rsidR="00E83191">
              <w:rPr>
                <w:rFonts w:asciiTheme="minorEastAsia" w:eastAsiaTheme="minorEastAsia" w:hAnsiTheme="minorEastAsia" w:cstheme="minorEastAsia" w:hint="eastAsia"/>
                <w:sz w:val="20"/>
                <w:szCs w:val="21"/>
              </w:rPr>
              <w:t>;</w:t>
            </w:r>
            <w:r w:rsidRPr="00BF3AD7">
              <w:rPr>
                <w:rFonts w:asciiTheme="minorEastAsia" w:eastAsiaTheme="minorEastAsia" w:hAnsiTheme="minorEastAsia" w:cstheme="minorEastAsia" w:hint="eastAsia"/>
                <w:sz w:val="20"/>
                <w:szCs w:val="21"/>
              </w:rPr>
              <w:t>15、功耗 最大450瓦/平方米，</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16、屏幕亮度 &gt;450mcd/m2</w:t>
            </w:r>
            <w:r w:rsidR="00E83191">
              <w:rPr>
                <w:rFonts w:asciiTheme="minorEastAsia" w:eastAsiaTheme="minorEastAsia" w:hAnsiTheme="minorEastAsia" w:cstheme="minorEastAsia" w:hint="eastAsia"/>
                <w:sz w:val="20"/>
                <w:szCs w:val="21"/>
              </w:rPr>
              <w:t>;</w:t>
            </w:r>
            <w:r w:rsidRPr="00BF3AD7">
              <w:rPr>
                <w:rFonts w:asciiTheme="minorEastAsia" w:eastAsiaTheme="minorEastAsia" w:hAnsiTheme="minorEastAsia" w:cstheme="minorEastAsia" w:hint="eastAsia"/>
                <w:sz w:val="20"/>
                <w:szCs w:val="21"/>
              </w:rPr>
              <w:t>17、要求原厂工程师提供一年免费上门维护提供原厂售后服务承诺函并加盖厂家公章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18、要求拼接屏、双色显示屏、纳米白板为同一品牌。</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4</w:t>
            </w:r>
          </w:p>
        </w:tc>
      </w:tr>
      <w:tr w:rsidR="00BF3AD7" w:rsidRPr="00BF3AD7" w:rsidTr="00E83191">
        <w:tc>
          <w:tcPr>
            <w:tcW w:w="1276"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控制主机</w:t>
            </w:r>
          </w:p>
          <w:p w:rsidR="00EA5EE1" w:rsidRPr="00EB0667" w:rsidRDefault="00EA5EE1" w:rsidP="00CF06A3">
            <w:pPr>
              <w:pStyle w:val="a5"/>
              <w:ind w:firstLineChars="0" w:firstLine="0"/>
              <w:rPr>
                <w:rFonts w:asciiTheme="minorEastAsia" w:eastAsiaTheme="minorEastAsia" w:hAnsiTheme="minorEastAsia" w:cstheme="minorEastAsia"/>
                <w:sz w:val="20"/>
                <w:szCs w:val="21"/>
              </w:rPr>
            </w:pPr>
            <w:r w:rsidRPr="00EB0667">
              <w:rPr>
                <w:rFonts w:asciiTheme="minorEastAsia" w:eastAsiaTheme="minorEastAsia" w:hAnsiTheme="minorEastAsia" w:cstheme="minorEastAsia" w:hint="eastAsia"/>
                <w:sz w:val="20"/>
                <w:szCs w:val="21"/>
              </w:rPr>
              <w:t>华硕 D324</w:t>
            </w:r>
          </w:p>
        </w:tc>
        <w:tc>
          <w:tcPr>
            <w:tcW w:w="7655" w:type="dxa"/>
          </w:tcPr>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政府协议采购入围品牌</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1、中央处理器</w:t>
            </w:r>
            <w:r w:rsidRPr="00BF3AD7">
              <w:rPr>
                <w:rFonts w:asciiTheme="minorEastAsia" w:eastAsiaTheme="minorEastAsia" w:hAnsiTheme="minorEastAsia" w:cstheme="minorEastAsia" w:hint="eastAsia"/>
                <w:sz w:val="20"/>
                <w:szCs w:val="21"/>
              </w:rPr>
              <w:tab/>
              <w:t xml:space="preserve"> 英特尔® Intel I5 7400</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2、内存</w:t>
            </w:r>
            <w:r w:rsidRPr="00BF3AD7">
              <w:rPr>
                <w:rFonts w:asciiTheme="minorEastAsia" w:eastAsiaTheme="minorEastAsia" w:hAnsiTheme="minorEastAsia" w:cstheme="minorEastAsia" w:hint="eastAsia"/>
                <w:sz w:val="20"/>
                <w:szCs w:val="21"/>
              </w:rPr>
              <w:tab/>
              <w:t xml:space="preserve">8G DDR 4 2400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3、硬盘 </w:t>
            </w:r>
            <w:r w:rsidRPr="00BF3AD7">
              <w:rPr>
                <w:rFonts w:asciiTheme="minorEastAsia" w:eastAsiaTheme="minorEastAsia" w:hAnsiTheme="minorEastAsia" w:cstheme="minorEastAsia" w:hint="eastAsia"/>
                <w:sz w:val="20"/>
                <w:szCs w:val="21"/>
              </w:rPr>
              <w:tab/>
              <w:t xml:space="preserve">1000G 高速硬盘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4、显示器</w:t>
            </w:r>
            <w:r w:rsidRPr="00BF3AD7">
              <w:rPr>
                <w:rFonts w:asciiTheme="minorEastAsia" w:eastAsiaTheme="minorEastAsia" w:hAnsiTheme="minorEastAsia" w:cstheme="minorEastAsia" w:hint="eastAsia"/>
                <w:sz w:val="20"/>
                <w:szCs w:val="21"/>
              </w:rPr>
              <w:tab/>
              <w:t>20寸  宽屏液晶,可通过硬件实现多种显示模式的切换</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5、声卡</w:t>
            </w:r>
            <w:r w:rsidRPr="00BF3AD7">
              <w:rPr>
                <w:rFonts w:asciiTheme="minorEastAsia" w:eastAsiaTheme="minorEastAsia" w:hAnsiTheme="minorEastAsia" w:cstheme="minorEastAsia" w:hint="eastAsia"/>
                <w:sz w:val="20"/>
                <w:szCs w:val="21"/>
              </w:rPr>
              <w:tab/>
              <w:t>6声道声卡</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6、网卡</w:t>
            </w:r>
            <w:r w:rsidRPr="00BF3AD7">
              <w:rPr>
                <w:rFonts w:asciiTheme="minorEastAsia" w:eastAsiaTheme="minorEastAsia" w:hAnsiTheme="minorEastAsia" w:cstheme="minorEastAsia" w:hint="eastAsia"/>
                <w:sz w:val="20"/>
                <w:szCs w:val="21"/>
              </w:rPr>
              <w:tab/>
              <w:t>自适应10/100/1000Mbps网卡</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7、不低于100万小时无故障运行时间，需提供NCTC检测报告或证书加盖原厂公章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8、售后服务：整机（除鼠标、键盘、光驱外）原厂商三年全质保，上门维护提供售后服务承诺函</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9、BIOS开机画面:显示包括电脑厂家服务热线、厂家服务支持网址，中标商家服务联系人与电话等售后服务信息。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10、节能要求：主机带有 节能专用芯片，可动态调整电压及有效节能的电压控制装置、方法及电脑装置，并且获得国家专利，智能型温控风扇技术。(提供原厂证明文件并加盖鲜章)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 xml:space="preserve">11、主板电池指示灯: 主板带有电源指示灯，在接通的电源的情况下，无论开机与否，灯都会亮，最大程度地减少带电热插拔动作。                            </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12、主机BIOS更新:主机BIOS可以通过U盘在BIOS中完成更新。                                                                  13、主机设备实时监控技术:可在WINDOWS自动侦测并显示主板与CPU的温度、CPU风扇的转速，输出的电压，超过临界值后，硬盘所余下的容量不足，会自动报警。</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4</w:t>
            </w:r>
          </w:p>
        </w:tc>
      </w:tr>
    </w:tbl>
    <w:p w:rsidR="00EB0667" w:rsidRDefault="00EB0667" w:rsidP="00BE23AE">
      <w:pPr>
        <w:pStyle w:val="a5"/>
        <w:ind w:firstLineChars="0" w:firstLine="0"/>
        <w:rPr>
          <w:rFonts w:asciiTheme="minorEastAsia" w:hAnsiTheme="minorEastAsia" w:cstheme="minorEastAsia" w:hint="eastAsia"/>
          <w:sz w:val="20"/>
          <w:szCs w:val="21"/>
        </w:rPr>
      </w:pPr>
    </w:p>
    <w:p w:rsidR="00EB0667" w:rsidRDefault="00EB0667" w:rsidP="00BE23AE">
      <w:pPr>
        <w:pStyle w:val="a5"/>
        <w:ind w:firstLineChars="0" w:firstLine="0"/>
        <w:rPr>
          <w:rFonts w:asciiTheme="minorEastAsia" w:hAnsiTheme="minorEastAsia" w:cstheme="minorEastAsia" w:hint="eastAsia"/>
          <w:sz w:val="20"/>
          <w:szCs w:val="21"/>
        </w:rPr>
      </w:pPr>
    </w:p>
    <w:p w:rsidR="00BE23AE" w:rsidRPr="00BF3AD7" w:rsidRDefault="00BE23AE" w:rsidP="00BE23AE">
      <w:pPr>
        <w:pStyle w:val="a5"/>
        <w:ind w:firstLineChars="0" w:firstLine="0"/>
        <w:rPr>
          <w:rFonts w:asciiTheme="minorEastAsia" w:hAnsiTheme="minorEastAsia" w:cstheme="minorEastAsia"/>
          <w:sz w:val="20"/>
          <w:szCs w:val="21"/>
        </w:rPr>
      </w:pPr>
      <w:r w:rsidRPr="00BF3AD7">
        <w:rPr>
          <w:rFonts w:asciiTheme="minorEastAsia" w:hAnsiTheme="minorEastAsia" w:cstheme="minorEastAsia" w:hint="eastAsia"/>
          <w:sz w:val="20"/>
          <w:szCs w:val="21"/>
        </w:rPr>
        <w:lastRenderedPageBreak/>
        <w:t>（五）、智能互动黑板</w:t>
      </w:r>
    </w:p>
    <w:tbl>
      <w:tblPr>
        <w:tblStyle w:val="a8"/>
        <w:tblW w:w="9639" w:type="dxa"/>
        <w:tblInd w:w="108" w:type="dxa"/>
        <w:tblLook w:val="04A0"/>
      </w:tblPr>
      <w:tblGrid>
        <w:gridCol w:w="1276"/>
        <w:gridCol w:w="7655"/>
        <w:gridCol w:w="708"/>
      </w:tblGrid>
      <w:tr w:rsidR="00BF3AD7" w:rsidRPr="00BF3AD7" w:rsidTr="00E83191">
        <w:tc>
          <w:tcPr>
            <w:tcW w:w="1276"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品名</w:t>
            </w:r>
          </w:p>
        </w:tc>
        <w:tc>
          <w:tcPr>
            <w:tcW w:w="7655"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技术参数</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数量</w:t>
            </w:r>
          </w:p>
        </w:tc>
      </w:tr>
      <w:tr w:rsidR="00BF3AD7" w:rsidRPr="00BF3AD7" w:rsidTr="00E83191">
        <w:tc>
          <w:tcPr>
            <w:tcW w:w="1276" w:type="dxa"/>
          </w:tcPr>
          <w:p w:rsidR="00BE23AE" w:rsidRPr="00BF3AD7" w:rsidRDefault="00BE23AE" w:rsidP="00E83191">
            <w:pPr>
              <w:pStyle w:val="a5"/>
              <w:ind w:firstLineChars="0" w:firstLine="0"/>
              <w:jc w:val="left"/>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智能互动黑板</w:t>
            </w:r>
          </w:p>
          <w:p w:rsidR="00EA5EE1" w:rsidRPr="00EB0667" w:rsidRDefault="00EA5EE1" w:rsidP="00E83191">
            <w:pPr>
              <w:pStyle w:val="a5"/>
              <w:ind w:firstLineChars="0" w:firstLine="0"/>
              <w:jc w:val="left"/>
              <w:rPr>
                <w:rFonts w:asciiTheme="minorEastAsia" w:eastAsiaTheme="minorEastAsia" w:hAnsiTheme="minorEastAsia" w:cstheme="minorEastAsia"/>
                <w:sz w:val="20"/>
                <w:szCs w:val="21"/>
              </w:rPr>
            </w:pPr>
            <w:r w:rsidRPr="00EB0667">
              <w:rPr>
                <w:rFonts w:asciiTheme="minorEastAsia" w:eastAsiaTheme="minorEastAsia" w:hAnsiTheme="minorEastAsia" w:cstheme="minorEastAsia" w:hint="eastAsia"/>
                <w:sz w:val="20"/>
                <w:szCs w:val="21"/>
              </w:rPr>
              <w:t>欧帝 DC860NH</w:t>
            </w:r>
          </w:p>
        </w:tc>
        <w:tc>
          <w:tcPr>
            <w:tcW w:w="7655" w:type="dxa"/>
          </w:tcPr>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外观整体：整个黑板无推拉式结构，黑板表面支持水笔、普通粉笔、无尘粉笔等多种书写方式。可实现整块黑板统一屏幕书写，内置音箱系统，音箱不占用正面书写位置，音质满足教学需求。模块化设计，拆卸方便。整体外观尺寸：宽度≥4000mm ，高度≥1200mm ，厚度≤90mm；</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核心显示：智慧黑板核心采用86英寸液晶显示屏，对比度≥1400:1，亮度≥450cd/㎡，可视角度≥170°，响应速度≤8ms；</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为保证产品的全屏书写性及防水、防尘性，要求投标设备正面不能具有接口或黑板正面不具有前置音箱的产品；</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热点共享：智慧黑板具有自带无线AP网络共享功能，满足支持不低于20个用户终端在线网络连接，不得附加额外无线AP网络设备或者热点软件来实现，高度集成化（提供具有CNAS机构认可的权威实验室出具的检测报告复印件加盖原厂公章）；</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维护通用性：电源模块与核心驱动模块独立抽插，智慧黑板的电源模块可独立插拔，核心驱动模块可独立插拔，强弱电分离。为防止粉笔灰吸附，智慧黑板喇叭内置朝下，功率≥2x15w（提供国家级检测报告，复印件加盖原厂公章）；</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积木式拼接：智慧黑板两侧无任何电子元器件，两侧与中间互动屏之间可积木式拼接，无需任何接线（提供国家级检测报告，复印件加盖原厂公章）；</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智能亮度调节：智慧黑板可通过触控菜单快捷设置白天、夜晚两种亮度模式，以达到在不同光照环境下的最佳显示效果（提供国家级检测报告，复印件加盖原厂公章）；</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文件自动分类：在嵌入式安卓操作系统下，支持外接存储设备内容的自动分类，例如U盘插入后，会将U盘中的内容根据格式自动分类显示，以便查找；</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OSD触控菜单：产品支持OSD触控菜单功能，实现黑板信号源切换、windows系统快捷还原、AP网络快捷还原、快捷关闭电源等功能，无需实体按键，在任意显示通道下均可通过手势在屏幕上调取该触摸菜单，方便用户操作（提供国家级检测报告，复印件加盖原厂公章）；</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电磁兼容性能：通过射频感应的传导骚扰抗扰度，射频电磁场辐射抗扰度，电压暂降、短时中断和电压变化等试验检测；</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易用防误触：PPT课件批注功能，PPT全屏播放时可自动开启工具菜单，手指误碰到黑板不会自动翻页，需点击对应的翻页键翻页，可将批注保存在PPT上（提供国家级检测报告，复印件加盖原厂公章）；</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丰富的显色指数：智慧黑板具备良好的色彩显示效果，符合SJ/T11292规定，通过色域覆盖率检测，色域覆盖值≥130%提供国家级检测报告，复印件加盖原厂公章；</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健康护眼防蓝光：度智慧黑板通过蓝光危害检测，无蓝光危害，蓝光透过率≤65.2%提供CNAS公章的国家级检测报告，复印件加盖原厂公章；</w:t>
            </w:r>
          </w:p>
          <w:p w:rsidR="00BE23AE" w:rsidRPr="00BF3AD7" w:rsidRDefault="00BE23AE" w:rsidP="00CF06A3">
            <w:pPr>
              <w:widowControl/>
              <w:numPr>
                <w:ilvl w:val="0"/>
                <w:numId w:val="2"/>
              </w:numPr>
              <w:spacing w:line="315" w:lineRule="atLeast"/>
              <w:jc w:val="left"/>
              <w:rPr>
                <w:rFonts w:asciiTheme="minorEastAsia" w:eastAsiaTheme="minorEastAsia" w:hAnsiTheme="minorEastAsia" w:cstheme="minorEastAsia"/>
                <w:sz w:val="20"/>
                <w:szCs w:val="20"/>
              </w:rPr>
            </w:pPr>
            <w:r w:rsidRPr="00BF3AD7">
              <w:rPr>
                <w:rFonts w:asciiTheme="minorEastAsia" w:eastAsiaTheme="minorEastAsia" w:hAnsiTheme="minorEastAsia" w:cstheme="minorEastAsia" w:hint="eastAsia"/>
                <w:sz w:val="20"/>
                <w:szCs w:val="20"/>
              </w:rPr>
              <w:t>为保证设备用电安全，智能黑板制造商具有智能黑板电能管理系统软件著作权（投标商提供国家权威机构出具的认证证书复印件加盖原厂公章）；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0"/>
              </w:rPr>
              <w:t>15、散热性能：显示模组长寿命设计，具有快速散热和延缓光学黄化的性能，智慧黑板整机模组热扩散系数≥50mm²/S。测试标准满足：ASTME1461-13.实验温度50℃-90℃（提供具有CMA、CNAS机构认可的权威实验室出具的检测报告复印件加盖原厂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16、要求原厂工程师提供一年免费上门维护提供原厂售后服务承诺函并加盖厂家公章</w:t>
            </w:r>
          </w:p>
          <w:p w:rsidR="00BE23AE" w:rsidRPr="00BF3AD7" w:rsidRDefault="00BE23AE" w:rsidP="00CF06A3">
            <w:pPr>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17、要求拼接屏、双色显示屏、智能互动黑板为同一品牌。</w:t>
            </w:r>
          </w:p>
        </w:tc>
        <w:tc>
          <w:tcPr>
            <w:tcW w:w="708" w:type="dxa"/>
          </w:tcPr>
          <w:p w:rsidR="00BE23AE" w:rsidRPr="00BF3AD7" w:rsidRDefault="00BE23AE" w:rsidP="00CF06A3">
            <w:pPr>
              <w:pStyle w:val="a5"/>
              <w:ind w:firstLineChars="0" w:firstLine="0"/>
              <w:rPr>
                <w:rFonts w:asciiTheme="minorEastAsia" w:eastAsiaTheme="minorEastAsia" w:hAnsiTheme="minorEastAsia" w:cstheme="minorEastAsia"/>
                <w:sz w:val="20"/>
                <w:szCs w:val="21"/>
              </w:rPr>
            </w:pPr>
            <w:r w:rsidRPr="00BF3AD7">
              <w:rPr>
                <w:rFonts w:asciiTheme="minorEastAsia" w:eastAsiaTheme="minorEastAsia" w:hAnsiTheme="minorEastAsia" w:cstheme="minorEastAsia" w:hint="eastAsia"/>
                <w:sz w:val="20"/>
                <w:szCs w:val="21"/>
              </w:rPr>
              <w:t>14</w:t>
            </w:r>
          </w:p>
        </w:tc>
      </w:tr>
    </w:tbl>
    <w:p w:rsidR="00BE23AE" w:rsidRPr="00BF3AD7" w:rsidRDefault="00BE23AE" w:rsidP="00D46DA3">
      <w:pPr>
        <w:snapToGrid w:val="0"/>
        <w:spacing w:line="380" w:lineRule="exact"/>
        <w:ind w:firstLineChars="200" w:firstLine="424"/>
        <w:rPr>
          <w:rFonts w:asciiTheme="minorEastAsia" w:hAnsiTheme="minorEastAsia" w:cstheme="minorEastAsia"/>
          <w:bCs/>
          <w:spacing w:val="-14"/>
          <w:sz w:val="24"/>
        </w:rPr>
      </w:pPr>
    </w:p>
    <w:sectPr w:rsidR="00BE23AE" w:rsidRPr="00BF3AD7" w:rsidSect="00E639A0">
      <w:footerReference w:type="default" r:id="rId8"/>
      <w:pgSz w:w="11906" w:h="16838"/>
      <w:pgMar w:top="567" w:right="1134" w:bottom="567" w:left="1134" w:header="851"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314" w:rsidRDefault="004E0314" w:rsidP="003E4711">
      <w:r>
        <w:separator/>
      </w:r>
    </w:p>
  </w:endnote>
  <w:endnote w:type="continuationSeparator" w:id="0">
    <w:p w:rsidR="004E0314" w:rsidRDefault="004E0314" w:rsidP="003E47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4940"/>
      <w:gridCol w:w="4928"/>
    </w:tblGrid>
    <w:tr w:rsidR="001D5F09">
      <w:trPr>
        <w:trHeight w:hRule="exact" w:val="115"/>
        <w:jc w:val="center"/>
      </w:trPr>
      <w:tc>
        <w:tcPr>
          <w:tcW w:w="4686" w:type="dxa"/>
          <w:shd w:val="clear" w:color="auto" w:fill="5B9BD5" w:themeFill="accent1"/>
          <w:tcMar>
            <w:top w:w="0" w:type="dxa"/>
            <w:bottom w:w="0" w:type="dxa"/>
          </w:tcMar>
        </w:tcPr>
        <w:p w:rsidR="001D5F09" w:rsidRDefault="001D5F09">
          <w:pPr>
            <w:pStyle w:val="a3"/>
            <w:rPr>
              <w:caps/>
            </w:rPr>
          </w:pPr>
        </w:p>
      </w:tc>
      <w:tc>
        <w:tcPr>
          <w:tcW w:w="4674" w:type="dxa"/>
          <w:shd w:val="clear" w:color="auto" w:fill="5B9BD5" w:themeFill="accent1"/>
          <w:tcMar>
            <w:top w:w="0" w:type="dxa"/>
            <w:bottom w:w="0" w:type="dxa"/>
          </w:tcMar>
        </w:tcPr>
        <w:p w:rsidR="001D5F09" w:rsidRDefault="001D5F09">
          <w:pPr>
            <w:pStyle w:val="a3"/>
            <w:jc w:val="right"/>
            <w:rPr>
              <w:caps/>
            </w:rPr>
          </w:pPr>
        </w:p>
      </w:tc>
    </w:tr>
    <w:tr w:rsidR="001D5F09">
      <w:trPr>
        <w:jc w:val="center"/>
      </w:trPr>
      <w:sdt>
        <w:sdtPr>
          <w:rPr>
            <w:caps/>
          </w:rPr>
          <w:alias w:val="作者"/>
          <w:tag w:val=""/>
          <w:id w:val="6541185"/>
          <w:placeholder>
            <w:docPart w:val="A15E0A57E6C440B6BC90C5E1CD1AD331"/>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rsidR="001D5F09" w:rsidRDefault="001D5F09" w:rsidP="001D5F09">
              <w:pPr>
                <w:pStyle w:val="a4"/>
                <w:rPr>
                  <w:caps/>
                  <w:color w:val="808080" w:themeColor="background1" w:themeShade="80"/>
                </w:rPr>
              </w:pPr>
              <w:r>
                <w:rPr>
                  <w:rFonts w:hint="eastAsia"/>
                  <w:caps/>
                  <w:color w:val="808080" w:themeColor="background1" w:themeShade="80"/>
                </w:rPr>
                <w:t>重庆市政府</w:t>
              </w:r>
              <w:r>
                <w:rPr>
                  <w:caps/>
                  <w:color w:val="808080" w:themeColor="background1" w:themeShade="80"/>
                </w:rPr>
                <w:t>采购合同</w:t>
              </w:r>
            </w:p>
          </w:tc>
        </w:sdtContent>
      </w:sdt>
      <w:tc>
        <w:tcPr>
          <w:tcW w:w="4674" w:type="dxa"/>
          <w:shd w:val="clear" w:color="auto" w:fill="auto"/>
          <w:vAlign w:val="center"/>
        </w:tcPr>
        <w:p w:rsidR="001D5F09" w:rsidRDefault="00AC4CA5">
          <w:pPr>
            <w:pStyle w:val="a4"/>
            <w:jc w:val="right"/>
            <w:rPr>
              <w:caps/>
              <w:color w:val="808080" w:themeColor="background1" w:themeShade="80"/>
            </w:rPr>
          </w:pPr>
          <w:r>
            <w:rPr>
              <w:caps/>
              <w:color w:val="808080" w:themeColor="background1" w:themeShade="80"/>
            </w:rPr>
            <w:fldChar w:fldCharType="begin"/>
          </w:r>
          <w:r w:rsidR="001D5F09">
            <w:rPr>
              <w:caps/>
              <w:color w:val="808080" w:themeColor="background1" w:themeShade="80"/>
            </w:rPr>
            <w:instrText>PAGE   \* MERGEFORMAT</w:instrText>
          </w:r>
          <w:r>
            <w:rPr>
              <w:caps/>
              <w:color w:val="808080" w:themeColor="background1" w:themeShade="80"/>
            </w:rPr>
            <w:fldChar w:fldCharType="separate"/>
          </w:r>
          <w:r w:rsidR="00EB0667" w:rsidRPr="00EB0667">
            <w:rPr>
              <w:caps/>
              <w:noProof/>
              <w:color w:val="808080" w:themeColor="background1" w:themeShade="80"/>
              <w:lang w:val="zh-CN"/>
            </w:rPr>
            <w:t>9</w:t>
          </w:r>
          <w:r>
            <w:rPr>
              <w:caps/>
              <w:color w:val="808080" w:themeColor="background1" w:themeShade="80"/>
            </w:rPr>
            <w:fldChar w:fldCharType="end"/>
          </w:r>
        </w:p>
      </w:tc>
    </w:tr>
  </w:tbl>
  <w:p w:rsidR="00EE1D59" w:rsidRDefault="00EE1D5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314" w:rsidRDefault="004E0314" w:rsidP="003E4711">
      <w:r>
        <w:separator/>
      </w:r>
    </w:p>
  </w:footnote>
  <w:footnote w:type="continuationSeparator" w:id="0">
    <w:p w:rsidR="004E0314" w:rsidRDefault="004E0314" w:rsidP="003E47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CC81FE"/>
    <w:multiLevelType w:val="singleLevel"/>
    <w:tmpl w:val="88CC81FE"/>
    <w:lvl w:ilvl="0">
      <w:start w:val="1"/>
      <w:numFmt w:val="decimal"/>
      <w:suff w:val="nothing"/>
      <w:lvlText w:val="%1、"/>
      <w:lvlJc w:val="left"/>
      <w:rPr>
        <w:color w:val="auto"/>
      </w:rPr>
    </w:lvl>
  </w:abstractNum>
  <w:abstractNum w:abstractNumId="1">
    <w:nsid w:val="64CD6821"/>
    <w:multiLevelType w:val="hybridMultilevel"/>
    <w:tmpl w:val="BD9C896E"/>
    <w:lvl w:ilvl="0" w:tplc="36941F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FBF58F9"/>
    <w:rsid w:val="00025D55"/>
    <w:rsid w:val="00063A2D"/>
    <w:rsid w:val="00111885"/>
    <w:rsid w:val="00126B06"/>
    <w:rsid w:val="00197FFE"/>
    <w:rsid w:val="001C2EBC"/>
    <w:rsid w:val="001D5F09"/>
    <w:rsid w:val="003E4711"/>
    <w:rsid w:val="00427F50"/>
    <w:rsid w:val="00494DF1"/>
    <w:rsid w:val="004E0314"/>
    <w:rsid w:val="00504914"/>
    <w:rsid w:val="0053322A"/>
    <w:rsid w:val="00544F3E"/>
    <w:rsid w:val="00570FDE"/>
    <w:rsid w:val="005A3DE8"/>
    <w:rsid w:val="005C1C6B"/>
    <w:rsid w:val="00656A5B"/>
    <w:rsid w:val="0066349D"/>
    <w:rsid w:val="00716E4D"/>
    <w:rsid w:val="007C7DE8"/>
    <w:rsid w:val="007D299F"/>
    <w:rsid w:val="00875773"/>
    <w:rsid w:val="0088782C"/>
    <w:rsid w:val="00910320"/>
    <w:rsid w:val="00923FEB"/>
    <w:rsid w:val="009D7843"/>
    <w:rsid w:val="00A358B6"/>
    <w:rsid w:val="00A60A6F"/>
    <w:rsid w:val="00A817A6"/>
    <w:rsid w:val="00AC4CA5"/>
    <w:rsid w:val="00AD1166"/>
    <w:rsid w:val="00AD182E"/>
    <w:rsid w:val="00AE0273"/>
    <w:rsid w:val="00AF3ED1"/>
    <w:rsid w:val="00BE23AE"/>
    <w:rsid w:val="00BF3AD7"/>
    <w:rsid w:val="00C82F0A"/>
    <w:rsid w:val="00CD60DF"/>
    <w:rsid w:val="00D4242C"/>
    <w:rsid w:val="00D46DA3"/>
    <w:rsid w:val="00D75148"/>
    <w:rsid w:val="00D86122"/>
    <w:rsid w:val="00DD226B"/>
    <w:rsid w:val="00DE04F7"/>
    <w:rsid w:val="00E21C45"/>
    <w:rsid w:val="00E44044"/>
    <w:rsid w:val="00E639A0"/>
    <w:rsid w:val="00E83191"/>
    <w:rsid w:val="00EA5EE1"/>
    <w:rsid w:val="00EB0667"/>
    <w:rsid w:val="00EE1D59"/>
    <w:rsid w:val="00F60EB6"/>
    <w:rsid w:val="00FC45AD"/>
    <w:rsid w:val="27A566DF"/>
    <w:rsid w:val="4FBF58F9"/>
    <w:rsid w:val="726A534B"/>
    <w:rsid w:val="793A1E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C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E47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711"/>
    <w:rPr>
      <w:kern w:val="2"/>
      <w:sz w:val="18"/>
      <w:szCs w:val="18"/>
    </w:rPr>
  </w:style>
  <w:style w:type="paragraph" w:styleId="a4">
    <w:name w:val="footer"/>
    <w:basedOn w:val="a"/>
    <w:link w:val="Char0"/>
    <w:uiPriority w:val="99"/>
    <w:rsid w:val="003E4711"/>
    <w:pPr>
      <w:tabs>
        <w:tab w:val="center" w:pos="4153"/>
        <w:tab w:val="right" w:pos="8306"/>
      </w:tabs>
      <w:snapToGrid w:val="0"/>
      <w:jc w:val="left"/>
    </w:pPr>
    <w:rPr>
      <w:sz w:val="18"/>
      <w:szCs w:val="18"/>
    </w:rPr>
  </w:style>
  <w:style w:type="character" w:customStyle="1" w:styleId="Char0">
    <w:name w:val="页脚 Char"/>
    <w:basedOn w:val="a0"/>
    <w:link w:val="a4"/>
    <w:uiPriority w:val="99"/>
    <w:rsid w:val="003E4711"/>
    <w:rPr>
      <w:kern w:val="2"/>
      <w:sz w:val="18"/>
      <w:szCs w:val="18"/>
    </w:rPr>
  </w:style>
  <w:style w:type="paragraph" w:styleId="a5">
    <w:name w:val="List Paragraph"/>
    <w:basedOn w:val="a"/>
    <w:uiPriority w:val="34"/>
    <w:unhideWhenUsed/>
    <w:qFormat/>
    <w:rsid w:val="00D4242C"/>
    <w:pPr>
      <w:ind w:firstLineChars="200" w:firstLine="420"/>
    </w:pPr>
  </w:style>
  <w:style w:type="paragraph" w:styleId="a6">
    <w:name w:val="Balloon Text"/>
    <w:basedOn w:val="a"/>
    <w:link w:val="Char1"/>
    <w:semiHidden/>
    <w:unhideWhenUsed/>
    <w:rsid w:val="005A3DE8"/>
    <w:rPr>
      <w:sz w:val="18"/>
      <w:szCs w:val="18"/>
    </w:rPr>
  </w:style>
  <w:style w:type="character" w:customStyle="1" w:styleId="Char1">
    <w:name w:val="批注框文本 Char"/>
    <w:basedOn w:val="a0"/>
    <w:link w:val="a6"/>
    <w:semiHidden/>
    <w:rsid w:val="005A3DE8"/>
    <w:rPr>
      <w:kern w:val="2"/>
      <w:sz w:val="18"/>
      <w:szCs w:val="18"/>
    </w:rPr>
  </w:style>
  <w:style w:type="paragraph" w:customStyle="1" w:styleId="Default">
    <w:name w:val="Default"/>
    <w:rsid w:val="00427F50"/>
    <w:pPr>
      <w:widowControl w:val="0"/>
      <w:autoSpaceDE w:val="0"/>
      <w:autoSpaceDN w:val="0"/>
      <w:adjustRightInd w:val="0"/>
    </w:pPr>
    <w:rPr>
      <w:rFonts w:ascii="微软雅黑" w:eastAsia="微软雅黑" w:cs="微软雅黑"/>
      <w:color w:val="000000"/>
      <w:sz w:val="24"/>
      <w:szCs w:val="24"/>
    </w:rPr>
  </w:style>
  <w:style w:type="character" w:styleId="a7">
    <w:name w:val="Hyperlink"/>
    <w:basedOn w:val="a0"/>
    <w:uiPriority w:val="99"/>
    <w:semiHidden/>
    <w:unhideWhenUsed/>
    <w:rsid w:val="00427F50"/>
    <w:rPr>
      <w:color w:val="0000FF"/>
      <w:u w:val="single"/>
    </w:rPr>
  </w:style>
  <w:style w:type="table" w:styleId="a8">
    <w:name w:val="Table Grid"/>
    <w:basedOn w:val="a1"/>
    <w:qFormat/>
    <w:rsid w:val="00BE23AE"/>
    <w:pPr>
      <w:widowControl w:val="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laceholder Text"/>
    <w:basedOn w:val="a0"/>
    <w:uiPriority w:val="99"/>
    <w:semiHidden/>
    <w:rsid w:val="001D5F09"/>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15E0A57E6C440B6BC90C5E1CD1AD331"/>
        <w:category>
          <w:name w:val="常规"/>
          <w:gallery w:val="placeholder"/>
        </w:category>
        <w:types>
          <w:type w:val="bbPlcHdr"/>
        </w:types>
        <w:behaviors>
          <w:behavior w:val="content"/>
        </w:behaviors>
        <w:guid w:val="{F770B213-371D-4D81-8AEA-DAC4C4C6E4B8}"/>
      </w:docPartPr>
      <w:docPartBody>
        <w:p w:rsidR="00C335D2" w:rsidRDefault="00550E31" w:rsidP="00550E31">
          <w:pPr>
            <w:pStyle w:val="A15E0A57E6C440B6BC90C5E1CD1AD331"/>
          </w:pPr>
          <w:r>
            <w:rPr>
              <w:rStyle w:val="a3"/>
              <w:lang w:val="zh-CN"/>
            </w:rPr>
            <w:t>[</w:t>
          </w:r>
          <w:r>
            <w:rPr>
              <w:rStyle w:val="a3"/>
              <w:lang w:val="zh-CN"/>
            </w:rPr>
            <w:t>作者</w:t>
          </w:r>
          <w:r>
            <w:rPr>
              <w:rStyle w:val="a3"/>
              <w:lang w:val="zh-CN"/>
            </w:rPr>
            <w: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50E31"/>
    <w:rsid w:val="00544400"/>
    <w:rsid w:val="00547470"/>
    <w:rsid w:val="00550E31"/>
    <w:rsid w:val="008C0AC6"/>
    <w:rsid w:val="00BB68E5"/>
    <w:rsid w:val="00C335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4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50E31"/>
    <w:rPr>
      <w:color w:val="808080"/>
    </w:rPr>
  </w:style>
  <w:style w:type="paragraph" w:customStyle="1" w:styleId="A15E0A57E6C440B6BC90C5E1CD1AD331">
    <w:name w:val="A15E0A57E6C440B6BC90C5E1CD1AD331"/>
    <w:rsid w:val="00550E31"/>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9</Pages>
  <Words>1714</Words>
  <Characters>9773</Characters>
  <Application>Microsoft Office Word</Application>
  <DocSecurity>0</DocSecurity>
  <Lines>81</Lines>
  <Paragraphs>22</Paragraphs>
  <ScaleCrop>false</ScaleCrop>
  <Company/>
  <LinksUpToDate>false</LinksUpToDate>
  <CharactersWithSpaces>11465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重庆市政府采购合同</dc:creator>
  <cp:lastModifiedBy>HP</cp:lastModifiedBy>
  <cp:revision>20</cp:revision>
  <cp:lastPrinted>2019-11-20T19:34:00Z</cp:lastPrinted>
  <dcterms:created xsi:type="dcterms:W3CDTF">2019-11-26T04:06:00Z</dcterms:created>
  <dcterms:modified xsi:type="dcterms:W3CDTF">2019-12-04T05:12:00Z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