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A0" w:rsidRDefault="00F32325">
      <w:pPr>
        <w:jc w:val="center"/>
        <w:rPr>
          <w:rFonts w:ascii="方正仿宋_GBK" w:eastAsia="方正仿宋_GBK" w:hAnsi="宋体"/>
          <w:b/>
          <w:sz w:val="48"/>
          <w:szCs w:val="48"/>
        </w:rPr>
      </w:pPr>
      <w:r>
        <w:rPr>
          <w:rFonts w:ascii="方正仿宋_GBK" w:eastAsia="方正仿宋_GBK" w:hAnsi="宋体" w:hint="eastAsia"/>
          <w:b/>
          <w:sz w:val="48"/>
          <w:szCs w:val="48"/>
        </w:rPr>
        <w:t>重庆市奥林匹克体育中心</w:t>
      </w:r>
    </w:p>
    <w:p w:rsidR="00696DA0" w:rsidRDefault="00696DA0">
      <w:pPr>
        <w:jc w:val="center"/>
        <w:rPr>
          <w:rFonts w:ascii="方正仿宋_GBK" w:eastAsia="方正仿宋_GBK" w:hAnsi="宋体"/>
          <w:b/>
          <w:sz w:val="48"/>
          <w:szCs w:val="48"/>
        </w:rPr>
      </w:pPr>
    </w:p>
    <w:p w:rsidR="00696DA0" w:rsidRDefault="00F32325">
      <w:pPr>
        <w:jc w:val="center"/>
        <w:rPr>
          <w:rFonts w:ascii="方正仿宋_GBK" w:eastAsia="方正仿宋_GBK" w:hAnsi="宋体"/>
          <w:b/>
          <w:sz w:val="48"/>
          <w:szCs w:val="48"/>
        </w:rPr>
      </w:pPr>
      <w:r>
        <w:rPr>
          <w:rFonts w:ascii="方正仿宋_GBK" w:eastAsia="方正仿宋_GBK" w:hAnsi="宋体" w:hint="eastAsia"/>
          <w:b/>
          <w:sz w:val="48"/>
          <w:szCs w:val="48"/>
        </w:rPr>
        <w:t>安</w:t>
      </w:r>
    </w:p>
    <w:p w:rsidR="00696DA0" w:rsidRDefault="00F32325">
      <w:pPr>
        <w:jc w:val="center"/>
        <w:rPr>
          <w:rFonts w:ascii="方正仿宋_GBK" w:eastAsia="方正仿宋_GBK" w:hAnsi="宋体"/>
          <w:b/>
          <w:sz w:val="48"/>
          <w:szCs w:val="48"/>
        </w:rPr>
      </w:pPr>
      <w:r>
        <w:rPr>
          <w:rFonts w:ascii="方正仿宋_GBK" w:eastAsia="方正仿宋_GBK" w:hAnsi="宋体" w:hint="eastAsia"/>
          <w:b/>
          <w:sz w:val="48"/>
          <w:szCs w:val="48"/>
        </w:rPr>
        <w:t>保</w:t>
      </w:r>
    </w:p>
    <w:p w:rsidR="00696DA0" w:rsidRDefault="00F32325">
      <w:pPr>
        <w:jc w:val="center"/>
        <w:rPr>
          <w:rFonts w:ascii="方正仿宋_GBK" w:eastAsia="方正仿宋_GBK" w:hAnsi="宋体"/>
          <w:b/>
          <w:sz w:val="48"/>
          <w:szCs w:val="48"/>
        </w:rPr>
      </w:pPr>
      <w:r>
        <w:rPr>
          <w:rFonts w:ascii="方正仿宋_GBK" w:eastAsia="方正仿宋_GBK" w:hAnsi="宋体" w:hint="eastAsia"/>
          <w:b/>
          <w:sz w:val="48"/>
          <w:szCs w:val="48"/>
        </w:rPr>
        <w:t>服</w:t>
      </w:r>
    </w:p>
    <w:p w:rsidR="00696DA0" w:rsidRDefault="00F32325">
      <w:pPr>
        <w:jc w:val="center"/>
        <w:rPr>
          <w:rFonts w:ascii="方正仿宋_GBK" w:eastAsia="方正仿宋_GBK" w:hAnsi="宋体"/>
          <w:b/>
          <w:sz w:val="48"/>
          <w:szCs w:val="48"/>
        </w:rPr>
      </w:pPr>
      <w:r>
        <w:rPr>
          <w:rFonts w:ascii="方正仿宋_GBK" w:eastAsia="方正仿宋_GBK" w:hAnsi="宋体" w:hint="eastAsia"/>
          <w:b/>
          <w:sz w:val="48"/>
          <w:szCs w:val="48"/>
        </w:rPr>
        <w:t>务</w:t>
      </w:r>
    </w:p>
    <w:p w:rsidR="00696DA0" w:rsidRDefault="00F32325">
      <w:pPr>
        <w:jc w:val="center"/>
        <w:rPr>
          <w:rFonts w:ascii="方正仿宋_GBK" w:eastAsia="方正仿宋_GBK" w:hAnsi="宋体"/>
          <w:b/>
          <w:sz w:val="48"/>
          <w:szCs w:val="48"/>
        </w:rPr>
      </w:pPr>
      <w:r>
        <w:rPr>
          <w:rFonts w:ascii="方正仿宋_GBK" w:eastAsia="方正仿宋_GBK" w:hAnsi="宋体" w:hint="eastAsia"/>
          <w:b/>
          <w:sz w:val="48"/>
          <w:szCs w:val="48"/>
        </w:rPr>
        <w:t>合</w:t>
      </w:r>
    </w:p>
    <w:p w:rsidR="00696DA0" w:rsidRDefault="00F32325">
      <w:pPr>
        <w:jc w:val="center"/>
        <w:rPr>
          <w:rFonts w:ascii="方正仿宋_GBK" w:eastAsia="方正仿宋_GBK" w:hAnsi="宋体"/>
          <w:b/>
          <w:sz w:val="48"/>
          <w:szCs w:val="48"/>
        </w:rPr>
      </w:pPr>
      <w:r>
        <w:rPr>
          <w:rFonts w:ascii="方正仿宋_GBK" w:eastAsia="方正仿宋_GBK" w:hAnsi="宋体" w:hint="eastAsia"/>
          <w:b/>
          <w:sz w:val="48"/>
          <w:szCs w:val="48"/>
        </w:rPr>
        <w:t>同</w:t>
      </w:r>
    </w:p>
    <w:p w:rsidR="00696DA0" w:rsidRDefault="00696DA0">
      <w:pPr>
        <w:jc w:val="center"/>
        <w:rPr>
          <w:rFonts w:ascii="方正仿宋_GBK" w:eastAsia="方正仿宋_GBK" w:hAnsi="宋体"/>
          <w:b/>
          <w:sz w:val="24"/>
          <w:szCs w:val="28"/>
        </w:rPr>
      </w:pPr>
    </w:p>
    <w:p w:rsidR="00696DA0" w:rsidRDefault="00F32325">
      <w:pPr>
        <w:snapToGrid w:val="0"/>
        <w:spacing w:line="600" w:lineRule="exact"/>
        <w:jc w:val="center"/>
        <w:rPr>
          <w:rFonts w:ascii="方正仿宋_GBK" w:eastAsia="方正仿宋_GBK" w:hAnsiTheme="majorEastAsia" w:cs="仿宋"/>
          <w:bCs/>
          <w:spacing w:val="-14"/>
          <w:sz w:val="32"/>
          <w:szCs w:val="32"/>
        </w:rPr>
      </w:pPr>
      <w:r>
        <w:rPr>
          <w:rFonts w:ascii="方正仿宋_GBK" w:eastAsia="方正仿宋_GBK" w:hAnsiTheme="majorEastAsia" w:cs="仿宋" w:hint="eastAsia"/>
          <w:bCs/>
          <w:spacing w:val="-14"/>
          <w:sz w:val="32"/>
          <w:szCs w:val="32"/>
        </w:rPr>
        <w:t>（项目编号：18C0376）</w:t>
      </w:r>
    </w:p>
    <w:p w:rsidR="00696DA0" w:rsidRDefault="00696DA0">
      <w:pPr>
        <w:jc w:val="center"/>
        <w:rPr>
          <w:rFonts w:ascii="方正仿宋_GBK" w:eastAsia="方正仿宋_GBK" w:hAnsi="宋体"/>
          <w:b/>
          <w:sz w:val="24"/>
          <w:szCs w:val="28"/>
        </w:rPr>
      </w:pPr>
    </w:p>
    <w:p w:rsidR="00696DA0" w:rsidRDefault="00696DA0">
      <w:pPr>
        <w:jc w:val="center"/>
        <w:rPr>
          <w:rFonts w:ascii="方正仿宋_GBK" w:eastAsia="方正仿宋_GBK" w:hAnsi="宋体"/>
          <w:b/>
          <w:sz w:val="24"/>
          <w:szCs w:val="28"/>
        </w:rPr>
      </w:pPr>
    </w:p>
    <w:p w:rsidR="00696DA0" w:rsidRDefault="00696DA0">
      <w:pPr>
        <w:rPr>
          <w:rFonts w:ascii="方正仿宋_GBK" w:eastAsia="方正仿宋_GBK" w:hAnsi="宋体"/>
          <w:b/>
          <w:sz w:val="24"/>
          <w:szCs w:val="28"/>
        </w:rPr>
      </w:pPr>
    </w:p>
    <w:p w:rsidR="00696DA0" w:rsidRDefault="00F32325">
      <w:pPr>
        <w:rPr>
          <w:rFonts w:ascii="方正仿宋_GBK" w:eastAsia="方正仿宋_GBK" w:hAnsi="宋体"/>
          <w:b/>
          <w:sz w:val="24"/>
          <w:szCs w:val="28"/>
        </w:rPr>
      </w:pPr>
      <w:r>
        <w:rPr>
          <w:rFonts w:ascii="方正仿宋_GBK" w:eastAsia="方正仿宋_GBK" w:hAnsi="宋体" w:hint="eastAsia"/>
          <w:b/>
          <w:sz w:val="24"/>
          <w:szCs w:val="28"/>
        </w:rPr>
        <w:t>管理单位：重庆中威保保安服务有限公司</w:t>
      </w:r>
    </w:p>
    <w:p w:rsidR="00696DA0" w:rsidRDefault="00F32325">
      <w:pPr>
        <w:rPr>
          <w:rFonts w:ascii="方正仿宋_GBK" w:eastAsia="方正仿宋_GBK" w:hAnsi="宋体"/>
          <w:b/>
          <w:sz w:val="24"/>
          <w:szCs w:val="28"/>
        </w:rPr>
      </w:pPr>
      <w:r>
        <w:rPr>
          <w:rFonts w:ascii="方正仿宋_GBK" w:eastAsia="方正仿宋_GBK" w:hAnsi="宋体" w:hint="eastAsia"/>
          <w:b/>
          <w:sz w:val="24"/>
          <w:szCs w:val="28"/>
        </w:rPr>
        <w:t>联系人：蔺  卫</w:t>
      </w:r>
    </w:p>
    <w:p w:rsidR="00696DA0" w:rsidRDefault="00F32325">
      <w:pPr>
        <w:rPr>
          <w:rFonts w:ascii="方正仿宋_GBK" w:eastAsia="方正仿宋_GBK" w:hAnsi="宋体"/>
          <w:b/>
          <w:sz w:val="24"/>
          <w:szCs w:val="28"/>
        </w:rPr>
      </w:pPr>
      <w:r>
        <w:rPr>
          <w:rFonts w:ascii="方正仿宋_GBK" w:eastAsia="方正仿宋_GBK" w:hAnsi="宋体" w:hint="eastAsia"/>
          <w:b/>
          <w:sz w:val="24"/>
          <w:szCs w:val="28"/>
        </w:rPr>
        <w:t>联系电话：18983170816</w:t>
      </w:r>
    </w:p>
    <w:p w:rsidR="00696DA0" w:rsidRDefault="00F32325">
      <w:pPr>
        <w:rPr>
          <w:rFonts w:ascii="方正仿宋_GBK" w:eastAsia="方正仿宋_GBK" w:hAnsi="宋体"/>
          <w:b/>
          <w:sz w:val="24"/>
          <w:szCs w:val="28"/>
        </w:rPr>
      </w:pPr>
      <w:r>
        <w:rPr>
          <w:rFonts w:ascii="方正仿宋_GBK" w:eastAsia="方正仿宋_GBK" w:hAnsi="宋体" w:hint="eastAsia"/>
          <w:b/>
          <w:sz w:val="24"/>
          <w:szCs w:val="28"/>
        </w:rPr>
        <w:t>地址：重庆市江北区海尔路825号中钢金田市场1号楼10楼</w:t>
      </w:r>
    </w:p>
    <w:p w:rsidR="00696DA0" w:rsidRDefault="00696DA0">
      <w:pPr>
        <w:rPr>
          <w:rFonts w:ascii="方正仿宋_GBK" w:eastAsia="方正仿宋_GBK" w:hAnsi="宋体"/>
          <w:b/>
          <w:sz w:val="24"/>
          <w:szCs w:val="28"/>
        </w:rPr>
      </w:pPr>
    </w:p>
    <w:p w:rsidR="00696DA0" w:rsidRDefault="00F32325">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lastRenderedPageBreak/>
        <w:t>重庆市奥林匹克体育中心</w:t>
      </w:r>
    </w:p>
    <w:p w:rsidR="00696DA0" w:rsidRDefault="00F32325">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安保服务合同</w:t>
      </w:r>
    </w:p>
    <w:p w:rsidR="00696DA0" w:rsidRDefault="00696DA0">
      <w:pPr>
        <w:rPr>
          <w:rFonts w:asciiTheme="minorEastAsia" w:hAnsiTheme="minorEastAsia" w:cstheme="minorEastAsia"/>
          <w:sz w:val="32"/>
          <w:szCs w:val="32"/>
        </w:rPr>
      </w:pPr>
    </w:p>
    <w:p w:rsidR="00696DA0" w:rsidRDefault="00F32325">
      <w:pPr>
        <w:rPr>
          <w:rFonts w:asciiTheme="minorEastAsia" w:hAnsiTheme="minorEastAsia" w:cstheme="minorEastAsia"/>
          <w:sz w:val="32"/>
          <w:szCs w:val="32"/>
        </w:rPr>
      </w:pPr>
      <w:r>
        <w:rPr>
          <w:rFonts w:ascii="黑体" w:eastAsia="黑体" w:hAnsi="黑体" w:cs="黑体" w:hint="eastAsia"/>
          <w:sz w:val="32"/>
          <w:szCs w:val="32"/>
        </w:rPr>
        <w:t xml:space="preserve">甲方：重庆市奥林匹克体育中心 </w:t>
      </w:r>
      <w:r>
        <w:rPr>
          <w:rFonts w:asciiTheme="minorEastAsia" w:hAnsiTheme="minorEastAsia" w:cstheme="minorEastAsia" w:hint="eastAsia"/>
          <w:sz w:val="32"/>
          <w:szCs w:val="32"/>
        </w:rPr>
        <w:t>（以下简称甲方）</w:t>
      </w:r>
    </w:p>
    <w:p w:rsidR="00696DA0" w:rsidRDefault="00F32325">
      <w:pPr>
        <w:rPr>
          <w:rFonts w:asciiTheme="minorEastAsia" w:hAnsiTheme="minorEastAsia" w:cstheme="minorEastAsia"/>
          <w:sz w:val="32"/>
          <w:szCs w:val="32"/>
        </w:rPr>
      </w:pPr>
      <w:r>
        <w:rPr>
          <w:rFonts w:ascii="黑体" w:eastAsia="黑体" w:hAnsi="黑体" w:cs="黑体" w:hint="eastAsia"/>
          <w:sz w:val="32"/>
          <w:szCs w:val="32"/>
        </w:rPr>
        <w:t>乙方：重庆中威保保安服务有限公司</w:t>
      </w:r>
      <w:r>
        <w:rPr>
          <w:rFonts w:asciiTheme="minorEastAsia" w:hAnsiTheme="minorEastAsia" w:cstheme="minorEastAsia" w:hint="eastAsia"/>
          <w:sz w:val="32"/>
          <w:szCs w:val="32"/>
        </w:rPr>
        <w:t>（以下简称乙方）</w:t>
      </w:r>
    </w:p>
    <w:p w:rsidR="00696DA0" w:rsidRDefault="00696DA0">
      <w:pPr>
        <w:rPr>
          <w:rFonts w:asciiTheme="minorEastAsia" w:hAnsiTheme="minorEastAsia" w:cstheme="minorEastAsia"/>
          <w:sz w:val="32"/>
          <w:szCs w:val="32"/>
        </w:rPr>
      </w:pPr>
    </w:p>
    <w:p w:rsidR="00696DA0" w:rsidRDefault="00F32325">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依据《中华人民共和国合同法》的相关规定，本着平等、自愿、诚信的原则，甲乙双方经友好协商，就重庆市奥林匹克体育中心安保服务人员配置及要求、服务内容及管理标准等相关事宜达成一致意见，双方议定条款如下，供双方共同遵守。</w:t>
      </w:r>
    </w:p>
    <w:p w:rsidR="00696DA0" w:rsidRDefault="00F32325">
      <w:pPr>
        <w:ind w:firstLineChars="200" w:firstLine="640"/>
        <w:rPr>
          <w:rFonts w:ascii="黑体" w:eastAsia="黑体" w:hAnsi="黑体" w:cs="黑体"/>
          <w:sz w:val="32"/>
          <w:szCs w:val="32"/>
        </w:rPr>
      </w:pPr>
      <w:r>
        <w:rPr>
          <w:rFonts w:ascii="黑体" w:eastAsia="黑体" w:hAnsi="黑体" w:cs="黑体" w:hint="eastAsia"/>
          <w:sz w:val="32"/>
          <w:szCs w:val="32"/>
        </w:rPr>
        <w:t>一、乙方人员配置及要求</w:t>
      </w:r>
    </w:p>
    <w:p w:rsidR="00696DA0" w:rsidRDefault="00F32325">
      <w:pPr>
        <w:rPr>
          <w:rFonts w:asciiTheme="minorEastAsia" w:hAnsiTheme="minorEastAsia" w:cstheme="minorEastAsia"/>
          <w:sz w:val="32"/>
          <w:szCs w:val="32"/>
        </w:rPr>
      </w:pPr>
      <w:r>
        <w:rPr>
          <w:rFonts w:asciiTheme="minorEastAsia" w:hAnsiTheme="minorEastAsia" w:cstheme="minorEastAsia" w:hint="eastAsia"/>
          <w:sz w:val="32"/>
          <w:szCs w:val="32"/>
        </w:rPr>
        <w:t>根据甲方工作环境及任务需要，由乙方按照《劳动法》相关规定配置保安人员。乙方所配保安人员的劳动关系均属乙方单位。</w:t>
      </w:r>
    </w:p>
    <w:p w:rsidR="00696DA0" w:rsidRDefault="00F32325">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（一）保安人员岗位设置</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1、乙方向甲方配置专职保安人员共36名（含管理人员1名），设置9个保安服务岗位。具体岗位设置如下：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403"/>
        <w:gridCol w:w="656"/>
        <w:gridCol w:w="2700"/>
        <w:gridCol w:w="1718"/>
        <w:gridCol w:w="1386"/>
      </w:tblGrid>
      <w:tr w:rsidR="00696DA0">
        <w:trPr>
          <w:trHeight w:val="397"/>
          <w:tblHeader/>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b/>
                <w:szCs w:val="21"/>
              </w:rPr>
            </w:pPr>
            <w:r>
              <w:rPr>
                <w:rFonts w:ascii="方正仿宋_GBK" w:eastAsia="方正仿宋_GBK" w:hint="eastAsia"/>
                <w:b/>
                <w:szCs w:val="21"/>
              </w:rPr>
              <w:t>序号</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b/>
                <w:szCs w:val="21"/>
              </w:rPr>
            </w:pPr>
            <w:r>
              <w:rPr>
                <w:rFonts w:ascii="方正仿宋_GBK" w:eastAsia="方正仿宋_GBK" w:hint="eastAsia"/>
                <w:b/>
                <w:szCs w:val="21"/>
              </w:rPr>
              <w:t>岗位设置</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b/>
                <w:szCs w:val="21"/>
              </w:rPr>
            </w:pPr>
            <w:r>
              <w:rPr>
                <w:rFonts w:ascii="方正仿宋_GBK" w:eastAsia="方正仿宋_GBK" w:hint="eastAsia"/>
                <w:b/>
                <w:szCs w:val="21"/>
              </w:rPr>
              <w:t>编配</w:t>
            </w:r>
          </w:p>
          <w:p w:rsidR="00696DA0" w:rsidRDefault="00F32325">
            <w:pPr>
              <w:jc w:val="center"/>
              <w:rPr>
                <w:rFonts w:ascii="方正仿宋_GBK" w:eastAsia="方正仿宋_GBK"/>
                <w:b/>
                <w:szCs w:val="21"/>
              </w:rPr>
            </w:pPr>
            <w:r>
              <w:rPr>
                <w:rFonts w:ascii="方正仿宋_GBK" w:eastAsia="方正仿宋_GBK" w:hint="eastAsia"/>
                <w:b/>
                <w:szCs w:val="21"/>
              </w:rPr>
              <w:t>人数</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b/>
                <w:szCs w:val="21"/>
              </w:rPr>
            </w:pPr>
            <w:r>
              <w:rPr>
                <w:rFonts w:ascii="方正仿宋_GBK" w:eastAsia="方正仿宋_GBK" w:hint="eastAsia"/>
                <w:b/>
                <w:szCs w:val="21"/>
              </w:rPr>
              <w:t>岗位职责简述</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b/>
                <w:szCs w:val="21"/>
              </w:rPr>
            </w:pPr>
            <w:r>
              <w:rPr>
                <w:rFonts w:ascii="方正仿宋_GBK" w:eastAsia="方正仿宋_GBK" w:hint="eastAsia"/>
                <w:b/>
                <w:szCs w:val="21"/>
              </w:rPr>
              <w:t>班次</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b/>
                <w:szCs w:val="21"/>
              </w:rPr>
            </w:pPr>
            <w:r>
              <w:rPr>
                <w:rFonts w:ascii="方正仿宋_GBK" w:eastAsia="方正仿宋_GBK" w:hint="eastAsia"/>
                <w:b/>
                <w:szCs w:val="21"/>
              </w:rPr>
              <w:t>工作时长</w:t>
            </w:r>
          </w:p>
        </w:tc>
      </w:tr>
      <w:tr w:rsidR="00696DA0">
        <w:trPr>
          <w:trHeight w:val="1430"/>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1</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贵宾厅岗</w:t>
            </w:r>
          </w:p>
          <w:p w:rsidR="00696DA0" w:rsidRDefault="00F32325">
            <w:pPr>
              <w:jc w:val="center"/>
              <w:rPr>
                <w:rFonts w:ascii="方正仿宋_GBK" w:eastAsia="方正仿宋_GBK"/>
                <w:szCs w:val="21"/>
              </w:rPr>
            </w:pPr>
            <w:r>
              <w:rPr>
                <w:rFonts w:ascii="方正仿宋_GBK" w:eastAsia="方正仿宋_GBK" w:hint="eastAsia"/>
                <w:szCs w:val="21"/>
              </w:rPr>
              <w:t>（重点岗位）</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6</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负责对进出外来人员进行管理和引导，做好出入人</w:t>
            </w:r>
            <w:r>
              <w:rPr>
                <w:rFonts w:ascii="方正仿宋_GBK" w:eastAsia="方正仿宋_GBK" w:hint="eastAsia"/>
                <w:szCs w:val="21"/>
              </w:rPr>
              <w:lastRenderedPageBreak/>
              <w:t>员、物资的登记管理工作。</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白班2人08:00-16:00</w:t>
            </w:r>
          </w:p>
          <w:p w:rsidR="00696DA0" w:rsidRDefault="00F32325">
            <w:pPr>
              <w:jc w:val="center"/>
              <w:rPr>
                <w:rFonts w:ascii="方正仿宋_GBK" w:eastAsia="方正仿宋_GBK"/>
                <w:szCs w:val="21"/>
              </w:rPr>
            </w:pPr>
            <w:r>
              <w:rPr>
                <w:rFonts w:ascii="方正仿宋_GBK" w:eastAsia="方正仿宋_GBK" w:hint="eastAsia"/>
                <w:szCs w:val="21"/>
              </w:rPr>
              <w:lastRenderedPageBreak/>
              <w:t>中班2人16:00-24:00</w:t>
            </w:r>
          </w:p>
          <w:p w:rsidR="00696DA0" w:rsidRDefault="00F32325">
            <w:pPr>
              <w:jc w:val="center"/>
              <w:rPr>
                <w:rFonts w:ascii="方正仿宋_GBK" w:eastAsia="方正仿宋_GBK"/>
                <w:szCs w:val="21"/>
              </w:rPr>
            </w:pPr>
            <w:r>
              <w:rPr>
                <w:rFonts w:ascii="方正仿宋_GBK" w:eastAsia="方正仿宋_GBK" w:hint="eastAsia"/>
                <w:szCs w:val="21"/>
              </w:rPr>
              <w:t>夜班1人0:00-08:00</w:t>
            </w:r>
          </w:p>
          <w:p w:rsidR="00696DA0" w:rsidRDefault="00F32325">
            <w:pPr>
              <w:jc w:val="center"/>
              <w:rPr>
                <w:rFonts w:ascii="方正仿宋_GBK" w:eastAsia="方正仿宋_GBK"/>
                <w:szCs w:val="21"/>
              </w:rPr>
            </w:pPr>
            <w:r>
              <w:rPr>
                <w:rFonts w:ascii="方正仿宋_GBK" w:eastAsia="方正仿宋_GBK" w:hint="eastAsia"/>
                <w:szCs w:val="21"/>
              </w:rPr>
              <w:t>换休1人</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24小时</w:t>
            </w:r>
          </w:p>
        </w:tc>
      </w:tr>
      <w:tr w:rsidR="00696DA0">
        <w:trPr>
          <w:trHeight w:val="1265"/>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2</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11号门岗</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负责东面停车场、周边区域安全守护及日常巡逻工作；负责中心内外环道及支路交通秩序维护和管理。</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白班1人08:00-16:00</w:t>
            </w:r>
          </w:p>
          <w:p w:rsidR="00696DA0" w:rsidRDefault="00F32325">
            <w:pPr>
              <w:jc w:val="center"/>
              <w:rPr>
                <w:rFonts w:ascii="方正仿宋_GBK" w:eastAsia="方正仿宋_GBK"/>
                <w:szCs w:val="21"/>
              </w:rPr>
            </w:pPr>
            <w:r>
              <w:rPr>
                <w:rFonts w:ascii="方正仿宋_GBK" w:eastAsia="方正仿宋_GBK" w:hint="eastAsia"/>
                <w:szCs w:val="21"/>
              </w:rPr>
              <w:t>中班1人16:00-24:00</w:t>
            </w:r>
          </w:p>
          <w:p w:rsidR="00696DA0" w:rsidRDefault="00F32325">
            <w:pPr>
              <w:jc w:val="center"/>
              <w:rPr>
                <w:rFonts w:ascii="方正仿宋_GBK" w:eastAsia="方正仿宋_GBK"/>
                <w:szCs w:val="21"/>
              </w:rPr>
            </w:pPr>
            <w:r>
              <w:rPr>
                <w:rFonts w:ascii="方正仿宋_GBK" w:eastAsia="方正仿宋_GBK" w:hint="eastAsia"/>
                <w:szCs w:val="21"/>
              </w:rPr>
              <w:t>夜班1人0:00-08:00</w:t>
            </w:r>
          </w:p>
          <w:p w:rsidR="00696DA0" w:rsidRDefault="00F32325">
            <w:pPr>
              <w:jc w:val="center"/>
              <w:rPr>
                <w:rFonts w:ascii="方正仿宋_GBK" w:eastAsia="方正仿宋_GBK"/>
                <w:szCs w:val="21"/>
              </w:rPr>
            </w:pPr>
            <w:r>
              <w:rPr>
                <w:rFonts w:ascii="方正仿宋_GBK" w:eastAsia="方正仿宋_GBK" w:hint="eastAsia"/>
                <w:szCs w:val="21"/>
              </w:rPr>
              <w:t>换休1人</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24小时</w:t>
            </w:r>
          </w:p>
        </w:tc>
      </w:tr>
      <w:tr w:rsidR="00696DA0">
        <w:trPr>
          <w:trHeight w:val="1396"/>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3</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大广场前</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负责大广场小摊小贩清理、周边安全守护及日常巡逻工作。</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白班1人08:00-16:00</w:t>
            </w:r>
          </w:p>
          <w:p w:rsidR="00696DA0" w:rsidRDefault="00F32325">
            <w:pPr>
              <w:jc w:val="center"/>
              <w:rPr>
                <w:rFonts w:ascii="方正仿宋_GBK" w:eastAsia="方正仿宋_GBK"/>
                <w:szCs w:val="21"/>
              </w:rPr>
            </w:pPr>
            <w:r>
              <w:rPr>
                <w:rFonts w:ascii="方正仿宋_GBK" w:eastAsia="方正仿宋_GBK" w:hint="eastAsia"/>
                <w:szCs w:val="21"/>
              </w:rPr>
              <w:t>中班1人16:00-24:00</w:t>
            </w:r>
          </w:p>
          <w:p w:rsidR="00696DA0" w:rsidRDefault="00F32325">
            <w:pPr>
              <w:jc w:val="center"/>
              <w:rPr>
                <w:rFonts w:ascii="方正仿宋_GBK" w:eastAsia="方正仿宋_GBK"/>
                <w:szCs w:val="21"/>
              </w:rPr>
            </w:pPr>
            <w:r>
              <w:rPr>
                <w:rFonts w:ascii="方正仿宋_GBK" w:eastAsia="方正仿宋_GBK" w:hint="eastAsia"/>
                <w:szCs w:val="21"/>
              </w:rPr>
              <w:t>夜班1人0:00-08:00</w:t>
            </w:r>
          </w:p>
          <w:p w:rsidR="00696DA0" w:rsidRDefault="00F32325">
            <w:pPr>
              <w:jc w:val="center"/>
              <w:rPr>
                <w:rFonts w:ascii="方正仿宋_GBK" w:eastAsia="方正仿宋_GBK"/>
                <w:szCs w:val="21"/>
              </w:rPr>
            </w:pPr>
            <w:r>
              <w:rPr>
                <w:rFonts w:ascii="方正仿宋_GBK" w:eastAsia="方正仿宋_GBK" w:hint="eastAsia"/>
                <w:szCs w:val="21"/>
              </w:rPr>
              <w:t>换休1人</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24小时</w:t>
            </w:r>
          </w:p>
        </w:tc>
      </w:tr>
      <w:tr w:rsidR="00696DA0">
        <w:trPr>
          <w:trHeight w:val="313"/>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4</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青少年校外</w:t>
            </w:r>
            <w:r>
              <w:rPr>
                <w:rFonts w:ascii="方正仿宋_GBK" w:eastAsia="方正仿宋_GBK" w:hint="eastAsia"/>
                <w:szCs w:val="21"/>
              </w:rPr>
              <w:lastRenderedPageBreak/>
              <w:t>体育活动中心、小广场</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4</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负责青少年校外体育活动</w:t>
            </w:r>
            <w:r>
              <w:rPr>
                <w:rFonts w:ascii="方正仿宋_GBK" w:eastAsia="方正仿宋_GBK" w:hint="eastAsia"/>
                <w:szCs w:val="21"/>
              </w:rPr>
              <w:lastRenderedPageBreak/>
              <w:t>中心日常安保工作、游泳跳水馆停车场及周边安全守护工作。</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白班1人</w:t>
            </w:r>
            <w:r>
              <w:rPr>
                <w:rFonts w:ascii="方正仿宋_GBK" w:eastAsia="方正仿宋_GBK" w:hint="eastAsia"/>
                <w:szCs w:val="21"/>
              </w:rPr>
              <w:lastRenderedPageBreak/>
              <w:t>08:00-16:00</w:t>
            </w:r>
          </w:p>
          <w:p w:rsidR="00696DA0" w:rsidRDefault="00F32325">
            <w:pPr>
              <w:jc w:val="center"/>
              <w:rPr>
                <w:rFonts w:ascii="方正仿宋_GBK" w:eastAsia="方正仿宋_GBK"/>
                <w:szCs w:val="21"/>
              </w:rPr>
            </w:pPr>
            <w:r>
              <w:rPr>
                <w:rFonts w:ascii="方正仿宋_GBK" w:eastAsia="方正仿宋_GBK" w:hint="eastAsia"/>
                <w:szCs w:val="21"/>
              </w:rPr>
              <w:t>中班1人16:00-24:00</w:t>
            </w:r>
          </w:p>
          <w:p w:rsidR="00696DA0" w:rsidRDefault="00F32325">
            <w:pPr>
              <w:jc w:val="center"/>
              <w:rPr>
                <w:rFonts w:ascii="方正仿宋_GBK" w:eastAsia="方正仿宋_GBK"/>
                <w:szCs w:val="21"/>
              </w:rPr>
            </w:pPr>
            <w:r>
              <w:rPr>
                <w:rFonts w:ascii="方正仿宋_GBK" w:eastAsia="方正仿宋_GBK" w:hint="eastAsia"/>
                <w:szCs w:val="21"/>
              </w:rPr>
              <w:t>夜班1人0:00-08:00</w:t>
            </w:r>
          </w:p>
          <w:p w:rsidR="00696DA0" w:rsidRDefault="00F32325">
            <w:pPr>
              <w:jc w:val="center"/>
              <w:rPr>
                <w:rFonts w:ascii="方正仿宋_GBK" w:eastAsia="方正仿宋_GBK"/>
                <w:szCs w:val="21"/>
              </w:rPr>
            </w:pPr>
            <w:r>
              <w:rPr>
                <w:rFonts w:ascii="方正仿宋_GBK" w:eastAsia="方正仿宋_GBK" w:hint="eastAsia"/>
                <w:szCs w:val="21"/>
              </w:rPr>
              <w:t>换休1人</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24小时</w:t>
            </w:r>
          </w:p>
        </w:tc>
      </w:tr>
      <w:tr w:rsidR="00696DA0">
        <w:trPr>
          <w:trHeight w:val="1250"/>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5</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东区、南区巡查</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6</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负责东、南面区域的安全巡逻守护工作；负责中心内外环道、支路交通秩序维护和管理以及中心所辖范围的巡查、清理摆摊设点；协助执法大队执法。</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白班2人08:00-16:00</w:t>
            </w:r>
          </w:p>
          <w:p w:rsidR="00696DA0" w:rsidRDefault="00F32325">
            <w:pPr>
              <w:jc w:val="center"/>
              <w:rPr>
                <w:rFonts w:ascii="方正仿宋_GBK" w:eastAsia="方正仿宋_GBK"/>
                <w:szCs w:val="21"/>
              </w:rPr>
            </w:pPr>
            <w:r>
              <w:rPr>
                <w:rFonts w:ascii="方正仿宋_GBK" w:eastAsia="方正仿宋_GBK" w:hint="eastAsia"/>
                <w:szCs w:val="21"/>
              </w:rPr>
              <w:t>中班2人16:00-24:00</w:t>
            </w:r>
          </w:p>
          <w:p w:rsidR="00696DA0" w:rsidRDefault="00F32325">
            <w:pPr>
              <w:jc w:val="center"/>
              <w:rPr>
                <w:rFonts w:ascii="方正仿宋_GBK" w:eastAsia="方正仿宋_GBK"/>
                <w:szCs w:val="21"/>
              </w:rPr>
            </w:pPr>
            <w:r>
              <w:rPr>
                <w:rFonts w:ascii="方正仿宋_GBK" w:eastAsia="方正仿宋_GBK" w:hint="eastAsia"/>
                <w:szCs w:val="21"/>
              </w:rPr>
              <w:t>夜班1人0:00-08:00</w:t>
            </w:r>
          </w:p>
          <w:p w:rsidR="00696DA0" w:rsidRDefault="00F32325">
            <w:pPr>
              <w:jc w:val="center"/>
              <w:rPr>
                <w:rFonts w:ascii="方正仿宋_GBK" w:eastAsia="方正仿宋_GBK"/>
                <w:szCs w:val="21"/>
              </w:rPr>
            </w:pPr>
            <w:r>
              <w:rPr>
                <w:rFonts w:ascii="方正仿宋_GBK" w:eastAsia="方正仿宋_GBK" w:hint="eastAsia"/>
                <w:szCs w:val="21"/>
              </w:rPr>
              <w:t>换休1人</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24小时</w:t>
            </w:r>
          </w:p>
        </w:tc>
      </w:tr>
      <w:tr w:rsidR="00696DA0">
        <w:trPr>
          <w:trHeight w:val="1411"/>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6</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西区、北区巡查</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5</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负责西、北面区域的安全巡逻守护工作；负责中心内外环道、支路交通秩序维护和管理以及中心所辖范围的巡查、清理摆摊设点；协助执法大队执法。</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白班2人08:00-16:00</w:t>
            </w:r>
          </w:p>
          <w:p w:rsidR="00696DA0" w:rsidRDefault="00F32325">
            <w:pPr>
              <w:jc w:val="center"/>
              <w:rPr>
                <w:rFonts w:ascii="方正仿宋_GBK" w:eastAsia="方正仿宋_GBK"/>
                <w:szCs w:val="21"/>
              </w:rPr>
            </w:pPr>
            <w:r>
              <w:rPr>
                <w:rFonts w:ascii="方正仿宋_GBK" w:eastAsia="方正仿宋_GBK" w:hint="eastAsia"/>
                <w:szCs w:val="21"/>
              </w:rPr>
              <w:t>中班1人16:00-24:00</w:t>
            </w:r>
          </w:p>
          <w:p w:rsidR="00696DA0" w:rsidRDefault="00F32325">
            <w:pPr>
              <w:jc w:val="center"/>
              <w:rPr>
                <w:rFonts w:ascii="方正仿宋_GBK" w:eastAsia="方正仿宋_GBK"/>
                <w:szCs w:val="21"/>
              </w:rPr>
            </w:pPr>
            <w:r>
              <w:rPr>
                <w:rFonts w:ascii="方正仿宋_GBK" w:eastAsia="方正仿宋_GBK" w:hint="eastAsia"/>
                <w:szCs w:val="21"/>
              </w:rPr>
              <w:t>夜班1人0:00-08:00</w:t>
            </w:r>
          </w:p>
          <w:p w:rsidR="00696DA0" w:rsidRDefault="00F32325">
            <w:pPr>
              <w:jc w:val="center"/>
              <w:rPr>
                <w:rFonts w:ascii="方正仿宋_GBK" w:eastAsia="方正仿宋_GBK"/>
                <w:szCs w:val="21"/>
              </w:rPr>
            </w:pPr>
            <w:r>
              <w:rPr>
                <w:rFonts w:ascii="方正仿宋_GBK" w:eastAsia="方正仿宋_GBK" w:hint="eastAsia"/>
                <w:szCs w:val="21"/>
              </w:rPr>
              <w:t>换休1人</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24小时</w:t>
            </w:r>
          </w:p>
        </w:tc>
      </w:tr>
      <w:tr w:rsidR="00696DA0">
        <w:trPr>
          <w:trHeight w:val="1261"/>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lastRenderedPageBreak/>
              <w:t>7</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3号通道</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2</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负责体育内场人员登记检查工作及处理内场违规健身群众。</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白班1人06:00-12:00</w:t>
            </w:r>
          </w:p>
          <w:p w:rsidR="00696DA0" w:rsidRDefault="00F32325">
            <w:pPr>
              <w:jc w:val="center"/>
              <w:rPr>
                <w:rFonts w:ascii="方正仿宋_GBK" w:eastAsia="方正仿宋_GBK"/>
                <w:szCs w:val="21"/>
              </w:rPr>
            </w:pPr>
            <w:r>
              <w:rPr>
                <w:rFonts w:ascii="方正仿宋_GBK" w:eastAsia="方正仿宋_GBK" w:hint="eastAsia"/>
                <w:szCs w:val="21"/>
              </w:rPr>
              <w:t>中班1人12:00-18:00</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6:00-18:00</w:t>
            </w:r>
          </w:p>
        </w:tc>
      </w:tr>
      <w:tr w:rsidR="00696DA0">
        <w:trPr>
          <w:trHeight w:val="1413"/>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8</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微型消防站</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负责对奥体内、外场地、各楼层、各支路及办公区域消防检查并职守微型消防站（要求持建（构）筑物消防员证上岗）。</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白班1人08:00-16:00</w:t>
            </w:r>
          </w:p>
          <w:p w:rsidR="00696DA0" w:rsidRDefault="00F32325">
            <w:pPr>
              <w:jc w:val="center"/>
              <w:rPr>
                <w:rFonts w:ascii="方正仿宋_GBK" w:eastAsia="方正仿宋_GBK"/>
                <w:szCs w:val="21"/>
              </w:rPr>
            </w:pPr>
            <w:r>
              <w:rPr>
                <w:rFonts w:ascii="方正仿宋_GBK" w:eastAsia="方正仿宋_GBK" w:hint="eastAsia"/>
                <w:szCs w:val="21"/>
              </w:rPr>
              <w:t>中班1人16:00-24:00</w:t>
            </w:r>
          </w:p>
          <w:p w:rsidR="00696DA0" w:rsidRDefault="00F32325">
            <w:pPr>
              <w:jc w:val="center"/>
              <w:rPr>
                <w:rFonts w:ascii="方正仿宋_GBK" w:eastAsia="方正仿宋_GBK"/>
                <w:szCs w:val="21"/>
              </w:rPr>
            </w:pPr>
            <w:r>
              <w:rPr>
                <w:rFonts w:ascii="方正仿宋_GBK" w:eastAsia="方正仿宋_GBK" w:hint="eastAsia"/>
                <w:szCs w:val="21"/>
              </w:rPr>
              <w:t>夜班1人0:00-08:00</w:t>
            </w:r>
          </w:p>
          <w:p w:rsidR="00696DA0" w:rsidRDefault="00F32325">
            <w:pPr>
              <w:jc w:val="center"/>
              <w:rPr>
                <w:rFonts w:ascii="方正仿宋_GBK" w:eastAsia="方正仿宋_GBK"/>
                <w:szCs w:val="21"/>
              </w:rPr>
            </w:pPr>
            <w:r>
              <w:rPr>
                <w:rFonts w:ascii="方正仿宋_GBK" w:eastAsia="方正仿宋_GBK" w:hint="eastAsia"/>
                <w:szCs w:val="21"/>
              </w:rPr>
              <w:t>换休1人</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24小时</w:t>
            </w:r>
          </w:p>
        </w:tc>
      </w:tr>
      <w:tr w:rsidR="00696DA0">
        <w:trPr>
          <w:trHeight w:val="1430"/>
          <w:jc w:val="center"/>
        </w:trPr>
        <w:tc>
          <w:tcPr>
            <w:tcW w:w="659"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9</w:t>
            </w:r>
          </w:p>
        </w:tc>
        <w:tc>
          <w:tcPr>
            <w:tcW w:w="1403"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脱产管理</w:t>
            </w:r>
          </w:p>
          <w:p w:rsidR="00696DA0" w:rsidRDefault="00F32325">
            <w:pPr>
              <w:jc w:val="center"/>
              <w:rPr>
                <w:rFonts w:ascii="方正仿宋_GBK" w:eastAsia="方正仿宋_GBK"/>
                <w:szCs w:val="21"/>
              </w:rPr>
            </w:pPr>
            <w:r>
              <w:rPr>
                <w:rFonts w:ascii="方正仿宋_GBK" w:eastAsia="方正仿宋_GBK" w:hint="eastAsia"/>
                <w:szCs w:val="21"/>
              </w:rPr>
              <w:t>（管理人员）</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1</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F32325">
            <w:pPr>
              <w:jc w:val="left"/>
              <w:rPr>
                <w:rFonts w:ascii="方正仿宋_GBK" w:eastAsia="方正仿宋_GBK"/>
                <w:szCs w:val="21"/>
              </w:rPr>
            </w:pPr>
            <w:r>
              <w:rPr>
                <w:rFonts w:ascii="方正仿宋_GBK" w:eastAsia="方正仿宋_GBK" w:hint="eastAsia"/>
                <w:szCs w:val="21"/>
              </w:rPr>
              <w:t>负责对执勤队员的日常管理、督导和甲方的沟通协调工作。</w:t>
            </w:r>
          </w:p>
        </w:tc>
        <w:tc>
          <w:tcPr>
            <w:tcW w:w="1718"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1人</w:t>
            </w:r>
          </w:p>
          <w:p w:rsidR="00696DA0" w:rsidRDefault="00F32325">
            <w:pPr>
              <w:jc w:val="center"/>
              <w:rPr>
                <w:rFonts w:ascii="方正仿宋_GBK" w:eastAsia="方正仿宋_GBK"/>
                <w:szCs w:val="21"/>
              </w:rPr>
            </w:pPr>
            <w:r>
              <w:rPr>
                <w:rFonts w:ascii="方正仿宋_GBK" w:eastAsia="方正仿宋_GBK" w:hint="eastAsia"/>
                <w:szCs w:val="21"/>
              </w:rPr>
              <w:t>24小时保持通讯正常</w:t>
            </w: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重要工作时段及节假日14:00-22:00</w:t>
            </w:r>
          </w:p>
        </w:tc>
      </w:tr>
      <w:tr w:rsidR="00696DA0">
        <w:trPr>
          <w:trHeight w:val="592"/>
          <w:jc w:val="center"/>
        </w:trPr>
        <w:tc>
          <w:tcPr>
            <w:tcW w:w="2062" w:type="dxa"/>
            <w:gridSpan w:val="2"/>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合计</w:t>
            </w:r>
          </w:p>
        </w:tc>
        <w:tc>
          <w:tcPr>
            <w:tcW w:w="656" w:type="dxa"/>
            <w:tcBorders>
              <w:top w:val="single" w:sz="4" w:space="0" w:color="auto"/>
              <w:left w:val="single" w:sz="4" w:space="0" w:color="auto"/>
              <w:bottom w:val="single" w:sz="4" w:space="0" w:color="auto"/>
              <w:right w:val="single" w:sz="4" w:space="0" w:color="auto"/>
            </w:tcBorders>
            <w:vAlign w:val="center"/>
          </w:tcPr>
          <w:p w:rsidR="00696DA0" w:rsidRDefault="00F32325">
            <w:pPr>
              <w:jc w:val="center"/>
              <w:rPr>
                <w:rFonts w:ascii="方正仿宋_GBK" w:eastAsia="方正仿宋_GBK"/>
                <w:szCs w:val="21"/>
              </w:rPr>
            </w:pPr>
            <w:r>
              <w:rPr>
                <w:rFonts w:ascii="方正仿宋_GBK" w:eastAsia="方正仿宋_GBK" w:hint="eastAsia"/>
                <w:szCs w:val="21"/>
              </w:rPr>
              <w:t>36人</w:t>
            </w:r>
          </w:p>
        </w:tc>
        <w:tc>
          <w:tcPr>
            <w:tcW w:w="2700" w:type="dxa"/>
            <w:tcBorders>
              <w:top w:val="single" w:sz="4" w:space="0" w:color="auto"/>
              <w:left w:val="single" w:sz="4" w:space="0" w:color="auto"/>
              <w:bottom w:val="single" w:sz="4" w:space="0" w:color="auto"/>
              <w:right w:val="single" w:sz="4" w:space="0" w:color="auto"/>
            </w:tcBorders>
            <w:vAlign w:val="center"/>
          </w:tcPr>
          <w:p w:rsidR="00696DA0" w:rsidRDefault="00696DA0">
            <w:pPr>
              <w:jc w:val="center"/>
              <w:rPr>
                <w:rFonts w:ascii="方正仿宋_GBK" w:eastAsia="方正仿宋_GBK"/>
                <w:szCs w:val="21"/>
              </w:rPr>
            </w:pPr>
          </w:p>
        </w:tc>
        <w:tc>
          <w:tcPr>
            <w:tcW w:w="1718" w:type="dxa"/>
            <w:tcBorders>
              <w:top w:val="single" w:sz="4" w:space="0" w:color="auto"/>
              <w:left w:val="single" w:sz="4" w:space="0" w:color="auto"/>
              <w:bottom w:val="single" w:sz="4" w:space="0" w:color="auto"/>
              <w:right w:val="single" w:sz="4" w:space="0" w:color="auto"/>
            </w:tcBorders>
          </w:tcPr>
          <w:p w:rsidR="00696DA0" w:rsidRDefault="00696DA0">
            <w:pPr>
              <w:jc w:val="center"/>
              <w:rPr>
                <w:rFonts w:ascii="方正仿宋_GBK" w:eastAsia="方正仿宋_GBK"/>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696DA0" w:rsidRDefault="00696DA0">
            <w:pPr>
              <w:jc w:val="center"/>
              <w:rPr>
                <w:rFonts w:ascii="方正仿宋_GBK" w:eastAsia="方正仿宋_GBK"/>
                <w:szCs w:val="21"/>
              </w:rPr>
            </w:pPr>
          </w:p>
        </w:tc>
      </w:tr>
    </w:tbl>
    <w:p w:rsidR="00696DA0" w:rsidRDefault="00F32325">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2、甲方根据重要节假日、大型活动以及实际工作需要，经双方协商后，可要求乙方调整人员及岗位。每班实际上岗人员不少于11人。</w:t>
      </w:r>
    </w:p>
    <w:p w:rsidR="00696DA0" w:rsidRDefault="00F32325">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（二）保安人员年龄及相关要求</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lastRenderedPageBreak/>
        <w:t>1、保安人员应优先从部队退伍转业军人中选取。所有保安人员须五官端正，年龄在18-45周岁，经过政审、体检、培训、考核合格的青年，可配备不超过10%的女性队员。男性身高为1.65米及以上，女性身高为1.55米及以上。</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2、重点岗位：贵宾厅岗保安</w:t>
      </w:r>
      <w:r>
        <w:rPr>
          <w:rFonts w:asciiTheme="minorEastAsia" w:hAnsiTheme="minorEastAsia" w:cstheme="minorEastAsia" w:hint="eastAsia"/>
          <w:color w:val="000000" w:themeColor="text1"/>
          <w:sz w:val="32"/>
          <w:szCs w:val="32"/>
        </w:rPr>
        <w:t>年龄在18-35周岁，</w:t>
      </w:r>
      <w:r>
        <w:rPr>
          <w:rFonts w:asciiTheme="minorEastAsia" w:hAnsiTheme="minorEastAsia" w:cstheme="minorEastAsia" w:hint="eastAsia"/>
          <w:sz w:val="32"/>
          <w:szCs w:val="32"/>
        </w:rPr>
        <w:t>男性身高为1.75米及以上，女性身高为1.60米及以上。此岗位人员未经甲方书面同意，乙方不得更换。</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3、管理人员必须拥有大专及以上学历，管理过类似同等规模项目，且具有两年及以上安保管理经验。未经甲方书面同意，乙方不得更换管理人员。</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4、所有上岗人员必须持有保安员上岗证，微型消防站人员必须持有建（构）筑物消防员证。如经发现没有配备足够数量或无上岗证的人员，乙方必须在3个工作日内补齐相关岗位人员。</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5、所有安保人员必须身体状况良好，无残疾和疾病，无违法犯罪记录和不良嗜好，无纹身等情况。不得从事甲方安保服务以外的其他工作。</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6、所有保安人员实行统一着保安专用服装和奥体巡查服装，佩戴工作证。</w:t>
      </w:r>
    </w:p>
    <w:p w:rsidR="00696DA0" w:rsidRDefault="00F32325">
      <w:pPr>
        <w:spacing w:line="360" w:lineRule="auto"/>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二、托管服务事项</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sz w:val="32"/>
          <w:szCs w:val="32"/>
        </w:rPr>
        <w:t>按照重庆市奥林匹克体育中心规定和管理要求，结合中心安全保卫实际情况，制订切实可行的中心安全保卫方案、</w:t>
      </w:r>
      <w:r>
        <w:rPr>
          <w:rFonts w:asciiTheme="minorEastAsia" w:hAnsiTheme="minorEastAsia" w:cstheme="minorEastAsia" w:hint="eastAsia"/>
          <w:color w:val="000000" w:themeColor="text1"/>
          <w:sz w:val="32"/>
          <w:szCs w:val="32"/>
        </w:rPr>
        <w:lastRenderedPageBreak/>
        <w:t>突发事件应急处置预案，开展专业化安全防范。主要服务管理事项如下：</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（一）奥体中心贵宾厅门卫对进出人员、物资进行询问、检查、登记和管理，负责大厅外车辆停放秩序；</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（二）重点部位的外围定点守护，所辖区域及周边治安巡查；</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（三）中心区域内重大活动的安全警戒与秩序保障；重大事件的政治保卫；</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（四）中心内办公区域物品和辖区内设备设施、建筑物的守护；</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（五）中心区域内消防设施的日常巡查与管理；</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（六）中心区域内公共部位安全隐患检查、排除及上报，违规行为及事件纠正，有针对性地进行安全教育和提示，信息收集和上报；</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（七）中心区域内外环道、支路及停车场交通秩序维护和管理；</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（八）中心区域内突发事件处置、灾害预防、火灾扑救，制止暴力事件，随时准备提供紧急救助；对突发事件提供保安力量进行处置，并保障3分钟之内赶到中心任意突发事件地点；</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（九）配合中心对违规事件的调查，协助公安机关对案件的调查；</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lastRenderedPageBreak/>
        <w:t>（十）对中心外围围网进行巡视及守护；</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（十一）体育广场、小广场秩序及摊贩的清理；健身器材的检查；</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（十二）对乱停乱放车辆、乱扔废旧物资、乱拉横幅、乱摆摊点及广告牌、乱张帖广告、乱涂画及散发广告等违规行为，进行规劝、纠正及有效制止，维护良好的环境秩序；</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（十三）积极为健身群众提供良好的服务；</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（十四）负责体育场看台门及其它门锁的开关；</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（十五）负责免费开放场所的门卫及管理；</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（十六）协助九龙坡区城市管理综合行政执法大队奥体中心大队做好日常中心巡查工作，确保正常的工作秩序和良好的安全环境；</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（十七）完成九龙坡区城市管理综合行政执法大队奥体中心大队交办的其他工作；</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（十八）其他属于安全保卫专项管理范围内的工作以及中心临时交办的任务。</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黑体" w:eastAsia="黑体" w:hAnsi="黑体" w:cs="黑体" w:hint="eastAsia"/>
          <w:color w:val="000000" w:themeColor="text1"/>
          <w:sz w:val="32"/>
          <w:szCs w:val="32"/>
        </w:rPr>
        <w:t>三、安保服务标准和要求</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（一）质量目标要求</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1、依托行业标准，根据重庆市奥林匹克体育中心理规定与服务要求，制订切实可行的安全保卫整体方案和应急预案，突发事件反应迅速，预案处置有力；</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2、依法办事，文明值勤，严格管理，保障中心区域内</w:t>
      </w:r>
      <w:r>
        <w:rPr>
          <w:rFonts w:asciiTheme="minorEastAsia" w:hAnsiTheme="minorEastAsia" w:cstheme="minorEastAsia" w:hint="eastAsia"/>
          <w:color w:val="000000" w:themeColor="text1"/>
          <w:sz w:val="32"/>
          <w:szCs w:val="32"/>
        </w:rPr>
        <w:lastRenderedPageBreak/>
        <w:t>财产和人身不受侵害，维护正常的工作、经营等秩序；</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3、全年无责任事故和责任案件发生，市民及中心职工对中心安全保卫管理工作普遍认可，有安全感；</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4、如遇大型赛事、商演或场地免费开放等活动，须按照中心要求增派保安人员。</w:t>
      </w:r>
    </w:p>
    <w:p w:rsidR="00696DA0" w:rsidRDefault="00F32325">
      <w:pPr>
        <w:spacing w:line="360" w:lineRule="auto"/>
        <w:ind w:firstLineChars="200" w:firstLine="64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（二）服务要求</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color w:val="000000" w:themeColor="text1"/>
          <w:sz w:val="32"/>
          <w:szCs w:val="32"/>
        </w:rPr>
        <w:t>1、树立“安全第一、服务第一、游客至上”的思想，</w:t>
      </w:r>
      <w:r>
        <w:rPr>
          <w:rFonts w:asciiTheme="minorEastAsia" w:hAnsiTheme="minorEastAsia" w:cstheme="minorEastAsia" w:hint="eastAsia"/>
          <w:sz w:val="32"/>
          <w:szCs w:val="32"/>
        </w:rPr>
        <w:t>保障中心工作人员与健身市民的人身和财产安全；</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2、工作上警惕性要强，服务上主动热情，管理上按章行事，处理问题有理有节，树立良好的窗口形象；</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3、服从管理，落实制度，坚持原则，妥善处理；</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4、上岗人员仪表整洁，挂牌上岗，规范管理，礼貌待人，保持岗位卫生整洁；</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5、依法办事，文明执勤，不与市民发生争吵或冲突，做到打不还手、骂不还口；</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6、有求必应，有警必出。</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（三）人员素质要求</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1、保安人员须遵纪守法，严禁使用品行不端、有违法犯罪记录、童工等人员；</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2、所聘用的保安人员具有吃苦耐劳的精神和高度的责任感，严格履行岗位职责，善于发现各类问题，具备一定的管理经验和处理突发事件能力。 </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lastRenderedPageBreak/>
        <w:t>（四）工作衔接要求</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1、按行业服务标准和中心要求，独立运作。落实中心全面安全保卫整体方案，并结合实际在实践中不断完善；</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2、甲方安全保卫部负责保安服务公司日常工作开展的监督和检查；</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3、管理人员须与甲方安全保卫部保持必要的工作交流，务必做到：每周一上午向安全保卫部书面汇报上一周安保工作开展情况及信息反馈，重大情况须及时报告；</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4、对执勤中发现的安全隐患、违规事件的处理及保安队伍的管理等，做好详细的记录，资料保存完好，以备核查，于每月月初交至安全保卫部；</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5、做好内外联动，开展一体化安全防范。</w:t>
      </w:r>
    </w:p>
    <w:p w:rsidR="00696DA0" w:rsidRDefault="00F3232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四、服务方式及管理方式</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一）安保服务采取全托管。乙方全面负责奥体中心所辖区域的安全保卫工作，负责所属保安人员的日常教育（重点是安保服务和纪律教育）、工作安排、人员管理和规章制度的落实。安排1名现场管理人员每日负责区域内的安保服务管理巡查，处理相关事务，根据任务需要及时调配安保人员，接受中心的监督、检查、指导以及其他工作安排；</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（二）甲方负责安保工作的监督、检查、指导、督促和考核，协助处理相关事务，提出人员调配和工作整改意见，安排其它临时性工作等事项。</w:t>
      </w:r>
    </w:p>
    <w:p w:rsidR="00696DA0" w:rsidRDefault="00F32325">
      <w:p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五、考核方式</w:t>
      </w:r>
    </w:p>
    <w:p w:rsidR="00696DA0" w:rsidRDefault="00F32325">
      <w:pPr>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（一）考核组织：重庆市奥林匹克体育中心。</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（二）考核时间：每月对上月服务情况进行考核。</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（三）费用支付审核程序：安全保卫部每月考核汇总--分管领导审核--主要领导审核--按考核结果支付服务费。</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（四）考核内容、标准：见“附件一”</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（五）评分方式、标准及扣分、扣费方法</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1、安保服务考核由甲方主管部门负责实施并经中心领导审核同意。根据每月考核实际得分情况，作为支付安保服务费的依据，在次月15日后按实际得分履行支付义务。</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2、评分标准及扣分、扣费方法，按100分值进行评分：</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（1）月考核得分在96分（含96分）及以上的，甲方全额支付乙方当月应付款项；</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（2）月考核得分在90（含90分）以上的，甲方以100分为基准，按照500元/分扣罚当月服务合同款；</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（3）月考核得分在85（含85分）以上的，甲方以100分为基准，按照800元/分扣罚当月服务合同款；</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（4）月考核得分在75（含75分）以上的，甲方以100分为基准，按照1000元/分扣罚当月服务合同款；</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（5）月考核得分在70（含70分）以上的，甲方以100分为基准，按照1500元/分扣罚当月服务合同款；</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（6）月考核得分在70分（不含70分）以下的，甲方</w:t>
      </w:r>
      <w:r>
        <w:rPr>
          <w:rFonts w:asciiTheme="minorEastAsia" w:hAnsiTheme="minorEastAsia" w:cstheme="minorEastAsia" w:hint="eastAsia"/>
          <w:kern w:val="0"/>
          <w:sz w:val="32"/>
          <w:szCs w:val="32"/>
        </w:rPr>
        <w:lastRenderedPageBreak/>
        <w:t>将按当月服务费实得款项的50%支付；若连续2个月得分在70分以下的，甲方有权终止合同。</w:t>
      </w:r>
    </w:p>
    <w:p w:rsidR="00696DA0" w:rsidRDefault="00F3232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六、服务期限、服务费用及支付方式</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（一）服务期限</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自2018年12月5日起至2020年12月4日止，共计2年。</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（二）服务费用</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1、合同服务费：中标金额为：347.0688万元（叁佰肆拾柒万零陆佰捌拾捌元整），服务期限为2年；每年服务费为173.5344万元（壹佰柒拾叁万伍仟叁佰肆拾肆元整），每月</w:t>
      </w:r>
      <w:r w:rsidR="00696FBD" w:rsidRPr="00337D76">
        <w:rPr>
          <w:rFonts w:asciiTheme="minorEastAsia" w:hAnsiTheme="minorEastAsia" w:cstheme="minorEastAsia" w:hint="eastAsia"/>
          <w:sz w:val="32"/>
          <w:szCs w:val="32"/>
        </w:rPr>
        <w:t>总</w:t>
      </w:r>
      <w:r>
        <w:rPr>
          <w:rFonts w:asciiTheme="minorEastAsia" w:hAnsiTheme="minorEastAsia" w:cstheme="minorEastAsia" w:hint="eastAsia"/>
          <w:sz w:val="32"/>
          <w:szCs w:val="32"/>
        </w:rPr>
        <w:t>服务费为144612元（壹拾肆万肆仟陆佰壹拾贰元整）。</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2、实行按月付款。每月实际付款：</w:t>
      </w:r>
      <w:r>
        <w:rPr>
          <w:rFonts w:asciiTheme="minorEastAsia" w:hAnsiTheme="minorEastAsia" w:cstheme="minorEastAsia" w:hint="eastAsia"/>
          <w:kern w:val="0"/>
          <w:sz w:val="32"/>
          <w:szCs w:val="32"/>
        </w:rPr>
        <w:t>每月总服务费-扣分款（考核分值罚款）+其他临时服务费=实得款项。</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kern w:val="0"/>
          <w:sz w:val="32"/>
          <w:szCs w:val="32"/>
        </w:rPr>
        <w:t>3、其他临时服务费系甲方大型活动或其他突击性任务需要加强安保人员，按工作时间或实际天数由甲乙双方共同一事一议商定费用，并签订补充协议。</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kern w:val="0"/>
          <w:sz w:val="32"/>
          <w:szCs w:val="32"/>
        </w:rPr>
        <w:t>4、如甲方因工作需要，增加保安人员，人员费用按照月服务费的每人每月平均费用（每人每月平均服务费为4017元）为上限进行协商确定，并签订补充协议。</w:t>
      </w:r>
    </w:p>
    <w:p w:rsidR="00696DA0" w:rsidRDefault="00F32325">
      <w:pPr>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（三）支付方式</w:t>
      </w:r>
    </w:p>
    <w:p w:rsidR="00696DA0" w:rsidRDefault="00F32325">
      <w:pPr>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1、乙方需每月提供派驻奥体中心工作人员花名册、银行转账流水单，待奥体中心确认无误后进行按月考核，通过</w:t>
      </w:r>
      <w:r>
        <w:rPr>
          <w:rFonts w:asciiTheme="minorEastAsia" w:hAnsiTheme="minorEastAsia" w:cstheme="minorEastAsia" w:hint="eastAsia"/>
          <w:kern w:val="0"/>
          <w:sz w:val="32"/>
          <w:szCs w:val="32"/>
        </w:rPr>
        <w:lastRenderedPageBreak/>
        <w:t>考核后确认实际支付费用。</w:t>
      </w:r>
    </w:p>
    <w:p w:rsidR="00696DA0" w:rsidRDefault="00F32325">
      <w:pPr>
        <w:snapToGrid w:val="0"/>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2、乙方提供有效合法的增值税普通发票票据，中心凭有效票据进行付款。</w:t>
      </w:r>
    </w:p>
    <w:p w:rsidR="00696DA0" w:rsidRDefault="00F32325">
      <w:pPr>
        <w:spacing w:line="360" w:lineRule="auto"/>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3、付款时间：当月实得服务费于次月15日后履行支付。</w:t>
      </w:r>
    </w:p>
    <w:p w:rsidR="00696DA0" w:rsidRDefault="00F32325">
      <w:pPr>
        <w:spacing w:line="360" w:lineRule="auto"/>
        <w:ind w:firstLineChars="200" w:firstLine="640"/>
        <w:rPr>
          <w:rFonts w:asciiTheme="minorEastAsia" w:hAnsiTheme="minorEastAsia" w:cstheme="minorEastAsia"/>
          <w:sz w:val="32"/>
          <w:szCs w:val="32"/>
        </w:rPr>
      </w:pPr>
      <w:r>
        <w:rPr>
          <w:rFonts w:ascii="黑体" w:eastAsia="黑体" w:hAnsi="黑体" w:cs="黑体" w:hint="eastAsia"/>
          <w:sz w:val="32"/>
          <w:szCs w:val="32"/>
        </w:rPr>
        <w:t>七、双方的权利和义务</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（一）甲方的权利和义务</w:t>
      </w:r>
    </w:p>
    <w:p w:rsidR="00696DA0" w:rsidRDefault="00F32325">
      <w:pPr>
        <w:spacing w:line="360" w:lineRule="auto"/>
        <w:ind w:firstLineChars="250" w:firstLine="800"/>
        <w:rPr>
          <w:rFonts w:asciiTheme="minorEastAsia" w:hAnsiTheme="minorEastAsia" w:cstheme="minorEastAsia"/>
          <w:sz w:val="32"/>
          <w:szCs w:val="32"/>
        </w:rPr>
      </w:pPr>
      <w:r>
        <w:rPr>
          <w:rFonts w:asciiTheme="minorEastAsia" w:hAnsiTheme="minorEastAsia" w:cstheme="minorEastAsia" w:hint="eastAsia"/>
          <w:sz w:val="32"/>
          <w:szCs w:val="32"/>
        </w:rPr>
        <w:t>1、权利：</w:t>
      </w:r>
    </w:p>
    <w:p w:rsidR="00696DA0" w:rsidRDefault="00F32325">
      <w:pPr>
        <w:spacing w:line="360" w:lineRule="auto"/>
        <w:ind w:firstLineChars="200" w:firstLine="640"/>
        <w:rPr>
          <w:rFonts w:asciiTheme="minorEastAsia" w:hAnsiTheme="minorEastAsia" w:cstheme="minorEastAsia"/>
          <w:color w:val="FF0000"/>
          <w:sz w:val="32"/>
          <w:szCs w:val="32"/>
        </w:rPr>
      </w:pPr>
      <w:r>
        <w:rPr>
          <w:rFonts w:asciiTheme="minorEastAsia" w:hAnsiTheme="minorEastAsia" w:cstheme="minorEastAsia" w:hint="eastAsia"/>
          <w:sz w:val="32"/>
          <w:szCs w:val="32"/>
        </w:rPr>
        <w:t xml:space="preserve">（1）有权监督、考核乙方的安保服务质量，对存在的问题及时提出整改意见，对集体或个人有突出表现的，甲方将建议乙方进行表彰奖励；  </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（2）对保安人员日常勤务工作，按照管理办法对保安人员进行检查、记录并及时将检查情况通报乙方；</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（3）提出正常工作要求、任务调整，对任务完成情况进行考评；</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（4）对乙方履行合同条款、落实各项管理规定情况，将按照考核内容进行考评。对扣分事项告知乙方现场管理人员，由乙方现场管理人员确认签字后生效。有权对违规、违纪人员进行处理。</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（5）审定乙方拟定的安全保卫整体方案和应急预案；</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（6）甲方有权对乙方派往甲方的安保人员进行审核确认，对乙方派驻的不符合要求的保安人员提出调换、退回。退回或调换安保人员应提前3-7天书面通知甲方；</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lastRenderedPageBreak/>
        <w:t>（7）监督乙方实施安全秩序维护服务的其他行为；</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（8）保安人员患病，非因公负伤或工伤致残，不适应安保工作的，由甲方退回乙方处理；</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（9）甲方以书面形式提出的服务工作质量整改意见及措施，乙方应及时整改并回复；如未及时整改而造成的损失和责任由乙方承担；</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（10）甲方有权要求乙方对违反服务承诺的事项进行限期整改；有权要求乙方采纳甲方提出的合理要求；因乙方原因造成重大经济损失或重大管理失误的，甲方有权终止合同；</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（11）为保障工作的顺利开展，甲方可以检查乙方对管理经费的使用情况。</w:t>
      </w:r>
    </w:p>
    <w:p w:rsidR="00696DA0" w:rsidRDefault="00F32325">
      <w:pPr>
        <w:spacing w:line="360" w:lineRule="auto"/>
        <w:ind w:firstLineChars="250" w:firstLine="800"/>
        <w:rPr>
          <w:rFonts w:asciiTheme="minorEastAsia" w:hAnsiTheme="minorEastAsia" w:cstheme="minorEastAsia"/>
          <w:sz w:val="32"/>
          <w:szCs w:val="32"/>
        </w:rPr>
      </w:pPr>
      <w:r>
        <w:rPr>
          <w:rFonts w:asciiTheme="minorEastAsia" w:hAnsiTheme="minorEastAsia" w:cstheme="minorEastAsia" w:hint="eastAsia"/>
          <w:sz w:val="32"/>
          <w:szCs w:val="32"/>
        </w:rPr>
        <w:t>2、义务：</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（1）提供岗位需要配备的座机；</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（2）协助、指导乙方做好安保管理服务工作和宣传、文化活动；</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（3）指定相关主管部门及负责人负责指导、管理、协调、联络保安服务工作，协调、解决保安勤务工作中的有关问题，配合乙方加强中心内的安全秩序维护；</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（4）按照合同约定时间，按时支付经考核后的安保服务费用；</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（5）法律、法规规定的其他义务。</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（二）乙方的权利和义务</w:t>
      </w:r>
    </w:p>
    <w:p w:rsidR="00696DA0" w:rsidRDefault="00F32325">
      <w:pPr>
        <w:spacing w:line="360" w:lineRule="auto"/>
        <w:ind w:firstLineChars="250" w:firstLine="800"/>
        <w:rPr>
          <w:rFonts w:asciiTheme="minorEastAsia" w:hAnsiTheme="minorEastAsia" w:cstheme="minorEastAsia"/>
          <w:sz w:val="32"/>
          <w:szCs w:val="32"/>
        </w:rPr>
      </w:pPr>
      <w:r>
        <w:rPr>
          <w:rFonts w:asciiTheme="minorEastAsia" w:hAnsiTheme="minorEastAsia" w:cstheme="minorEastAsia" w:hint="eastAsia"/>
          <w:sz w:val="32"/>
          <w:szCs w:val="32"/>
        </w:rPr>
        <w:lastRenderedPageBreak/>
        <w:t>1、权利：</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（1）按照本合同规定向甲方收取安保服务费用；</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（2）根据甲方授权，乙方有权制止安保范围内违反安全秩序及安全制度的行为；</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（3）乙方保安人员有权对甲方的不安全隐患提出改进建议和措施；遇紧急情况，乙方在确保安全的情况下有权对安全、消防的突发事件进行应急处理，但需及时报告甲方；</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（4）依照法律、法规规定和本合同约定享有的其他权利。</w:t>
      </w:r>
    </w:p>
    <w:p w:rsidR="00696DA0" w:rsidRDefault="00F32325">
      <w:pPr>
        <w:spacing w:line="360" w:lineRule="auto"/>
        <w:ind w:firstLineChars="250" w:firstLine="800"/>
        <w:rPr>
          <w:rFonts w:asciiTheme="minorEastAsia" w:hAnsiTheme="minorEastAsia" w:cstheme="minorEastAsia"/>
          <w:sz w:val="32"/>
          <w:szCs w:val="32"/>
        </w:rPr>
      </w:pPr>
      <w:r>
        <w:rPr>
          <w:rFonts w:asciiTheme="minorEastAsia" w:hAnsiTheme="minorEastAsia" w:cstheme="minorEastAsia" w:hint="eastAsia"/>
          <w:sz w:val="32"/>
          <w:szCs w:val="32"/>
        </w:rPr>
        <w:t>2、义务：</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1）了解熟悉奥体中心情况，配发安保人员基本装备，如工作证、各季制服（有“奥体巡查”字样服装不少于18套）、训练服、保安棍、防爆头盔、防爆盾牌、对讲机等，配备2台专属电动四轮安保巡逻车（有“奥体巡查”字样），并自行承担巡逻车的日常保养及维修费用；</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（2）严格按照甲方要求和公司所制定的管理办法，加强保安人员的日常管理教育和各项勤务工作，定期通报安保人员的流动情况；</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（3）组织全体保安人员集中进行岗位教育和专业培训，</w:t>
      </w:r>
    </w:p>
    <w:p w:rsidR="00696DA0" w:rsidRDefault="00F32325">
      <w:pPr>
        <w:spacing w:line="360" w:lineRule="auto"/>
        <w:outlineLvl w:val="2"/>
        <w:rPr>
          <w:rFonts w:asciiTheme="minorEastAsia" w:hAnsiTheme="minorEastAsia" w:cstheme="minorEastAsia"/>
          <w:color w:val="000000" w:themeColor="text1"/>
          <w:sz w:val="32"/>
          <w:szCs w:val="32"/>
        </w:rPr>
      </w:pPr>
      <w:r>
        <w:rPr>
          <w:rFonts w:asciiTheme="minorEastAsia" w:hAnsiTheme="minorEastAsia" w:cstheme="minorEastAsia" w:hint="eastAsia"/>
          <w:sz w:val="32"/>
          <w:szCs w:val="32"/>
        </w:rPr>
        <w:t>定期组织军事训练和紧急预案应急演练，落实每月的军事训练（不少于1次）和每年的应急演练（不少于4次）；</w:t>
      </w:r>
      <w:r>
        <w:rPr>
          <w:rFonts w:asciiTheme="minorEastAsia" w:hAnsiTheme="minorEastAsia" w:cstheme="minorEastAsia" w:hint="eastAsia"/>
          <w:color w:val="000000" w:themeColor="text1"/>
          <w:sz w:val="32"/>
          <w:szCs w:val="32"/>
        </w:rPr>
        <w:t>参加甲方举办的消防培训和反恐培训。</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lastRenderedPageBreak/>
        <w:t>（4）严格奖惩制度。对保安人员实施全面考核，对在工作中有突出表现的，将按照公司的相关规定予以表彰奖励；</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5）服从甲方的监管和临时工作的安排，对甲方提出的人员更换要求在3天内予以落实到位；采取有力措施确保保安人员队伍稳定，不得随意更换或召回正在提供服务的安保人员。如有特殊原因需要更换或召回的，必须提前7天书面通知甲方，经甲方确认后方可更换或召回；</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（6）配齐18人参与</w:t>
      </w:r>
      <w:r>
        <w:rPr>
          <w:rFonts w:asciiTheme="minorEastAsia" w:hAnsiTheme="minorEastAsia" w:cstheme="minorEastAsia" w:hint="eastAsia"/>
          <w:color w:val="000000" w:themeColor="text1"/>
          <w:sz w:val="32"/>
          <w:szCs w:val="32"/>
        </w:rPr>
        <w:t>九龙坡区城市管理综合行政执法大队奥体中心大队执行执法任务；</w:t>
      </w:r>
    </w:p>
    <w:p w:rsidR="00696DA0" w:rsidRDefault="00F32325">
      <w:pPr>
        <w:snapToGrid w:val="0"/>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（6）遇重大活动或有其他突击性任务需加强安保人员时，乙方应当无附加条件的按照甲方的要求和安排，完成安保服务保障工作；</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（7）乙方保安人员驾驶巡逻车，应遵守相关规定。严禁无证驾驶、酒后驾车、开快车、逆行、乱停乱放和装载无关人员等，违反规定所造成的一切后果均由乙方全部自行承担；</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（8）制止中心内违反有关治安方面规章制度的行为，对违反法律法规规定的行为及时向公安机关报案并向甲方报告；</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（9）按时发放保安人员工资，每人每月队员到手工资不得少于2700元，重点岗位队员到手工资不得少于3200元。同时承担保安人员各种保险、劳保福利、加班、食宿等一切</w:t>
      </w:r>
      <w:r>
        <w:rPr>
          <w:rFonts w:asciiTheme="minorEastAsia" w:hAnsiTheme="minorEastAsia" w:cstheme="minorEastAsia" w:hint="eastAsia"/>
          <w:sz w:val="32"/>
          <w:szCs w:val="32"/>
        </w:rPr>
        <w:lastRenderedPageBreak/>
        <w:t>费用；承担因工作而发生的伤、残、亡事故的善后处理和经济补偿；</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（10）保安人员在甲方工作期间，因乙方原因发生的劳动争议由乙方负责处理并承担责任，与甲方无关；</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（11）乙方保安人员应严格履行本合同所赋予的职责，因故意或不作为给甲方或任何第三方造成人身或财产损失的，经查证属实后，乙方应进行相应的经济赔偿；</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（12）不得擅自占用和改变甲方相关设施设备的使用功能，爱护甲方设施设备，因乙方原因造成损失、损坏的，由乙方负责赔偿或修复；</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（13）在值守期间，甲方管理范围内发生被盗或物品损坏的，应负责赔偿或修复，费用由乙方自行承担；</w:t>
      </w:r>
    </w:p>
    <w:p w:rsidR="00696DA0" w:rsidRDefault="00F32325">
      <w:pPr>
        <w:snapToGrid w:val="0"/>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（14）非本市户口从业保安，应主动接受当地公安机关暂住证的办理和暂住人口的管理；</w:t>
      </w:r>
    </w:p>
    <w:p w:rsidR="00696DA0" w:rsidRDefault="00F32325">
      <w:pPr>
        <w:snapToGrid w:val="0"/>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（15）乙方负有安全生产的义务，对管理服务中发生的安全责任事故负有完全责任；</w:t>
      </w:r>
    </w:p>
    <w:p w:rsidR="00696DA0" w:rsidRDefault="00F32325">
      <w:pPr>
        <w:snapToGrid w:val="0"/>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（16）合同期届满，如甲方因各种原因未能招回新的安保公司，则乙方需顺延安保服务期限，直至甲方招回新的安保服务公司入场为止，服务内容、标准、考核、每月服务费用等仍按照本合同实施。</w:t>
      </w:r>
    </w:p>
    <w:p w:rsidR="00696DA0" w:rsidRDefault="00F32325">
      <w:pPr>
        <w:spacing w:line="360" w:lineRule="auto"/>
        <w:ind w:firstLineChars="200" w:firstLine="640"/>
        <w:outlineLvl w:val="2"/>
        <w:rPr>
          <w:rFonts w:asciiTheme="minorEastAsia" w:hAnsiTheme="minorEastAsia" w:cstheme="minorEastAsia"/>
          <w:sz w:val="32"/>
          <w:szCs w:val="32"/>
        </w:rPr>
      </w:pPr>
      <w:r>
        <w:rPr>
          <w:rFonts w:asciiTheme="minorEastAsia" w:hAnsiTheme="minorEastAsia" w:cstheme="minorEastAsia" w:hint="eastAsia"/>
          <w:sz w:val="32"/>
          <w:szCs w:val="32"/>
        </w:rPr>
        <w:t>（17）法律、法规规定的其他义务。</w:t>
      </w:r>
    </w:p>
    <w:p w:rsidR="00696DA0" w:rsidRDefault="00F32325">
      <w:pPr>
        <w:spacing w:line="360" w:lineRule="auto"/>
        <w:ind w:firstLineChars="200" w:firstLine="640"/>
        <w:outlineLvl w:val="2"/>
        <w:rPr>
          <w:rFonts w:ascii="黑体" w:eastAsia="黑体" w:hAnsi="黑体" w:cs="黑体"/>
          <w:kern w:val="0"/>
          <w:sz w:val="32"/>
          <w:szCs w:val="32"/>
        </w:rPr>
      </w:pPr>
      <w:r>
        <w:rPr>
          <w:rFonts w:ascii="黑体" w:eastAsia="黑体" w:hAnsi="黑体" w:cs="黑体" w:hint="eastAsia"/>
          <w:sz w:val="32"/>
          <w:szCs w:val="32"/>
        </w:rPr>
        <w:t>八、</w:t>
      </w:r>
      <w:r>
        <w:rPr>
          <w:rFonts w:ascii="黑体" w:eastAsia="黑体" w:hAnsi="黑体" w:cs="黑体" w:hint="eastAsia"/>
          <w:kern w:val="0"/>
          <w:sz w:val="32"/>
          <w:szCs w:val="32"/>
        </w:rPr>
        <w:t>违约责任</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lastRenderedPageBreak/>
        <w:t>（一）甲方在乙方没有违反合同约定的情况下，单方面终止合同的，甲方应支付乙方已履行部分的服务费用。</w:t>
      </w:r>
    </w:p>
    <w:p w:rsidR="00696DA0" w:rsidRPr="00337D76"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（二）乙方在甲方没有违反合同约定的情况下，单方面终止合同的，除扣除当月服务费外</w:t>
      </w:r>
      <w:r w:rsidRPr="00337D76">
        <w:rPr>
          <w:rFonts w:asciiTheme="minorEastAsia" w:hAnsiTheme="minorEastAsia" w:cstheme="minorEastAsia" w:hint="eastAsia"/>
          <w:sz w:val="32"/>
          <w:szCs w:val="32"/>
        </w:rPr>
        <w:t>，</w:t>
      </w:r>
      <w:r w:rsidR="00696FBD" w:rsidRPr="00337D76">
        <w:rPr>
          <w:rFonts w:asciiTheme="minorEastAsia" w:hAnsiTheme="minorEastAsia" w:cstheme="minorEastAsia" w:hint="eastAsia"/>
          <w:sz w:val="32"/>
          <w:szCs w:val="32"/>
        </w:rPr>
        <w:t>应当支付甲方合同总价款的20%作为违约金，</w:t>
      </w:r>
      <w:r w:rsidRPr="00337D76">
        <w:rPr>
          <w:rFonts w:asciiTheme="minorEastAsia" w:hAnsiTheme="minorEastAsia" w:cstheme="minorEastAsia" w:hint="eastAsia"/>
          <w:sz w:val="32"/>
          <w:szCs w:val="32"/>
        </w:rPr>
        <w:t>并赔偿由此给甲方造成的经济损失。</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（三）合同期内，因不可抗力因素造成甲乙双方的损失，双方互不承担赔偿责任。</w:t>
      </w:r>
    </w:p>
    <w:p w:rsidR="00696DA0" w:rsidRDefault="00F32325">
      <w:pPr>
        <w:spacing w:line="360" w:lineRule="auto"/>
        <w:ind w:firstLineChars="200" w:firstLine="640"/>
        <w:rPr>
          <w:rFonts w:asciiTheme="minorEastAsia" w:hAnsiTheme="minorEastAsia" w:cstheme="minorEastAsia"/>
          <w:sz w:val="32"/>
          <w:szCs w:val="32"/>
        </w:rPr>
      </w:pPr>
      <w:r>
        <w:rPr>
          <w:rFonts w:ascii="黑体" w:eastAsia="黑体" w:hAnsi="黑体" w:cs="黑体" w:hint="eastAsia"/>
          <w:sz w:val="32"/>
          <w:szCs w:val="32"/>
        </w:rPr>
        <w:t>九、合同解除、变更与终止</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（一）合同解除</w:t>
      </w:r>
    </w:p>
    <w:p w:rsidR="00696DA0" w:rsidRPr="00337D76"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1、甲方在乙方认真履行合同约定的情况下，无正当理由连续两个月以上未向乙方支付服务费</w:t>
      </w:r>
      <w:r w:rsidRPr="00337D76">
        <w:rPr>
          <w:rFonts w:asciiTheme="minorEastAsia" w:hAnsiTheme="minorEastAsia" w:cstheme="minorEastAsia" w:hint="eastAsia"/>
          <w:sz w:val="32"/>
          <w:szCs w:val="32"/>
        </w:rPr>
        <w:t>，</w:t>
      </w:r>
      <w:r w:rsidR="00696FBD" w:rsidRPr="00337D76">
        <w:rPr>
          <w:rFonts w:asciiTheme="minorEastAsia" w:hAnsiTheme="minorEastAsia" w:cstheme="minorEastAsia" w:hint="eastAsia"/>
          <w:sz w:val="32"/>
          <w:szCs w:val="32"/>
        </w:rPr>
        <w:t>乙方有权向甲方</w:t>
      </w:r>
      <w:r w:rsidR="008331CC" w:rsidRPr="00337D76">
        <w:rPr>
          <w:rFonts w:asciiTheme="minorEastAsia" w:hAnsiTheme="minorEastAsia" w:cstheme="minorEastAsia" w:hint="eastAsia"/>
          <w:sz w:val="32"/>
          <w:szCs w:val="32"/>
        </w:rPr>
        <w:t>进行</w:t>
      </w:r>
      <w:r w:rsidR="00696FBD" w:rsidRPr="00337D76">
        <w:rPr>
          <w:rFonts w:asciiTheme="minorEastAsia" w:hAnsiTheme="minorEastAsia" w:cstheme="minorEastAsia" w:hint="eastAsia"/>
          <w:sz w:val="32"/>
          <w:szCs w:val="32"/>
        </w:rPr>
        <w:t>书面催收，但不得因此中止</w:t>
      </w:r>
      <w:r w:rsidR="008331CC" w:rsidRPr="00337D76">
        <w:rPr>
          <w:rFonts w:asciiTheme="minorEastAsia" w:hAnsiTheme="minorEastAsia" w:cstheme="minorEastAsia" w:hint="eastAsia"/>
          <w:sz w:val="32"/>
          <w:szCs w:val="32"/>
        </w:rPr>
        <w:t>对</w:t>
      </w:r>
      <w:r w:rsidR="00696FBD" w:rsidRPr="00337D76">
        <w:rPr>
          <w:rFonts w:asciiTheme="minorEastAsia" w:hAnsiTheme="minorEastAsia" w:cstheme="minorEastAsia" w:hint="eastAsia"/>
          <w:sz w:val="32"/>
          <w:szCs w:val="32"/>
        </w:rPr>
        <w:t>本合同约定的服务</w:t>
      </w:r>
      <w:r w:rsidRPr="00337D76">
        <w:rPr>
          <w:rFonts w:asciiTheme="minorEastAsia" w:hAnsiTheme="minorEastAsia" w:cstheme="minorEastAsia" w:hint="eastAsia"/>
          <w:sz w:val="32"/>
          <w:szCs w:val="32"/>
        </w:rPr>
        <w:t>。</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2、乙方有下列情况之一的，甲方有权解除合同：</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（1）乙方安保巡查不到位或过失，造成甲方直接经济损失或间接经济损失10万以上的；</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（2）乙方保安人员出现群体怠工、停工事件在4小时（含4小时）以上的；</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（3）乙方未认真履行安保服务职责，经甲方3次严重警告和罚款仍未明显改进的；</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（4）月考核中，乙方连续2个月得分70分以下的。</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（二）合同变更与终止</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1、合同的变更须经双方协商，达成一致意见后，采用</w:t>
      </w:r>
      <w:r>
        <w:rPr>
          <w:rFonts w:asciiTheme="minorEastAsia" w:hAnsiTheme="minorEastAsia" w:cstheme="minorEastAsia" w:hint="eastAsia"/>
          <w:sz w:val="32"/>
          <w:szCs w:val="32"/>
        </w:rPr>
        <w:lastRenderedPageBreak/>
        <w:t>书面形式确定；</w:t>
      </w:r>
    </w:p>
    <w:p w:rsidR="00696DA0" w:rsidRDefault="00F32325">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2、任何一方单方面终止本合同，需提前2个月以书面形式通知对方，在取得对方书面同意后方可终止；</w:t>
      </w:r>
    </w:p>
    <w:p w:rsidR="00696DA0" w:rsidRDefault="00F32325">
      <w:pPr>
        <w:spacing w:line="360" w:lineRule="auto"/>
        <w:ind w:firstLineChars="200" w:firstLine="640"/>
        <w:rPr>
          <w:rFonts w:ascii="黑体" w:eastAsia="黑体" w:hAnsi="黑体" w:cs="黑体"/>
          <w:b/>
          <w:bCs/>
          <w:sz w:val="32"/>
          <w:szCs w:val="32"/>
        </w:rPr>
      </w:pPr>
      <w:r>
        <w:rPr>
          <w:rFonts w:ascii="黑体" w:eastAsia="黑体" w:hAnsi="黑体" w:cs="黑体" w:hint="eastAsia"/>
          <w:sz w:val="32"/>
          <w:szCs w:val="32"/>
        </w:rPr>
        <w:t>十、争议解决方式</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 xml:space="preserve">如果双方就本合同的效力、解释或履行发生任何争议，双方应努力通过友好协商解决。协商不成的，任何一方可依法将争议向甲方所在地人民法院提起诉讼。 </w:t>
      </w:r>
    </w:p>
    <w:p w:rsidR="00696DA0" w:rsidRDefault="00F32325">
      <w:pPr>
        <w:numPr>
          <w:ilvl w:val="0"/>
          <w:numId w:val="1"/>
        </w:num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其他约定事项</w:t>
      </w:r>
    </w:p>
    <w:p w:rsidR="00696DA0" w:rsidRDefault="00F32325">
      <w:pPr>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一）合同期内，因甲方扩大服务范围或进行重大活动、紧急活动或突发事件等而增加服务工作量，乙方应无条件全力配合甲方保质保量完成工作任务。增加的工作量服务费用，按增量增人实际服务时间或天数标准，一事一议，另签订补充协议确定；</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（二）合同所包含附件均为本合同不可分割的组成部分，与本合同具有同等法律效力。</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（三））招标文件及其补遗书、投标文件和承诺是本合同不可分割的部分，中标单位需在签订合同时向甲方提供详细《重庆市奥林匹克体育中心安保服务方案》，该方案与本合同具有同等法律效力。</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（四）双方约定，以下条件所致的损害，可构成对乙方的免责事由：</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1、因自然灾害不可抗力导致的中断服务；</w:t>
      </w:r>
    </w:p>
    <w:p w:rsidR="00696DA0" w:rsidRDefault="00F32325">
      <w:pPr>
        <w:spacing w:line="360" w:lineRule="auto"/>
        <w:ind w:firstLineChars="200" w:firstLine="64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lastRenderedPageBreak/>
        <w:t>2、中心外围发生的盗窃造成的损害；</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3、因甲方员工发生的监守自盗行为。</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（五）甲乙双方无论合同期内或合同期届满解除合同关系，乙方均应在甲方新的安保服务公司入场后方可撤离，不得在此期间中断或停止安保服务。</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六）本合同条款未尽事宜依照《中华人民共和国合同法》，双方可以补充协议加以补充或增加条款，但补充增加部分不得与原谈判文件和响应文件相矛盾，更不得修改其实质性条款。补充协议或增加条款与本合同具有法律效力。</w:t>
      </w:r>
    </w:p>
    <w:p w:rsidR="00696DA0" w:rsidRDefault="00F32325">
      <w:pPr>
        <w:spacing w:line="360" w:lineRule="auto"/>
        <w:ind w:firstLineChars="200" w:firstLine="640"/>
        <w:rPr>
          <w:rFonts w:asciiTheme="minorEastAsia" w:hAnsiTheme="minorEastAsia" w:cstheme="minorEastAsia"/>
          <w:bCs/>
          <w:sz w:val="32"/>
          <w:szCs w:val="32"/>
        </w:rPr>
      </w:pPr>
      <w:r>
        <w:rPr>
          <w:rFonts w:ascii="黑体" w:eastAsia="黑体" w:hAnsi="黑体" w:cs="黑体" w:hint="eastAsia"/>
          <w:bCs/>
          <w:sz w:val="32"/>
          <w:szCs w:val="32"/>
        </w:rPr>
        <w:t>十二、合同效力</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（一）本合同自双方法定代表人（负责人）或其授权代理人签字并加盖本单位公章或合同专用章后生效。</w:t>
      </w:r>
    </w:p>
    <w:p w:rsidR="00696DA0" w:rsidRDefault="00F32325">
      <w:pPr>
        <w:spacing w:line="360" w:lineRule="auto"/>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（二）本合同一式</w:t>
      </w:r>
      <w:r>
        <w:rPr>
          <w:rFonts w:asciiTheme="minorEastAsia" w:hAnsiTheme="minorEastAsia" w:cstheme="minorEastAsia" w:hint="eastAsia"/>
          <w:bCs/>
          <w:sz w:val="32"/>
          <w:szCs w:val="32"/>
          <w:u w:val="single"/>
        </w:rPr>
        <w:t>肆</w:t>
      </w:r>
      <w:r>
        <w:rPr>
          <w:rFonts w:asciiTheme="minorEastAsia" w:hAnsiTheme="minorEastAsia" w:cstheme="minorEastAsia" w:hint="eastAsia"/>
          <w:bCs/>
          <w:sz w:val="32"/>
          <w:szCs w:val="32"/>
        </w:rPr>
        <w:t>份， 甲方</w:t>
      </w:r>
      <w:r>
        <w:rPr>
          <w:rFonts w:asciiTheme="minorEastAsia" w:hAnsiTheme="minorEastAsia" w:cstheme="minorEastAsia" w:hint="eastAsia"/>
          <w:bCs/>
          <w:sz w:val="32"/>
          <w:szCs w:val="32"/>
          <w:u w:val="single"/>
        </w:rPr>
        <w:t>贰</w:t>
      </w:r>
      <w:bookmarkStart w:id="0" w:name="_GoBack"/>
      <w:bookmarkEnd w:id="0"/>
      <w:r>
        <w:rPr>
          <w:rFonts w:asciiTheme="minorEastAsia" w:hAnsiTheme="minorEastAsia" w:cstheme="minorEastAsia" w:hint="eastAsia"/>
          <w:bCs/>
          <w:sz w:val="32"/>
          <w:szCs w:val="32"/>
        </w:rPr>
        <w:t>份，乙方</w:t>
      </w:r>
      <w:r>
        <w:rPr>
          <w:rFonts w:asciiTheme="minorEastAsia" w:hAnsiTheme="minorEastAsia" w:cstheme="minorEastAsia" w:hint="eastAsia"/>
          <w:bCs/>
          <w:sz w:val="32"/>
          <w:szCs w:val="32"/>
          <w:u w:val="single"/>
        </w:rPr>
        <w:t>贰</w:t>
      </w:r>
      <w:r>
        <w:rPr>
          <w:rFonts w:asciiTheme="minorEastAsia" w:hAnsiTheme="minorEastAsia" w:cstheme="minorEastAsia" w:hint="eastAsia"/>
          <w:bCs/>
          <w:sz w:val="32"/>
          <w:szCs w:val="32"/>
        </w:rPr>
        <w:t>份，具同等法律效力。</w:t>
      </w:r>
    </w:p>
    <w:p w:rsidR="00696DA0" w:rsidRDefault="00F32325">
      <w:pPr>
        <w:spacing w:line="360" w:lineRule="auto"/>
        <w:rPr>
          <w:rFonts w:asciiTheme="minorEastAsia" w:hAnsiTheme="minorEastAsia" w:cstheme="minorEastAsia"/>
          <w:bCs/>
          <w:sz w:val="32"/>
          <w:szCs w:val="32"/>
        </w:rPr>
      </w:pPr>
      <w:r>
        <w:rPr>
          <w:rFonts w:asciiTheme="minorEastAsia" w:hAnsiTheme="minorEastAsia" w:cstheme="minorEastAsia" w:hint="eastAsia"/>
          <w:bCs/>
          <w:sz w:val="32"/>
          <w:szCs w:val="32"/>
        </w:rPr>
        <w:t>附：附件一：《奥体中心安保服务    年  月绩效考核表》</w:t>
      </w:r>
    </w:p>
    <w:p w:rsidR="00696DA0" w:rsidRDefault="00696DA0">
      <w:pPr>
        <w:spacing w:line="360" w:lineRule="auto"/>
        <w:rPr>
          <w:rFonts w:asciiTheme="minorEastAsia" w:hAnsiTheme="minorEastAsia" w:cstheme="minorEastAsia"/>
          <w:sz w:val="32"/>
          <w:szCs w:val="32"/>
        </w:rPr>
      </w:pPr>
    </w:p>
    <w:p w:rsidR="00696DA0" w:rsidRDefault="00696DA0">
      <w:pPr>
        <w:spacing w:line="400" w:lineRule="exact"/>
        <w:rPr>
          <w:rFonts w:ascii="方正仿宋_GBK" w:eastAsia="方正仿宋_GBK" w:hAnsi="宋体"/>
          <w:bCs/>
          <w:sz w:val="24"/>
          <w:szCs w:val="28"/>
        </w:rPr>
      </w:pPr>
    </w:p>
    <w:p w:rsidR="00696DA0" w:rsidRDefault="00F32325" w:rsidP="00C65E42">
      <w:pPr>
        <w:spacing w:line="360" w:lineRule="auto"/>
        <w:jc w:val="right"/>
        <w:rPr>
          <w:rFonts w:asciiTheme="minorEastAsia" w:hAnsiTheme="minorEastAsia" w:cstheme="minorEastAsia"/>
          <w:bCs/>
          <w:sz w:val="32"/>
          <w:szCs w:val="36"/>
        </w:rPr>
      </w:pPr>
      <w:r>
        <w:rPr>
          <w:rFonts w:asciiTheme="minorEastAsia" w:hAnsiTheme="minorEastAsia" w:cstheme="minorEastAsia" w:hint="eastAsia"/>
          <w:bCs/>
          <w:sz w:val="32"/>
          <w:szCs w:val="36"/>
        </w:rPr>
        <w:t>甲方：重庆市奥林匹克体育中心</w:t>
      </w:r>
      <w:r w:rsidR="00C65E42">
        <w:rPr>
          <w:rFonts w:asciiTheme="minorEastAsia" w:hAnsiTheme="minorEastAsia" w:cstheme="minorEastAsia" w:hint="eastAsia"/>
          <w:bCs/>
          <w:sz w:val="32"/>
          <w:szCs w:val="36"/>
        </w:rPr>
        <w:t xml:space="preserve"> </w:t>
      </w:r>
      <w:r>
        <w:rPr>
          <w:rFonts w:asciiTheme="minorEastAsia" w:hAnsiTheme="minorEastAsia" w:cstheme="minorEastAsia" w:hint="eastAsia"/>
          <w:bCs/>
          <w:sz w:val="32"/>
          <w:szCs w:val="36"/>
        </w:rPr>
        <w:t>乙方（公章）：</w:t>
      </w:r>
      <w:r w:rsidR="00C65E42" w:rsidRPr="00C65E42">
        <w:rPr>
          <w:rFonts w:asciiTheme="minorEastAsia" w:hAnsiTheme="minorEastAsia" w:cstheme="minorEastAsia" w:hint="eastAsia"/>
          <w:bCs/>
          <w:sz w:val="32"/>
          <w:szCs w:val="36"/>
        </w:rPr>
        <w:t>重庆中威保</w:t>
      </w:r>
      <w:r w:rsidR="00C65E42">
        <w:rPr>
          <w:rFonts w:asciiTheme="minorEastAsia" w:hAnsiTheme="minorEastAsia" w:cstheme="minorEastAsia" w:hint="eastAsia"/>
          <w:bCs/>
          <w:sz w:val="32"/>
          <w:szCs w:val="36"/>
        </w:rPr>
        <w:t xml:space="preserve">                       </w:t>
      </w:r>
      <w:r w:rsidR="00C65E42" w:rsidRPr="00C65E42">
        <w:rPr>
          <w:rFonts w:asciiTheme="minorEastAsia" w:hAnsiTheme="minorEastAsia" w:cstheme="minorEastAsia" w:hint="eastAsia"/>
          <w:bCs/>
          <w:sz w:val="32"/>
          <w:szCs w:val="36"/>
        </w:rPr>
        <w:t>保安服务有限公司</w:t>
      </w:r>
    </w:p>
    <w:p w:rsidR="00696DA0" w:rsidRDefault="00F32325">
      <w:pPr>
        <w:spacing w:line="360" w:lineRule="auto"/>
        <w:rPr>
          <w:rFonts w:asciiTheme="minorEastAsia" w:hAnsiTheme="minorEastAsia" w:cstheme="minorEastAsia"/>
          <w:bCs/>
          <w:sz w:val="32"/>
          <w:szCs w:val="36"/>
        </w:rPr>
      </w:pPr>
      <w:r>
        <w:rPr>
          <w:rFonts w:asciiTheme="minorEastAsia" w:hAnsiTheme="minorEastAsia" w:cstheme="minorEastAsia" w:hint="eastAsia"/>
          <w:bCs/>
          <w:sz w:val="32"/>
          <w:szCs w:val="36"/>
        </w:rPr>
        <w:t>法定代表人：                   法定代表人:</w:t>
      </w:r>
    </w:p>
    <w:p w:rsidR="00696DA0" w:rsidRDefault="00F32325">
      <w:pPr>
        <w:spacing w:line="360" w:lineRule="auto"/>
        <w:rPr>
          <w:rFonts w:asciiTheme="minorEastAsia" w:hAnsiTheme="minorEastAsia" w:cstheme="minorEastAsia"/>
          <w:bCs/>
          <w:sz w:val="32"/>
          <w:szCs w:val="36"/>
        </w:rPr>
      </w:pPr>
      <w:r>
        <w:rPr>
          <w:rFonts w:asciiTheme="minorEastAsia" w:hAnsiTheme="minorEastAsia" w:cstheme="minorEastAsia" w:hint="eastAsia"/>
          <w:bCs/>
          <w:sz w:val="32"/>
          <w:szCs w:val="36"/>
        </w:rPr>
        <w:t>授权代理人：                   授权代理人：</w:t>
      </w:r>
    </w:p>
    <w:p w:rsidR="00696DA0" w:rsidRPr="00643075" w:rsidRDefault="00F32325" w:rsidP="00643075">
      <w:pPr>
        <w:spacing w:line="360" w:lineRule="auto"/>
        <w:rPr>
          <w:rFonts w:asciiTheme="minorEastAsia" w:hAnsiTheme="minorEastAsia" w:cstheme="minorEastAsia"/>
          <w:bCs/>
          <w:sz w:val="32"/>
          <w:szCs w:val="36"/>
        </w:rPr>
      </w:pPr>
      <w:r>
        <w:rPr>
          <w:rFonts w:asciiTheme="minorEastAsia" w:hAnsiTheme="minorEastAsia" w:cstheme="minorEastAsia" w:hint="eastAsia"/>
          <w:bCs/>
          <w:sz w:val="32"/>
          <w:szCs w:val="36"/>
        </w:rPr>
        <w:t xml:space="preserve">经办人：                       经办人：  </w:t>
      </w:r>
    </w:p>
    <w:p w:rsidR="00696DA0" w:rsidRPr="00C65E42" w:rsidRDefault="00F32325">
      <w:pPr>
        <w:spacing w:line="400" w:lineRule="exact"/>
        <w:rPr>
          <w:rFonts w:asciiTheme="minorEastAsia" w:hAnsiTheme="minorEastAsia" w:cstheme="minorEastAsia"/>
          <w:bCs/>
          <w:sz w:val="32"/>
          <w:szCs w:val="36"/>
        </w:rPr>
      </w:pPr>
      <w:r>
        <w:rPr>
          <w:rFonts w:asciiTheme="minorEastAsia" w:hAnsiTheme="minorEastAsia" w:cstheme="minorEastAsia" w:hint="eastAsia"/>
          <w:bCs/>
          <w:sz w:val="32"/>
          <w:szCs w:val="36"/>
        </w:rPr>
        <w:t xml:space="preserve">时间：   年  月  日            时间：   年  月  日  </w:t>
      </w:r>
    </w:p>
    <w:p w:rsidR="00696DA0" w:rsidRDefault="00F32325">
      <w:pPr>
        <w:spacing w:line="360" w:lineRule="auto"/>
        <w:rPr>
          <w:rFonts w:asciiTheme="minorEastAsia" w:hAnsiTheme="minorEastAsia" w:cstheme="minorEastAsia"/>
          <w:sz w:val="32"/>
          <w:szCs w:val="32"/>
        </w:rPr>
      </w:pPr>
      <w:r>
        <w:rPr>
          <w:rFonts w:asciiTheme="minorEastAsia" w:hAnsiTheme="minorEastAsia" w:cstheme="minorEastAsia" w:hint="eastAsia"/>
          <w:sz w:val="32"/>
          <w:szCs w:val="32"/>
        </w:rPr>
        <w:lastRenderedPageBreak/>
        <w:t>附件一：</w:t>
      </w:r>
    </w:p>
    <w:p w:rsidR="00696DA0" w:rsidRDefault="00F32325">
      <w:pPr>
        <w:jc w:val="center"/>
        <w:rPr>
          <w:rFonts w:ascii="方正小标宋_GBK" w:eastAsia="方正小标宋_GBK"/>
          <w:sz w:val="28"/>
          <w:szCs w:val="28"/>
        </w:rPr>
      </w:pPr>
      <w:r>
        <w:rPr>
          <w:rFonts w:ascii="方正小标宋_GBK" w:eastAsia="方正小标宋_GBK" w:hint="eastAsia"/>
          <w:sz w:val="28"/>
          <w:szCs w:val="28"/>
        </w:rPr>
        <w:t>奥体中心保安服务  年  月绩效考核表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4324"/>
        <w:gridCol w:w="2884"/>
        <w:gridCol w:w="657"/>
      </w:tblGrid>
      <w:tr w:rsidR="00696DA0">
        <w:trPr>
          <w:trHeight w:val="90"/>
        </w:trPr>
        <w:tc>
          <w:tcPr>
            <w:tcW w:w="657" w:type="dxa"/>
            <w:vAlign w:val="center"/>
          </w:tcPr>
          <w:p w:rsidR="00696DA0" w:rsidRDefault="00F32325">
            <w:pPr>
              <w:spacing w:line="300" w:lineRule="exact"/>
              <w:jc w:val="center"/>
              <w:rPr>
                <w:rFonts w:ascii="仿宋" w:eastAsia="仿宋" w:hAnsi="仿宋" w:cs="仿宋"/>
                <w:szCs w:val="21"/>
              </w:rPr>
            </w:pPr>
            <w:r>
              <w:rPr>
                <w:rFonts w:ascii="仿宋" w:eastAsia="仿宋" w:hAnsi="仿宋" w:cs="仿宋" w:hint="eastAsia"/>
                <w:szCs w:val="21"/>
              </w:rPr>
              <w:t>考核内容</w:t>
            </w: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考核标准</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扣分标准</w:t>
            </w:r>
          </w:p>
        </w:tc>
        <w:tc>
          <w:tcPr>
            <w:tcW w:w="657"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扣分情况</w:t>
            </w:r>
          </w:p>
        </w:tc>
      </w:tr>
      <w:tr w:rsidR="00696DA0">
        <w:tc>
          <w:tcPr>
            <w:tcW w:w="657" w:type="dxa"/>
            <w:vMerge w:val="restart"/>
            <w:vAlign w:val="center"/>
          </w:tcPr>
          <w:p w:rsidR="00696DA0" w:rsidRDefault="00F32325">
            <w:pPr>
              <w:spacing w:line="300" w:lineRule="exact"/>
              <w:jc w:val="center"/>
              <w:rPr>
                <w:rFonts w:ascii="仿宋" w:eastAsia="仿宋" w:hAnsi="仿宋" w:cs="仿宋"/>
                <w:szCs w:val="21"/>
              </w:rPr>
            </w:pPr>
            <w:r>
              <w:rPr>
                <w:rFonts w:ascii="仿宋" w:eastAsia="仿宋" w:hAnsi="仿宋" w:cs="仿宋" w:hint="eastAsia"/>
                <w:szCs w:val="21"/>
              </w:rPr>
              <w:t>综合管理</w:t>
            </w: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1.岗位干净整洁，物资摆放整齐。</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每次每处扣1分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2.每日按时考勤，考勤情况真实无弄虚作假。</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3.出勤人员是否按照标书岗位设置。</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4.因管理不善，导致人员、队伍不稳定。</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5.有年度工作计划，节日方案，预案并按要求实施。</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缺1项扣2分，未按要求实施每项扣1分。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6.不服从甲方管理，不完成甲方安排的工作。</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每次扣5分。3次以上中止合同。</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7.按时报送各种登统计表。</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未实施扣1分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8.定期组织工作人员开展军事训练和应急演练(每周军事训练不少于1次、每年应急演练不少于4次)。</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未组织训练1次扣1分，未演练每次2分。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9.队员到手工资不得少于2700元，重点岗位队员到手工资不得少于3200元。</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发现一人次扣5分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restart"/>
            <w:vAlign w:val="center"/>
          </w:tcPr>
          <w:p w:rsidR="00696DA0" w:rsidRDefault="00F32325">
            <w:pPr>
              <w:spacing w:line="300" w:lineRule="exact"/>
              <w:jc w:val="center"/>
              <w:rPr>
                <w:rFonts w:ascii="仿宋" w:eastAsia="仿宋" w:hAnsi="仿宋" w:cs="仿宋"/>
                <w:szCs w:val="21"/>
              </w:rPr>
            </w:pPr>
            <w:r>
              <w:rPr>
                <w:rFonts w:ascii="仿宋" w:eastAsia="仿宋" w:hAnsi="仿宋" w:cs="仿宋" w:hint="eastAsia"/>
                <w:szCs w:val="21"/>
              </w:rPr>
              <w:t>着装</w:t>
            </w: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1.工作时间未统一着装或穿戴不规范。</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2.执勤标示、证件佩戴不统一规范。</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3.着装不干净整洁、有污迹、褶皱、破烂。</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4.个人卫生差，不准留长指甲、蓄长发、留胡须。</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restart"/>
            <w:vAlign w:val="center"/>
          </w:tcPr>
          <w:p w:rsidR="00696DA0" w:rsidRDefault="00F32325">
            <w:pPr>
              <w:spacing w:line="300" w:lineRule="exact"/>
              <w:jc w:val="center"/>
              <w:rPr>
                <w:rFonts w:ascii="仿宋" w:eastAsia="仿宋" w:hAnsi="仿宋" w:cs="仿宋"/>
                <w:szCs w:val="21"/>
              </w:rPr>
            </w:pPr>
            <w:r>
              <w:rPr>
                <w:rFonts w:ascii="仿宋" w:eastAsia="仿宋" w:hAnsi="仿宋" w:cs="仿宋" w:hint="eastAsia"/>
                <w:szCs w:val="21"/>
              </w:rPr>
              <w:t>执勤</w:t>
            </w: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1.未按规定执行交接班登记或登记不规范的。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2.未按时交接班或迟到、早退的。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3.脱岗、缺岗、串岗、睡岗。</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4. 语言不文明，行为不规范未造成后果的。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5. 因语言不文明，行为不规范造成后果的，除自己承担一切后果外。</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被媒体暴光1次扣5分，被市民投诉1次扣1分，与市民争吵打架每次1分。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6. 出现损坏及不规范使用行为，安全保管及使用对讲机，利用对讲机闲聊等不规范行为的。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7.因保安失职造成中心内财产被盗，除按被盗物资照价赔偿外。</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1000元以下每次扣1分，5000元以下每次扣1.5分，1万元</w:t>
            </w:r>
          </w:p>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以下每次扣3分，1万元以上每次扣5分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8伙同或协助外人，内外勾结、监守自盗，造成中心物资被盗的，除照价赔偿外，性质严重的，还将追究其法律责任。</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直接终止公司合同</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9.因保安失职造成中心财产被损坏的，除照价赔偿被损物资外。</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5000元以下每次扣1-2分，5000元以上每次扣2-5分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10.工作用巡逻车清洁卫生差的。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每辆每次扣1分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11.保安人员保管及安全使用巡逻车，人为原因造成巡逻车损坏、人员受伤。</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每次扣3分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12.保安人员酒后上班或上班时间内饮酒的。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每人次扣2分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13. 保安人员工作中严禁吸烟、吃零食、聊天、嬉笑打闹、骂脏话、玩手机等与工作无关的行为。</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14.未按规定的时间、路线巡逻。</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每人/次/点扣1分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15.在巡逻中发现问题未及时处理或报告的。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未造成后果的每次扣1分，造成后果的每人次扣2分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16.清理中心内发放小广告和打击中心内游摊小贩不力，造成中心内小广告乱张贴、小贩随意摆摊设点的。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每次每处扣1分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17.在中心内正常工作时消极对待违法行为的。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18.工作中不积极、怠慢工作、出工不出力的。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19.中心内导视牌、锥形筒摆放不规范的。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每次扣分1分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20.中心内外环道及支路交通秩序维护和管理不到位的。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每次扣分1分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21.协助综合执法大队执法不力的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每次扣10分</w:t>
            </w:r>
          </w:p>
        </w:tc>
        <w:tc>
          <w:tcPr>
            <w:tcW w:w="657" w:type="dxa"/>
          </w:tcPr>
          <w:p w:rsidR="00696DA0" w:rsidRDefault="00696DA0">
            <w:pPr>
              <w:spacing w:line="300" w:lineRule="exact"/>
              <w:jc w:val="left"/>
              <w:rPr>
                <w:rFonts w:ascii="仿宋" w:eastAsia="仿宋" w:hAnsi="仿宋" w:cs="仿宋"/>
                <w:szCs w:val="21"/>
              </w:rPr>
            </w:pPr>
          </w:p>
        </w:tc>
      </w:tr>
      <w:tr w:rsidR="00696DA0">
        <w:trPr>
          <w:trHeight w:val="469"/>
        </w:trPr>
        <w:tc>
          <w:tcPr>
            <w:tcW w:w="657" w:type="dxa"/>
            <w:vMerge w:val="restart"/>
            <w:tcBorders>
              <w:top w:val="nil"/>
            </w:tcBorders>
            <w:vAlign w:val="center"/>
          </w:tcPr>
          <w:p w:rsidR="00696DA0" w:rsidRDefault="00F32325">
            <w:pPr>
              <w:jc w:val="center"/>
              <w:rPr>
                <w:rFonts w:ascii="仿宋" w:eastAsia="仿宋" w:hAnsi="仿宋" w:cs="仿宋"/>
                <w:szCs w:val="21"/>
              </w:rPr>
            </w:pPr>
            <w:r>
              <w:rPr>
                <w:rFonts w:ascii="仿宋" w:eastAsia="仿宋" w:hAnsi="仿宋" w:cs="仿宋" w:hint="eastAsia"/>
                <w:szCs w:val="21"/>
              </w:rPr>
              <w:t>特定岗位</w:t>
            </w: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1.贵宾厅：接待不利造成无关人员乱冲办公区域的，脱岗、缺岗、睡岗、玩手机。</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每人每次扣2分</w:t>
            </w:r>
          </w:p>
        </w:tc>
        <w:tc>
          <w:tcPr>
            <w:tcW w:w="657" w:type="dxa"/>
          </w:tcPr>
          <w:p w:rsidR="00696DA0" w:rsidRDefault="00696DA0">
            <w:pPr>
              <w:spacing w:line="300" w:lineRule="exact"/>
              <w:jc w:val="left"/>
              <w:rPr>
                <w:rFonts w:ascii="仿宋" w:eastAsia="仿宋" w:hAnsi="仿宋" w:cs="仿宋"/>
                <w:szCs w:val="21"/>
              </w:rPr>
            </w:pPr>
          </w:p>
        </w:tc>
      </w:tr>
      <w:tr w:rsidR="00696DA0">
        <w:trPr>
          <w:trHeight w:val="410"/>
        </w:trPr>
        <w:tc>
          <w:tcPr>
            <w:tcW w:w="657" w:type="dxa"/>
            <w:vMerge/>
            <w:vAlign w:val="center"/>
          </w:tcPr>
          <w:p w:rsidR="00696DA0" w:rsidRDefault="00696DA0">
            <w:pPr>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2.微型消防站：反应不迅速、处置不当的，对消防检查不到位的，脱岗、缺岗、睡岗、玩手机。</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每人每次扣2分</w:t>
            </w:r>
          </w:p>
        </w:tc>
        <w:tc>
          <w:tcPr>
            <w:tcW w:w="657" w:type="dxa"/>
          </w:tcPr>
          <w:p w:rsidR="00696DA0" w:rsidRDefault="00696DA0">
            <w:pPr>
              <w:spacing w:line="300" w:lineRule="exact"/>
              <w:jc w:val="left"/>
              <w:rPr>
                <w:rFonts w:ascii="仿宋" w:eastAsia="仿宋" w:hAnsi="仿宋" w:cs="仿宋"/>
                <w:szCs w:val="21"/>
              </w:rPr>
            </w:pPr>
          </w:p>
        </w:tc>
      </w:tr>
      <w:tr w:rsidR="00696DA0">
        <w:trPr>
          <w:trHeight w:val="389"/>
        </w:trPr>
        <w:tc>
          <w:tcPr>
            <w:tcW w:w="657" w:type="dxa"/>
            <w:vMerge/>
            <w:vAlign w:val="center"/>
          </w:tcPr>
          <w:p w:rsidR="00696DA0" w:rsidRDefault="00696DA0">
            <w:pPr>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3.3号通道：人员管控不到位的，造成内场人员杂乱的，造成草坪受损的、造成各类设施受损的，脱岗、缺岗、睡岗、玩手机。</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每人每次扣2分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restart"/>
            <w:vAlign w:val="center"/>
          </w:tcPr>
          <w:p w:rsidR="00696DA0" w:rsidRDefault="00F32325">
            <w:pPr>
              <w:spacing w:line="300" w:lineRule="exact"/>
              <w:jc w:val="center"/>
              <w:rPr>
                <w:rFonts w:ascii="仿宋" w:eastAsia="仿宋" w:hAnsi="仿宋" w:cs="仿宋"/>
                <w:szCs w:val="21"/>
              </w:rPr>
            </w:pPr>
            <w:r>
              <w:rPr>
                <w:rFonts w:ascii="仿宋" w:eastAsia="仿宋" w:hAnsi="仿宋" w:cs="仿宋" w:hint="eastAsia"/>
                <w:szCs w:val="21"/>
              </w:rPr>
              <w:t>应急处置</w:t>
            </w: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1.反应不够迅速，保障不够充分的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2.工作中不负责任，相互推诿的。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3.工作中未经同意，私自做主，导致处置不当，造成严重后果的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每人每次扣3分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4.工作中消极对待，主动作为不够积极的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每人每次扣1分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Merge/>
            <w:vAlign w:val="center"/>
          </w:tcPr>
          <w:p w:rsidR="00696DA0" w:rsidRDefault="00696DA0">
            <w:pPr>
              <w:spacing w:line="300" w:lineRule="exact"/>
              <w:jc w:val="center"/>
              <w:rPr>
                <w:rFonts w:ascii="仿宋" w:eastAsia="仿宋" w:hAnsi="仿宋" w:cs="仿宋"/>
                <w:szCs w:val="21"/>
              </w:rPr>
            </w:pPr>
          </w:p>
        </w:tc>
        <w:tc>
          <w:tcPr>
            <w:tcW w:w="432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5.不服从统一指挥、调配的。</w:t>
            </w:r>
          </w:p>
        </w:tc>
        <w:tc>
          <w:tcPr>
            <w:tcW w:w="2884" w:type="dxa"/>
          </w:tcPr>
          <w:p w:rsidR="00696DA0" w:rsidRDefault="00F32325">
            <w:pPr>
              <w:spacing w:line="300" w:lineRule="exact"/>
              <w:jc w:val="left"/>
              <w:rPr>
                <w:rFonts w:ascii="仿宋" w:eastAsia="仿宋" w:hAnsi="仿宋" w:cs="仿宋"/>
                <w:szCs w:val="21"/>
              </w:rPr>
            </w:pPr>
            <w:r>
              <w:rPr>
                <w:rFonts w:ascii="仿宋" w:eastAsia="仿宋" w:hAnsi="仿宋" w:cs="仿宋" w:hint="eastAsia"/>
                <w:szCs w:val="21"/>
              </w:rPr>
              <w:t>每人每次扣2分</w:t>
            </w:r>
          </w:p>
        </w:tc>
        <w:tc>
          <w:tcPr>
            <w:tcW w:w="657" w:type="dxa"/>
          </w:tcPr>
          <w:p w:rsidR="00696DA0" w:rsidRDefault="00696DA0">
            <w:pPr>
              <w:spacing w:line="300" w:lineRule="exact"/>
              <w:jc w:val="left"/>
              <w:rPr>
                <w:rFonts w:ascii="仿宋" w:eastAsia="仿宋" w:hAnsi="仿宋" w:cs="仿宋"/>
                <w:szCs w:val="21"/>
              </w:rPr>
            </w:pPr>
          </w:p>
        </w:tc>
      </w:tr>
      <w:tr w:rsidR="00696DA0">
        <w:tc>
          <w:tcPr>
            <w:tcW w:w="657" w:type="dxa"/>
            <w:vAlign w:val="center"/>
          </w:tcPr>
          <w:p w:rsidR="00696DA0" w:rsidRDefault="00F32325">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4324" w:type="dxa"/>
          </w:tcPr>
          <w:p w:rsidR="00696DA0" w:rsidRDefault="00696DA0">
            <w:pPr>
              <w:spacing w:line="300" w:lineRule="exact"/>
              <w:jc w:val="left"/>
              <w:rPr>
                <w:rFonts w:ascii="仿宋" w:eastAsia="仿宋" w:hAnsi="仿宋" w:cs="仿宋"/>
                <w:szCs w:val="21"/>
              </w:rPr>
            </w:pPr>
          </w:p>
        </w:tc>
        <w:tc>
          <w:tcPr>
            <w:tcW w:w="2884" w:type="dxa"/>
          </w:tcPr>
          <w:p w:rsidR="00696DA0" w:rsidRDefault="00696DA0">
            <w:pPr>
              <w:spacing w:line="300" w:lineRule="exact"/>
              <w:jc w:val="left"/>
              <w:rPr>
                <w:rFonts w:ascii="仿宋" w:eastAsia="仿宋" w:hAnsi="仿宋" w:cs="仿宋"/>
                <w:szCs w:val="21"/>
              </w:rPr>
            </w:pPr>
          </w:p>
        </w:tc>
        <w:tc>
          <w:tcPr>
            <w:tcW w:w="657" w:type="dxa"/>
          </w:tcPr>
          <w:p w:rsidR="00696DA0" w:rsidRDefault="00696DA0">
            <w:pPr>
              <w:spacing w:line="300" w:lineRule="exact"/>
              <w:jc w:val="left"/>
              <w:rPr>
                <w:rFonts w:ascii="仿宋" w:eastAsia="仿宋" w:hAnsi="仿宋" w:cs="仿宋"/>
                <w:szCs w:val="21"/>
              </w:rPr>
            </w:pPr>
          </w:p>
        </w:tc>
      </w:tr>
    </w:tbl>
    <w:p w:rsidR="00696DA0" w:rsidRDefault="00696DA0">
      <w:pPr>
        <w:spacing w:line="300" w:lineRule="exact"/>
      </w:pPr>
    </w:p>
    <w:p w:rsidR="00696DA0" w:rsidRDefault="00F32325">
      <w:pPr>
        <w:spacing w:line="420" w:lineRule="auto"/>
        <w:ind w:firstLineChars="200" w:firstLine="480"/>
        <w:rPr>
          <w:rFonts w:ascii="方正仿宋_GBK" w:eastAsia="方正仿宋_GBK"/>
          <w:sz w:val="24"/>
          <w:szCs w:val="24"/>
        </w:rPr>
      </w:pPr>
      <w:r>
        <w:rPr>
          <w:rFonts w:ascii="方正仿宋_GBK" w:eastAsia="方正仿宋_GBK" w:hint="eastAsia"/>
          <w:sz w:val="24"/>
          <w:szCs w:val="24"/>
        </w:rPr>
        <w:t>综合以上项考核，本月安保服务共扣分：    分，实际得分：    分；扣款标准每分     元。本月共扣款         元。</w:t>
      </w:r>
    </w:p>
    <w:p w:rsidR="00696DA0" w:rsidRDefault="00F32325">
      <w:pPr>
        <w:snapToGrid w:val="0"/>
        <w:spacing w:line="400" w:lineRule="exact"/>
        <w:rPr>
          <w:rFonts w:ascii="方正仿宋_GBK" w:eastAsia="方正仿宋_GBK"/>
          <w:sz w:val="24"/>
          <w:szCs w:val="24"/>
        </w:rPr>
      </w:pPr>
      <w:r>
        <w:rPr>
          <w:rFonts w:ascii="方正仿宋_GBK" w:eastAsia="方正仿宋_GBK" w:hint="eastAsia"/>
          <w:sz w:val="24"/>
          <w:szCs w:val="24"/>
        </w:rPr>
        <w:t>部门考评人：            中心领导：         被考评单位项目负责人：</w:t>
      </w:r>
    </w:p>
    <w:p w:rsidR="00696DA0" w:rsidRDefault="00696DA0">
      <w:pPr>
        <w:spacing w:line="360" w:lineRule="auto"/>
        <w:rPr>
          <w:rFonts w:asciiTheme="minorEastAsia" w:hAnsiTheme="minorEastAsia" w:cstheme="minorEastAsia"/>
          <w:sz w:val="32"/>
          <w:szCs w:val="32"/>
        </w:rPr>
      </w:pPr>
    </w:p>
    <w:sectPr w:rsidR="00696DA0" w:rsidSect="00696D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4A4" w:rsidRDefault="005C14A4" w:rsidP="00643075">
      <w:r>
        <w:separator/>
      </w:r>
    </w:p>
  </w:endnote>
  <w:endnote w:type="continuationSeparator" w:id="1">
    <w:p w:rsidR="005C14A4" w:rsidRDefault="005C14A4" w:rsidP="0064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4A4" w:rsidRDefault="005C14A4" w:rsidP="00643075">
      <w:r>
        <w:separator/>
      </w:r>
    </w:p>
  </w:footnote>
  <w:footnote w:type="continuationSeparator" w:id="1">
    <w:p w:rsidR="005C14A4" w:rsidRDefault="005C14A4" w:rsidP="00643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0EA802"/>
    <w:multiLevelType w:val="singleLevel"/>
    <w:tmpl w:val="CA0EA802"/>
    <w:lvl w:ilvl="0">
      <w:start w:val="1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342"/>
    <w:rsid w:val="001A3ABA"/>
    <w:rsid w:val="001D2342"/>
    <w:rsid w:val="00337D76"/>
    <w:rsid w:val="00383A99"/>
    <w:rsid w:val="00472101"/>
    <w:rsid w:val="005C14A4"/>
    <w:rsid w:val="00643075"/>
    <w:rsid w:val="00687EF9"/>
    <w:rsid w:val="00696DA0"/>
    <w:rsid w:val="00696FBD"/>
    <w:rsid w:val="008331CC"/>
    <w:rsid w:val="00C65E42"/>
    <w:rsid w:val="00C94D60"/>
    <w:rsid w:val="00F32325"/>
    <w:rsid w:val="00FD18B2"/>
    <w:rsid w:val="026330D2"/>
    <w:rsid w:val="05B1664A"/>
    <w:rsid w:val="064A4C42"/>
    <w:rsid w:val="099B671E"/>
    <w:rsid w:val="0DC0270B"/>
    <w:rsid w:val="11E80A3B"/>
    <w:rsid w:val="1AEB5423"/>
    <w:rsid w:val="1BA053DC"/>
    <w:rsid w:val="231C5289"/>
    <w:rsid w:val="24867C4F"/>
    <w:rsid w:val="26452A89"/>
    <w:rsid w:val="287739FC"/>
    <w:rsid w:val="29CE3F1A"/>
    <w:rsid w:val="31381C5A"/>
    <w:rsid w:val="34253B86"/>
    <w:rsid w:val="346B0761"/>
    <w:rsid w:val="34703CD4"/>
    <w:rsid w:val="35F42D73"/>
    <w:rsid w:val="3BB548B5"/>
    <w:rsid w:val="401053FB"/>
    <w:rsid w:val="405528C3"/>
    <w:rsid w:val="40997875"/>
    <w:rsid w:val="43964C96"/>
    <w:rsid w:val="44F01120"/>
    <w:rsid w:val="45D075E2"/>
    <w:rsid w:val="46E90C2F"/>
    <w:rsid w:val="46EC33C8"/>
    <w:rsid w:val="4ED55D72"/>
    <w:rsid w:val="54CA2919"/>
    <w:rsid w:val="55FA6210"/>
    <w:rsid w:val="5F6A6BC6"/>
    <w:rsid w:val="61C21A4D"/>
    <w:rsid w:val="62E41075"/>
    <w:rsid w:val="6CE070FB"/>
    <w:rsid w:val="733A6EE0"/>
    <w:rsid w:val="73D83AFD"/>
    <w:rsid w:val="77687437"/>
    <w:rsid w:val="780076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D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6DA0"/>
    <w:pPr>
      <w:tabs>
        <w:tab w:val="center" w:pos="4153"/>
        <w:tab w:val="right" w:pos="8306"/>
      </w:tabs>
      <w:snapToGrid w:val="0"/>
      <w:jc w:val="left"/>
    </w:pPr>
    <w:rPr>
      <w:sz w:val="18"/>
      <w:szCs w:val="18"/>
    </w:rPr>
  </w:style>
  <w:style w:type="paragraph" w:styleId="a4">
    <w:name w:val="header"/>
    <w:basedOn w:val="a"/>
    <w:link w:val="Char"/>
    <w:qFormat/>
    <w:rsid w:val="00696DA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696DA0"/>
  </w:style>
  <w:style w:type="character" w:customStyle="1" w:styleId="Char">
    <w:name w:val="页眉 Char"/>
    <w:basedOn w:val="a0"/>
    <w:link w:val="a4"/>
    <w:qFormat/>
    <w:rsid w:val="00696DA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1535</Words>
  <Characters>8754</Characters>
  <Application>Microsoft Office Word</Application>
  <DocSecurity>0</DocSecurity>
  <Lines>72</Lines>
  <Paragraphs>20</Paragraphs>
  <ScaleCrop>false</ScaleCrop>
  <Company>china</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Administrator.UAEI0OWGA0O0KM2</dc:creator>
  <cp:lastModifiedBy>AutoBVT</cp:lastModifiedBy>
  <cp:revision>14</cp:revision>
  <cp:lastPrinted>2018-11-21T09:20:00Z</cp:lastPrinted>
  <dcterms:created xsi:type="dcterms:W3CDTF">2014-10-29T12:08:00Z</dcterms:created>
  <dcterms:modified xsi:type="dcterms:W3CDTF">2018-12-11T01:25:00Z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