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A8D" w:rsidRDefault="004D235F">
      <w:pPr>
        <w:spacing w:line="500" w:lineRule="exact"/>
        <w:jc w:val="center"/>
        <w:rPr>
          <w:rFonts w:ascii="方正仿宋_GBK" w:eastAsia="方正仿宋_GBK"/>
          <w:b/>
          <w:sz w:val="44"/>
        </w:rPr>
      </w:pPr>
      <w:bookmarkStart w:id="0" w:name="_GoBack"/>
      <w:r>
        <w:rPr>
          <w:rFonts w:ascii="方正仿宋_GBK" w:eastAsia="方正仿宋_GBK" w:hint="eastAsia"/>
          <w:b/>
          <w:sz w:val="44"/>
        </w:rPr>
        <w:t>重庆市政府采购合同</w:t>
      </w:r>
    </w:p>
    <w:bookmarkEnd w:id="0"/>
    <w:p w:rsidR="00117A8D" w:rsidRDefault="004D235F">
      <w:pPr>
        <w:spacing w:line="500" w:lineRule="exact"/>
        <w:jc w:val="center"/>
        <w:rPr>
          <w:rFonts w:ascii="方正仿宋_GBK" w:eastAsia="方正仿宋_GBK"/>
        </w:rPr>
      </w:pPr>
      <w:r>
        <w:rPr>
          <w:rFonts w:ascii="方正仿宋_GBK" w:eastAsia="方正仿宋_GBK" w:hint="eastAsia"/>
        </w:rPr>
        <w:t>（采购项目编号：</w:t>
      </w:r>
      <w:r>
        <w:rPr>
          <w:rFonts w:ascii="方正仿宋_GBK" w:eastAsia="方正仿宋_GBK" w:hint="eastAsia"/>
          <w:szCs w:val="22"/>
        </w:rPr>
        <w:t>CQZFCG0016485</w:t>
      </w:r>
      <w:r>
        <w:rPr>
          <w:rFonts w:ascii="方正仿宋_GBK" w:eastAsia="方正仿宋_GBK" w:hint="eastAsia"/>
        </w:rPr>
        <w:t xml:space="preserve">     </w:t>
      </w:r>
      <w:r>
        <w:rPr>
          <w:rFonts w:ascii="方正仿宋_GBK" w:eastAsia="方正仿宋_GBK" w:hint="eastAsia"/>
        </w:rPr>
        <w:t>）</w:t>
      </w:r>
    </w:p>
    <w:p w:rsidR="00117A8D" w:rsidRDefault="004D235F">
      <w:pPr>
        <w:spacing w:line="50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甲方（需方）：</w:t>
      </w:r>
      <w:r>
        <w:rPr>
          <w:rFonts w:ascii="方正仿宋_GBK" w:eastAsia="方正仿宋_GBK" w:hint="eastAsia"/>
          <w:sz w:val="24"/>
        </w:rPr>
        <w:t>重庆市体育科学研究所</w:t>
      </w:r>
      <w:r>
        <w:rPr>
          <w:rFonts w:ascii="方正仿宋_GBK" w:eastAsia="方正仿宋_GBK" w:hint="eastAsia"/>
          <w:sz w:val="24"/>
        </w:rPr>
        <w:t xml:space="preserve">      </w:t>
      </w:r>
      <w:r>
        <w:rPr>
          <w:rFonts w:ascii="方正仿宋_GBK" w:eastAsia="方正仿宋_GBK" w:hint="eastAsia"/>
          <w:sz w:val="24"/>
        </w:rPr>
        <w:t xml:space="preserve">        </w:t>
      </w:r>
      <w:r>
        <w:rPr>
          <w:rFonts w:ascii="方正仿宋_GBK" w:eastAsia="方正仿宋_GBK" w:hint="eastAsia"/>
          <w:sz w:val="24"/>
        </w:rPr>
        <w:t>计价单位：</w:t>
      </w:r>
      <w:r>
        <w:rPr>
          <w:rFonts w:ascii="方正仿宋_GBK" w:eastAsia="方正仿宋_GBK" w:hint="eastAsia"/>
          <w:sz w:val="24"/>
          <w:u w:val="single"/>
        </w:rPr>
        <w:t>元</w:t>
      </w:r>
    </w:p>
    <w:p w:rsidR="00117A8D" w:rsidRDefault="004D235F">
      <w:pPr>
        <w:spacing w:line="50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乙方（供方）：</w:t>
      </w:r>
      <w:r>
        <w:rPr>
          <w:rFonts w:ascii="方正仿宋_GBK" w:eastAsia="方正仿宋_GBK" w:hint="eastAsia"/>
          <w:sz w:val="24"/>
        </w:rPr>
        <w:t>北京天天活力体育发展有限公司</w:t>
      </w:r>
      <w:r>
        <w:rPr>
          <w:rFonts w:ascii="方正仿宋_GBK" w:eastAsia="方正仿宋_GBK" w:hint="eastAsia"/>
          <w:sz w:val="24"/>
        </w:rPr>
        <w:t xml:space="preserve">      </w:t>
      </w:r>
      <w:r>
        <w:rPr>
          <w:rFonts w:ascii="方正仿宋_GBK" w:eastAsia="方正仿宋_GBK" w:hint="eastAsia"/>
          <w:sz w:val="24"/>
        </w:rPr>
        <w:t>计量单位：</w:t>
      </w:r>
      <w:r>
        <w:rPr>
          <w:rFonts w:ascii="方正仿宋_GBK" w:eastAsia="方正仿宋_GBK" w:hint="eastAsia"/>
          <w:sz w:val="24"/>
          <w:u w:val="single"/>
        </w:rPr>
        <w:t>元</w:t>
      </w:r>
    </w:p>
    <w:p w:rsidR="00117A8D" w:rsidRDefault="004D235F">
      <w:pPr>
        <w:spacing w:line="50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经双方协商一致，达成以下购销合同：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1"/>
        <w:gridCol w:w="1270"/>
        <w:gridCol w:w="650"/>
        <w:gridCol w:w="923"/>
        <w:gridCol w:w="382"/>
        <w:gridCol w:w="1260"/>
        <w:gridCol w:w="1760"/>
        <w:gridCol w:w="1567"/>
        <w:gridCol w:w="15"/>
      </w:tblGrid>
      <w:tr w:rsidR="00117A8D">
        <w:trPr>
          <w:gridAfter w:val="1"/>
          <w:wAfter w:w="15" w:type="dxa"/>
          <w:trHeight w:val="452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商品名称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规格型号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数量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综合单价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总价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交货时间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交货地点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善存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®</w:t>
            </w:r>
            <w:proofErr w:type="gramStart"/>
            <w:r>
              <w:rPr>
                <w:rFonts w:ascii="方正仿宋_GBK" w:eastAsia="方正仿宋_GBK" w:hint="eastAsia"/>
                <w:sz w:val="18"/>
                <w:szCs w:val="18"/>
              </w:rPr>
              <w:t>佳维片</w:t>
            </w:r>
            <w:proofErr w:type="gramEnd"/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1.33g*120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片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89.00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890.00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  <w:trHeight w:val="90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红箭胶囊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0.4g/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*12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*3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板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盒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402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380.00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152760.00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活力速能泵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32g/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袋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2600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26.00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67600.00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果糖</w:t>
            </w:r>
            <w:proofErr w:type="gramStart"/>
            <w:r>
              <w:rPr>
                <w:rFonts w:ascii="方正仿宋_GBK" w:eastAsia="方正仿宋_GBK" w:hint="eastAsia"/>
                <w:sz w:val="18"/>
                <w:szCs w:val="18"/>
              </w:rPr>
              <w:t>泵运动</w:t>
            </w:r>
            <w:proofErr w:type="gramEnd"/>
            <w:r>
              <w:rPr>
                <w:rFonts w:ascii="方正仿宋_GBK" w:eastAsia="方正仿宋_GBK" w:hint="eastAsia"/>
                <w:sz w:val="18"/>
                <w:szCs w:val="18"/>
              </w:rPr>
              <w:t>固体饮料（速度力量类）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18g/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袋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6834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15.00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102510.00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int="eastAsia"/>
                <w:sz w:val="18"/>
                <w:szCs w:val="18"/>
              </w:rPr>
              <w:t>葡果多糖</w:t>
            </w:r>
            <w:proofErr w:type="gramEnd"/>
            <w:r>
              <w:rPr>
                <w:rFonts w:ascii="方正仿宋_GBK" w:eastAsia="方正仿宋_GBK" w:hint="eastAsia"/>
                <w:sz w:val="18"/>
                <w:szCs w:val="18"/>
              </w:rPr>
              <w:t>固体饮料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250g/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116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90.00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10440.00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int="eastAsia"/>
                <w:sz w:val="18"/>
                <w:szCs w:val="18"/>
              </w:rPr>
              <w:t>牦犀</w:t>
            </w:r>
            <w:proofErr w:type="gramEnd"/>
            <w:r>
              <w:rPr>
                <w:rFonts w:ascii="方正仿宋_GBK" w:eastAsia="方正仿宋_GBK" w:hint="eastAsia"/>
                <w:sz w:val="18"/>
                <w:szCs w:val="18"/>
              </w:rPr>
              <w:t>胶颗粒剂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袋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*14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袋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285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286.00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81510.00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褪黑素片（无糖型）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2mg/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片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*60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片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124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158.00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19592.00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磷脂酰丝氨酸片糖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500mg/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片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*60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片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40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460.00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18400.00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int="eastAsia"/>
                <w:sz w:val="18"/>
                <w:szCs w:val="18"/>
              </w:rPr>
              <w:t>氨糖软骨</w:t>
            </w:r>
            <w:proofErr w:type="gramEnd"/>
            <w:r>
              <w:rPr>
                <w:rFonts w:ascii="方正仿宋_GBK" w:eastAsia="方正仿宋_GBK" w:hint="eastAsia"/>
                <w:sz w:val="18"/>
                <w:szCs w:val="18"/>
              </w:rPr>
              <w:t>素胶囊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80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盒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304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228.00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69312.00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  <w:trHeight w:val="598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矿物质泡腾片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164g/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盒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179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115.00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20585.00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int="eastAsia"/>
                <w:sz w:val="18"/>
                <w:szCs w:val="18"/>
              </w:rPr>
              <w:t>肽力泵</w:t>
            </w:r>
            <w:proofErr w:type="gramEnd"/>
            <w:r>
              <w:rPr>
                <w:rFonts w:ascii="方正仿宋_GBK" w:eastAsia="方正仿宋_GBK" w:hint="eastAsia"/>
                <w:sz w:val="18"/>
                <w:szCs w:val="18"/>
              </w:rPr>
              <w:t>固体饮料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1000g/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17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620.00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10540.00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灵芝西洋参胶囊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.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25g/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*80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盒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255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280.00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71400.00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int="eastAsia"/>
                <w:sz w:val="18"/>
                <w:szCs w:val="18"/>
              </w:rPr>
              <w:t>景仙灵</w:t>
            </w:r>
            <w:proofErr w:type="gramEnd"/>
            <w:r>
              <w:rPr>
                <w:rFonts w:ascii="方正仿宋_GBK" w:eastAsia="方正仿宋_GBK" w:hint="eastAsia"/>
                <w:sz w:val="18"/>
                <w:szCs w:val="18"/>
              </w:rPr>
              <w:t>口服液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10ml/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支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*30/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盒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141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260.00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36660.00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肌酸复合粉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600g/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25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328.00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8200.00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int="eastAsia"/>
                <w:sz w:val="18"/>
                <w:szCs w:val="18"/>
              </w:rPr>
              <w:t>力血康</w:t>
            </w:r>
            <w:proofErr w:type="gramEnd"/>
            <w:r>
              <w:rPr>
                <w:rFonts w:ascii="方正仿宋_GBK" w:eastAsia="方正仿宋_GBK" w:hint="eastAsia"/>
                <w:sz w:val="18"/>
                <w:szCs w:val="18"/>
              </w:rPr>
              <w:t>咀嚼片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400mg/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片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*60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片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 xml:space="preserve"> 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239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290.00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69310.00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  <w:trHeight w:val="90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int="eastAsia"/>
                <w:sz w:val="18"/>
                <w:szCs w:val="18"/>
              </w:rPr>
              <w:t>葡果多糖</w:t>
            </w:r>
            <w:proofErr w:type="gramEnd"/>
            <w:r>
              <w:rPr>
                <w:rFonts w:ascii="方正仿宋_GBK" w:eastAsia="方正仿宋_GBK" w:hint="eastAsia"/>
                <w:sz w:val="18"/>
                <w:szCs w:val="18"/>
              </w:rPr>
              <w:t>固体饮料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25g/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袋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2000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8.00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16000.00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胶原蛋白压片糖果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0.9g*120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片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20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192.00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3840.00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lastRenderedPageBreak/>
              <w:t>辅酶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Q10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软胶囊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0.5g/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*60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8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.60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856.00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红景天</w:t>
            </w:r>
            <w:proofErr w:type="gramStart"/>
            <w:r>
              <w:rPr>
                <w:rFonts w:ascii="方正仿宋_GBK" w:eastAsia="方正仿宋_GBK" w:hint="eastAsia"/>
                <w:sz w:val="18"/>
                <w:szCs w:val="18"/>
              </w:rPr>
              <w:t>刺</w:t>
            </w:r>
            <w:proofErr w:type="gramEnd"/>
            <w:r>
              <w:rPr>
                <w:rFonts w:ascii="方正仿宋_GBK" w:eastAsia="方正仿宋_GBK" w:hint="eastAsia"/>
                <w:sz w:val="18"/>
                <w:szCs w:val="18"/>
              </w:rPr>
              <w:t>五加胶囊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0.5g/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*40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260.00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2600.00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int="eastAsia"/>
                <w:sz w:val="18"/>
                <w:szCs w:val="18"/>
              </w:rPr>
              <w:t>今得瑞胶囊</w:t>
            </w:r>
            <w:proofErr w:type="gramEnd"/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300mg/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*60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332.00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3320.00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灵芝孢子粉灵芝胶囊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0.4g/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*90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390.00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3900.00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血红素压片糖果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0.8g/*60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片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30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192.00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5760.00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阿胶黄芪当归铁胶囊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0.42g/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*120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粒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9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470.00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4230.00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乳清蛋白粉固体饮料（香草味）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600g/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12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230.00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2760.00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复合蛋白粉固体饮料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25g/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袋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*20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袋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320.00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3200.00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肽能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®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固体饮料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1000g/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610.00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6100.00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</w:trPr>
        <w:tc>
          <w:tcPr>
            <w:tcW w:w="1801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乳清蛋白粉固体饮料（芒果味）</w:t>
            </w:r>
          </w:p>
        </w:tc>
        <w:tc>
          <w:tcPr>
            <w:tcW w:w="127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1000g/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桶</w:t>
            </w:r>
          </w:p>
        </w:tc>
        <w:tc>
          <w:tcPr>
            <w:tcW w:w="65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7</w:t>
            </w:r>
          </w:p>
        </w:tc>
        <w:tc>
          <w:tcPr>
            <w:tcW w:w="1305" w:type="dxa"/>
            <w:gridSpan w:val="2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318.00</w:t>
            </w:r>
          </w:p>
        </w:tc>
        <w:tc>
          <w:tcPr>
            <w:tcW w:w="12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2226.00</w:t>
            </w:r>
          </w:p>
        </w:tc>
        <w:tc>
          <w:tcPr>
            <w:tcW w:w="1760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采购合同签订后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5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>个工作日内交货</w:t>
            </w:r>
          </w:p>
        </w:tc>
        <w:tc>
          <w:tcPr>
            <w:tcW w:w="1567" w:type="dxa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负责运送至采购人指定地点</w:t>
            </w:r>
          </w:p>
        </w:tc>
      </w:tr>
      <w:tr w:rsidR="00117A8D">
        <w:trPr>
          <w:gridAfter w:val="1"/>
          <w:wAfter w:w="15" w:type="dxa"/>
          <w:cantSplit/>
        </w:trPr>
        <w:tc>
          <w:tcPr>
            <w:tcW w:w="9613" w:type="dxa"/>
            <w:gridSpan w:val="8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合计人民币（小写）：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794501.00</w:t>
            </w:r>
          </w:p>
        </w:tc>
      </w:tr>
      <w:tr w:rsidR="00117A8D">
        <w:trPr>
          <w:gridAfter w:val="1"/>
          <w:wAfter w:w="15" w:type="dxa"/>
          <w:cantSplit/>
        </w:trPr>
        <w:tc>
          <w:tcPr>
            <w:tcW w:w="9613" w:type="dxa"/>
            <w:gridSpan w:val="8"/>
            <w:vAlign w:val="center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合计人民币（大写）：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人民币</w:t>
            </w:r>
            <w:proofErr w:type="gramStart"/>
            <w:r>
              <w:rPr>
                <w:rFonts w:ascii="方正仿宋_GBK" w:eastAsia="方正仿宋_GBK" w:hint="eastAsia"/>
                <w:sz w:val="21"/>
                <w:szCs w:val="21"/>
              </w:rPr>
              <w:t>柒拾玖万肆仟伍佰零壹</w:t>
            </w:r>
            <w:proofErr w:type="gramEnd"/>
            <w:r>
              <w:rPr>
                <w:rFonts w:ascii="方正仿宋_GBK" w:eastAsia="方正仿宋_GBK" w:hint="eastAsia"/>
                <w:sz w:val="21"/>
                <w:szCs w:val="21"/>
              </w:rPr>
              <w:t>元整</w:t>
            </w:r>
          </w:p>
        </w:tc>
      </w:tr>
      <w:tr w:rsidR="00117A8D">
        <w:trPr>
          <w:gridAfter w:val="1"/>
          <w:wAfter w:w="15" w:type="dxa"/>
          <w:cantSplit/>
          <w:trHeight w:val="90"/>
        </w:trPr>
        <w:tc>
          <w:tcPr>
            <w:tcW w:w="9613" w:type="dxa"/>
            <w:gridSpan w:val="8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一、质量要求和技术标准。供方提供的商品必须是全新的，完全符合国家有关技术标准，供方的质量保证及售后服务承诺如下：</w:t>
            </w:r>
          </w:p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1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、质保期限：自验收之日起，提供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1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年的免费质保期</w:t>
            </w:r>
          </w:p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2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、保修范围：采购货物属于国家规定“三包”范围的</w:t>
            </w:r>
          </w:p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3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、服务措施：在质保期内，乙方应对货物出现的质量及安全问题负责处理解决并承担一切费用</w:t>
            </w:r>
          </w:p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4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、质保期后服务：质量保证期过后，成交供应商和厂家应同样提供免费电话咨询服务，并应承诺提供产品上门维护服务</w:t>
            </w:r>
          </w:p>
        </w:tc>
      </w:tr>
      <w:tr w:rsidR="00117A8D">
        <w:trPr>
          <w:gridAfter w:val="1"/>
          <w:wAfter w:w="15" w:type="dxa"/>
          <w:cantSplit/>
          <w:trHeight w:val="479"/>
        </w:trPr>
        <w:tc>
          <w:tcPr>
            <w:tcW w:w="9613" w:type="dxa"/>
            <w:gridSpan w:val="8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二、随机备品、附件、工具数量及供应方法：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无</w:t>
            </w:r>
          </w:p>
        </w:tc>
      </w:tr>
      <w:tr w:rsidR="00117A8D">
        <w:trPr>
          <w:gridAfter w:val="1"/>
          <w:wAfter w:w="15" w:type="dxa"/>
          <w:cantSplit/>
          <w:trHeight w:val="344"/>
        </w:trPr>
        <w:tc>
          <w:tcPr>
            <w:tcW w:w="9613" w:type="dxa"/>
            <w:gridSpan w:val="8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三、交提货方式：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快递运输</w:t>
            </w:r>
          </w:p>
        </w:tc>
      </w:tr>
      <w:tr w:rsidR="00117A8D">
        <w:trPr>
          <w:trHeight w:val="538"/>
        </w:trPr>
        <w:tc>
          <w:tcPr>
            <w:tcW w:w="9628" w:type="dxa"/>
            <w:gridSpan w:val="9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四、验收标准、方法：如有异议，请于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15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日内提出。</w:t>
            </w:r>
          </w:p>
        </w:tc>
      </w:tr>
      <w:tr w:rsidR="00117A8D">
        <w:trPr>
          <w:trHeight w:val="4162"/>
        </w:trPr>
        <w:tc>
          <w:tcPr>
            <w:tcW w:w="9628" w:type="dxa"/>
            <w:gridSpan w:val="9"/>
          </w:tcPr>
          <w:p w:rsidR="00117A8D" w:rsidRDefault="004D235F">
            <w:pPr>
              <w:numPr>
                <w:ilvl w:val="0"/>
                <w:numId w:val="1"/>
              </w:numPr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lastRenderedPageBreak/>
              <w:t>付款方式：</w:t>
            </w:r>
          </w:p>
          <w:p w:rsidR="00117A8D" w:rsidRDefault="004D235F">
            <w:pPr>
              <w:spacing w:line="480" w:lineRule="exac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1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、成交供应商按采购合同要求交货，采购人验收合格后出具验收报告。</w:t>
            </w:r>
          </w:p>
          <w:p w:rsidR="00117A8D" w:rsidRDefault="004D235F">
            <w:pPr>
              <w:spacing w:line="480" w:lineRule="exac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2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、成交供应商向采购人开具发票。</w:t>
            </w:r>
          </w:p>
          <w:p w:rsidR="00117A8D" w:rsidRDefault="004D235F">
            <w:pPr>
              <w:spacing w:line="480" w:lineRule="exac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3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、成交供应商向采购人指定账户支付质量保证金，金额为中标金额的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3%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。</w:t>
            </w:r>
          </w:p>
          <w:p w:rsidR="00117A8D" w:rsidRDefault="004D235F">
            <w:pPr>
              <w:spacing w:line="480" w:lineRule="exac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3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、采购人提交采购合同、验收报告、发票复印件（加盖采购人财务章）、资金支付申请表等材料，向财政部门申请付款。</w:t>
            </w:r>
          </w:p>
          <w:p w:rsidR="00117A8D" w:rsidRDefault="004D235F">
            <w:pPr>
              <w:spacing w:line="480" w:lineRule="exac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4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、财政部门对采购人提交的付款资料审核通过后，以转账方式向成交供应商支付合同全款。</w:t>
            </w:r>
          </w:p>
          <w:p w:rsidR="00117A8D" w:rsidRDefault="004D235F">
            <w:pPr>
              <w:spacing w:line="480" w:lineRule="exac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5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、质保期满后，采购人无息退还质保金。</w:t>
            </w:r>
          </w:p>
        </w:tc>
      </w:tr>
      <w:tr w:rsidR="00117A8D">
        <w:trPr>
          <w:trHeight w:val="598"/>
        </w:trPr>
        <w:tc>
          <w:tcPr>
            <w:tcW w:w="9628" w:type="dxa"/>
            <w:gridSpan w:val="9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六、违约责任：按《合同法》、《政府采购法》执行，或按双方约定。</w:t>
            </w:r>
          </w:p>
        </w:tc>
      </w:tr>
      <w:tr w:rsidR="00117A8D">
        <w:trPr>
          <w:trHeight w:val="1691"/>
        </w:trPr>
        <w:tc>
          <w:tcPr>
            <w:tcW w:w="9628" w:type="dxa"/>
            <w:gridSpan w:val="9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七、其他约定事项：</w:t>
            </w:r>
          </w:p>
          <w:p w:rsidR="00117A8D" w:rsidRDefault="004D235F">
            <w:pPr>
              <w:spacing w:line="400" w:lineRule="exac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1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、招标文件及其补遗文件、投标文件和承诺是本合同不可分割的部分。</w:t>
            </w:r>
          </w:p>
          <w:p w:rsidR="00117A8D" w:rsidRDefault="004D235F">
            <w:pPr>
              <w:numPr>
                <w:ilvl w:val="0"/>
                <w:numId w:val="2"/>
              </w:numPr>
              <w:spacing w:line="400" w:lineRule="exac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本合同如发生争议由双方协商解决，协商不成向需方所在人民法院提请诉讼。</w:t>
            </w:r>
          </w:p>
          <w:p w:rsidR="00117A8D" w:rsidRDefault="004D235F">
            <w:pPr>
              <w:numPr>
                <w:ilvl w:val="0"/>
                <w:numId w:val="2"/>
              </w:numPr>
              <w:spacing w:line="400" w:lineRule="exac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本合同一式</w:t>
            </w:r>
            <w:r>
              <w:rPr>
                <w:rFonts w:ascii="方正仿宋_GBK" w:eastAsia="方正仿宋_GBK" w:hint="eastAsia"/>
                <w:sz w:val="21"/>
                <w:szCs w:val="21"/>
                <w:u w:val="single"/>
              </w:rPr>
              <w:t>4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份，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 xml:space="preserve"> 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需方</w:t>
            </w:r>
            <w:r>
              <w:rPr>
                <w:rFonts w:ascii="方正仿宋_GBK" w:eastAsia="方正仿宋_GBK" w:hint="eastAsia"/>
                <w:sz w:val="21"/>
                <w:szCs w:val="21"/>
                <w:u w:val="single"/>
              </w:rPr>
              <w:t>1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份，供方</w:t>
            </w:r>
            <w:r>
              <w:rPr>
                <w:rFonts w:ascii="方正仿宋_GBK" w:eastAsia="方正仿宋_GBK" w:hint="eastAsia"/>
                <w:sz w:val="21"/>
                <w:szCs w:val="21"/>
                <w:u w:val="single"/>
              </w:rPr>
              <w:t>1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份，采购代理机构</w:t>
            </w:r>
            <w:r>
              <w:rPr>
                <w:rFonts w:ascii="方正仿宋_GBK" w:eastAsia="方正仿宋_GBK" w:hint="eastAsia"/>
                <w:sz w:val="21"/>
                <w:szCs w:val="21"/>
                <w:u w:val="single"/>
              </w:rPr>
              <w:t>1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份，财政部门</w:t>
            </w:r>
            <w:r>
              <w:rPr>
                <w:rFonts w:ascii="方正仿宋_GBK" w:eastAsia="方正仿宋_GBK" w:hint="eastAsia"/>
                <w:sz w:val="21"/>
                <w:szCs w:val="21"/>
                <w:u w:val="single"/>
              </w:rPr>
              <w:t>1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份，具同等法律效力。</w:t>
            </w:r>
          </w:p>
          <w:p w:rsidR="00117A8D" w:rsidRDefault="004D235F">
            <w:pPr>
              <w:spacing w:line="400" w:lineRule="exac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4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、其他：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无</w:t>
            </w:r>
          </w:p>
        </w:tc>
      </w:tr>
      <w:tr w:rsidR="00117A8D">
        <w:trPr>
          <w:trHeight w:val="4862"/>
        </w:trPr>
        <w:tc>
          <w:tcPr>
            <w:tcW w:w="4644" w:type="dxa"/>
            <w:gridSpan w:val="4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需方：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重庆市体育科学研究所</w:t>
            </w:r>
          </w:p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地址：重庆市渝中区体育路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22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号</w:t>
            </w:r>
          </w:p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联系电话：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023-63620566</w:t>
            </w:r>
          </w:p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授权代表：</w:t>
            </w:r>
          </w:p>
        </w:tc>
        <w:tc>
          <w:tcPr>
            <w:tcW w:w="4984" w:type="dxa"/>
            <w:gridSpan w:val="5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供方：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北京天天活力体育发展有限公司</w:t>
            </w:r>
          </w:p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地址：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北京市丰台区</w:t>
            </w:r>
            <w:proofErr w:type="gramStart"/>
            <w:r>
              <w:rPr>
                <w:rFonts w:ascii="方正仿宋_GBK" w:eastAsia="方正仿宋_GBK" w:hint="eastAsia"/>
                <w:sz w:val="21"/>
                <w:szCs w:val="21"/>
              </w:rPr>
              <w:t>大成路</w:t>
            </w:r>
            <w:proofErr w:type="gramEnd"/>
            <w:r>
              <w:rPr>
                <w:rFonts w:ascii="方正仿宋_GBK" w:eastAsia="方正仿宋_GBK" w:hint="eastAsia"/>
                <w:sz w:val="21"/>
                <w:szCs w:val="21"/>
              </w:rPr>
              <w:t>6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号院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1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号楼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17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层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1703</w:t>
            </w:r>
          </w:p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电话：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010-88400710</w:t>
            </w:r>
          </w:p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传真：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010-88400368</w:t>
            </w:r>
          </w:p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开户银行：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北京银行丰台支行</w:t>
            </w:r>
          </w:p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账号：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01090341400120102243828</w:t>
            </w:r>
          </w:p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授权代表：</w:t>
            </w:r>
          </w:p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（本栏请用计算机打印以便于准确付款）</w:t>
            </w:r>
          </w:p>
        </w:tc>
      </w:tr>
      <w:tr w:rsidR="00117A8D">
        <w:trPr>
          <w:trHeight w:val="342"/>
        </w:trPr>
        <w:tc>
          <w:tcPr>
            <w:tcW w:w="9628" w:type="dxa"/>
            <w:gridSpan w:val="9"/>
          </w:tcPr>
          <w:p w:rsidR="00117A8D" w:rsidRDefault="004D235F">
            <w:pPr>
              <w:spacing w:line="16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备注：</w:t>
            </w:r>
          </w:p>
        </w:tc>
      </w:tr>
    </w:tbl>
    <w:p w:rsidR="00117A8D" w:rsidRDefault="004D235F">
      <w:pPr>
        <w:spacing w:line="500" w:lineRule="exact"/>
        <w:ind w:firstLineChars="200" w:firstLine="480"/>
      </w:pPr>
      <w:r>
        <w:rPr>
          <w:rFonts w:ascii="方正仿宋_GBK" w:eastAsia="方正仿宋_GBK" w:hint="eastAsia"/>
          <w:sz w:val="24"/>
        </w:rPr>
        <w:t>签约时间：</w:t>
      </w:r>
      <w:r>
        <w:rPr>
          <w:rFonts w:ascii="方正仿宋_GBK" w:eastAsia="方正仿宋_GBK" w:hint="eastAsia"/>
          <w:sz w:val="24"/>
        </w:rPr>
        <w:t xml:space="preserve">      </w:t>
      </w:r>
      <w:r w:rsidR="002B7BED">
        <w:rPr>
          <w:rFonts w:ascii="方正仿宋_GBK" w:eastAsia="方正仿宋_GBK" w:hint="eastAsia"/>
          <w:sz w:val="24"/>
        </w:rPr>
        <w:t xml:space="preserve">2018  </w:t>
      </w:r>
      <w:r>
        <w:rPr>
          <w:rFonts w:ascii="方正仿宋_GBK" w:eastAsia="方正仿宋_GBK" w:hint="eastAsia"/>
          <w:sz w:val="24"/>
        </w:rPr>
        <w:t>年</w:t>
      </w:r>
      <w:r>
        <w:rPr>
          <w:rFonts w:ascii="方正仿宋_GBK" w:eastAsia="方正仿宋_GBK" w:hint="eastAsia"/>
          <w:sz w:val="24"/>
        </w:rPr>
        <w:t xml:space="preserve"> </w:t>
      </w:r>
      <w:r w:rsidR="002B7BED">
        <w:rPr>
          <w:rFonts w:ascii="方正仿宋_GBK" w:eastAsia="方正仿宋_GBK" w:hint="eastAsia"/>
          <w:sz w:val="24"/>
        </w:rPr>
        <w:t>7</w:t>
      </w:r>
      <w:r>
        <w:rPr>
          <w:rFonts w:ascii="方正仿宋_GBK" w:eastAsia="方正仿宋_GBK" w:hint="eastAsia"/>
          <w:sz w:val="24"/>
        </w:rPr>
        <w:t xml:space="preserve">  </w:t>
      </w:r>
      <w:r>
        <w:rPr>
          <w:rFonts w:ascii="方正仿宋_GBK" w:eastAsia="方正仿宋_GBK" w:hint="eastAsia"/>
          <w:sz w:val="24"/>
        </w:rPr>
        <w:t>月</w:t>
      </w:r>
      <w:r>
        <w:rPr>
          <w:rFonts w:ascii="方正仿宋_GBK" w:eastAsia="方正仿宋_GBK" w:hint="eastAsia"/>
          <w:sz w:val="24"/>
        </w:rPr>
        <w:t xml:space="preserve">  </w:t>
      </w:r>
      <w:r w:rsidR="002B7BED">
        <w:rPr>
          <w:rFonts w:ascii="方正仿宋_GBK" w:eastAsia="方正仿宋_GBK" w:hint="eastAsia"/>
          <w:sz w:val="24"/>
        </w:rPr>
        <w:t>15</w:t>
      </w:r>
      <w:r>
        <w:rPr>
          <w:rFonts w:ascii="方正仿宋_GBK" w:eastAsia="方正仿宋_GBK" w:hint="eastAsia"/>
          <w:sz w:val="24"/>
        </w:rPr>
        <w:t xml:space="preserve"> </w:t>
      </w:r>
      <w:r>
        <w:rPr>
          <w:rFonts w:ascii="方正仿宋_GBK" w:eastAsia="方正仿宋_GBK" w:hint="eastAsia"/>
          <w:sz w:val="24"/>
        </w:rPr>
        <w:t>日</w:t>
      </w:r>
      <w:r>
        <w:rPr>
          <w:rFonts w:ascii="方正仿宋_GBK" w:eastAsia="方正仿宋_GBK" w:hint="eastAsia"/>
          <w:sz w:val="24"/>
        </w:rPr>
        <w:t xml:space="preserve">      </w:t>
      </w:r>
      <w:r>
        <w:rPr>
          <w:rFonts w:ascii="方正仿宋_GBK" w:eastAsia="方正仿宋_GBK" w:hint="eastAsia"/>
          <w:sz w:val="24"/>
        </w:rPr>
        <w:t>签约地点：</w:t>
      </w:r>
      <w:r w:rsidR="002B7BED">
        <w:rPr>
          <w:rFonts w:ascii="方正仿宋_GBK" w:eastAsia="方正仿宋_GBK" w:hint="eastAsia"/>
          <w:sz w:val="24"/>
        </w:rPr>
        <w:t>重庆</w:t>
      </w:r>
    </w:p>
    <w:sectPr w:rsidR="00117A8D" w:rsidSect="00117A8D">
      <w:headerReference w:type="default" r:id="rId8"/>
      <w:pgSz w:w="11906" w:h="16838"/>
      <w:pgMar w:top="1440" w:right="1440" w:bottom="1440" w:left="144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35F" w:rsidRDefault="004D235F" w:rsidP="00117A8D">
      <w:r>
        <w:separator/>
      </w:r>
    </w:p>
  </w:endnote>
  <w:endnote w:type="continuationSeparator" w:id="0">
    <w:p w:rsidR="004D235F" w:rsidRDefault="004D235F" w:rsidP="00117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35F" w:rsidRDefault="004D235F" w:rsidP="00117A8D">
      <w:r>
        <w:separator/>
      </w:r>
    </w:p>
  </w:footnote>
  <w:footnote w:type="continuationSeparator" w:id="0">
    <w:p w:rsidR="004D235F" w:rsidRDefault="004D235F" w:rsidP="00117A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A8D" w:rsidRDefault="00117A8D">
    <w:pPr>
      <w:pStyle w:val="a5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78CC6"/>
    <w:multiLevelType w:val="singleLevel"/>
    <w:tmpl w:val="13178CC6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2A01A0"/>
    <w:multiLevelType w:val="multilevel"/>
    <w:tmpl w:val="302A01A0"/>
    <w:lvl w:ilvl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6A0693F"/>
    <w:rsid w:val="00117A8D"/>
    <w:rsid w:val="002B7BED"/>
    <w:rsid w:val="004D235F"/>
    <w:rsid w:val="46A0693F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A8D"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sid w:val="00117A8D"/>
  </w:style>
  <w:style w:type="paragraph" w:styleId="a4">
    <w:name w:val="footer"/>
    <w:basedOn w:val="a"/>
    <w:rsid w:val="00117A8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117A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290</TotalTime>
  <Pages>3</Pages>
  <Words>437</Words>
  <Characters>2493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未定义</cp:lastModifiedBy>
  <cp:revision>2</cp:revision>
  <cp:lastPrinted>2018-07-24T02:09:00Z</cp:lastPrinted>
  <dcterms:created xsi:type="dcterms:W3CDTF">2018-07-24T01:22:00Z</dcterms:created>
  <dcterms:modified xsi:type="dcterms:W3CDTF">2018-07-27T08:25:00Z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