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20"/>
        <w:jc w:val="center"/>
        <w:rPr>
          <w:rFonts w:ascii="宋体" w:hAnsi="宋体"/>
          <w:color w:val="auto"/>
          <w:highlight w:val="none"/>
        </w:rPr>
      </w:pPr>
      <w:r>
        <w:rPr>
          <w:rFonts w:hint="eastAsia" w:ascii="宋体" w:hAnsi="宋体"/>
          <w:color w:val="auto"/>
          <w:highlight w:val="none"/>
        </w:rPr>
        <w:t xml:space="preserve"> </w:t>
      </w:r>
    </w:p>
    <w:p>
      <w:pPr>
        <w:jc w:val="center"/>
        <w:rPr>
          <w:rFonts w:ascii="宋体" w:hAnsi="宋体"/>
          <w:color w:val="auto"/>
          <w:highlight w:val="none"/>
        </w:rPr>
      </w:pPr>
    </w:p>
    <w:p>
      <w:pPr>
        <w:spacing w:line="1600" w:lineRule="exact"/>
        <w:jc w:val="center"/>
        <w:outlineLvl w:val="0"/>
        <w:rPr>
          <w:rFonts w:ascii="方正黑体_GBK" w:eastAsia="方正黑体_GBK"/>
          <w:color w:val="auto"/>
          <w:sz w:val="100"/>
          <w:highlight w:val="none"/>
        </w:rPr>
      </w:pPr>
      <w:r>
        <w:rPr>
          <w:rFonts w:hint="eastAsia" w:ascii="方正黑体_GBK" w:eastAsia="方正黑体_GBK"/>
          <w:color w:val="auto"/>
          <w:sz w:val="100"/>
          <w:highlight w:val="none"/>
        </w:rPr>
        <w:t>政府采购</w:t>
      </w:r>
    </w:p>
    <w:p>
      <w:pPr>
        <w:spacing w:line="1600" w:lineRule="exact"/>
        <w:jc w:val="center"/>
        <w:outlineLvl w:val="0"/>
        <w:rPr>
          <w:rFonts w:ascii="方正黑体_GBK" w:hAnsi="宋体" w:eastAsia="方正黑体_GBK"/>
          <w:color w:val="auto"/>
          <w:sz w:val="130"/>
          <w:szCs w:val="130"/>
          <w:highlight w:val="none"/>
        </w:rPr>
      </w:pPr>
      <w:r>
        <w:rPr>
          <w:rFonts w:hint="eastAsia" w:ascii="方正黑体_GBK" w:hAnsi="宋体" w:eastAsia="方正黑体_GBK"/>
          <w:color w:val="auto"/>
          <w:sz w:val="130"/>
          <w:szCs w:val="130"/>
          <w:highlight w:val="none"/>
        </w:rPr>
        <w:t>竞争性磋商文件</w:t>
      </w:r>
    </w:p>
    <w:p>
      <w:pPr>
        <w:spacing w:line="700" w:lineRule="exact"/>
        <w:jc w:val="center"/>
        <w:rPr>
          <w:rFonts w:ascii="黑体" w:eastAsia="黑体"/>
          <w:color w:val="auto"/>
          <w:sz w:val="32"/>
          <w:highlight w:val="none"/>
        </w:rPr>
      </w:pPr>
    </w:p>
    <w:p>
      <w:pPr>
        <w:spacing w:line="700" w:lineRule="exact"/>
        <w:jc w:val="center"/>
        <w:rPr>
          <w:rFonts w:ascii="黑体" w:eastAsia="黑体"/>
          <w:color w:val="auto"/>
          <w:sz w:val="32"/>
          <w:highlight w:val="none"/>
        </w:rPr>
      </w:pPr>
    </w:p>
    <w:p>
      <w:pPr>
        <w:spacing w:line="700" w:lineRule="exact"/>
        <w:jc w:val="center"/>
        <w:rPr>
          <w:rFonts w:ascii="黑体" w:eastAsia="黑体"/>
          <w:color w:val="auto"/>
          <w:sz w:val="32"/>
          <w:highlight w:val="none"/>
        </w:rPr>
      </w:pPr>
    </w:p>
    <w:p>
      <w:pPr>
        <w:spacing w:line="700" w:lineRule="exact"/>
        <w:jc w:val="center"/>
        <w:rPr>
          <w:rFonts w:ascii="黑体" w:eastAsia="黑体"/>
          <w:color w:val="auto"/>
          <w:sz w:val="32"/>
          <w:highlight w:val="none"/>
        </w:rPr>
      </w:pPr>
    </w:p>
    <w:p>
      <w:pPr>
        <w:spacing w:line="700" w:lineRule="exact"/>
        <w:jc w:val="center"/>
        <w:rPr>
          <w:rFonts w:ascii="黑体" w:eastAsia="黑体"/>
          <w:color w:val="auto"/>
          <w:sz w:val="32"/>
          <w:highlight w:val="none"/>
        </w:rPr>
      </w:pPr>
    </w:p>
    <w:p>
      <w:pPr>
        <w:spacing w:line="500" w:lineRule="exact"/>
        <w:outlineLvl w:val="0"/>
        <w:rPr>
          <w:rFonts w:hint="eastAsia" w:ascii="方正小标宋_GBK" w:hAnsi="宋体" w:eastAsia="方正小标宋_GBK"/>
          <w:color w:val="auto"/>
          <w:sz w:val="36"/>
          <w:szCs w:val="36"/>
          <w:highlight w:val="none"/>
        </w:rPr>
      </w:pPr>
      <w:r>
        <w:rPr>
          <w:rFonts w:hint="eastAsia" w:ascii="方正小标宋_GBK" w:hAnsi="宋体" w:eastAsia="方正小标宋_GBK"/>
          <w:color w:val="auto"/>
          <w:sz w:val="36"/>
          <w:szCs w:val="36"/>
          <w:highlight w:val="none"/>
        </w:rPr>
        <w:t>项  目  号：CQS22B00100</w:t>
      </w:r>
    </w:p>
    <w:p>
      <w:pPr>
        <w:spacing w:line="500" w:lineRule="exact"/>
        <w:outlineLvl w:val="0"/>
        <w:rPr>
          <w:rFonts w:hint="eastAsia" w:ascii="方正小标宋_GBK" w:hAnsi="宋体" w:eastAsia="方正小标宋_GBK"/>
          <w:color w:val="auto"/>
          <w:sz w:val="36"/>
          <w:szCs w:val="36"/>
          <w:highlight w:val="none"/>
        </w:rPr>
      </w:pPr>
      <w:r>
        <w:rPr>
          <w:rFonts w:hint="eastAsia" w:ascii="方正小标宋_GBK" w:hAnsi="宋体" w:eastAsia="方正小标宋_GBK"/>
          <w:color w:val="auto"/>
          <w:sz w:val="36"/>
          <w:szCs w:val="36"/>
          <w:highlight w:val="none"/>
        </w:rPr>
        <w:t>采购执行编号：泓展政采【2022年045号】</w:t>
      </w:r>
    </w:p>
    <w:p>
      <w:pPr>
        <w:spacing w:line="500" w:lineRule="exact"/>
        <w:outlineLvl w:val="0"/>
        <w:rPr>
          <w:rFonts w:hint="eastAsia" w:ascii="方正小标宋_GBK" w:hAnsi="宋体" w:eastAsia="方正小标宋_GBK"/>
          <w:color w:val="auto"/>
          <w:sz w:val="36"/>
          <w:szCs w:val="36"/>
          <w:highlight w:val="none"/>
        </w:rPr>
      </w:pPr>
      <w:r>
        <w:rPr>
          <w:rFonts w:hint="eastAsia" w:ascii="方正小标宋_GBK" w:hAnsi="宋体" w:eastAsia="方正小标宋_GBK"/>
          <w:color w:val="auto"/>
          <w:sz w:val="36"/>
          <w:szCs w:val="36"/>
          <w:highlight w:val="none"/>
        </w:rPr>
        <w:t>磋商项目名称：长寿湖水上训练中心7#楼改造项目</w:t>
      </w:r>
    </w:p>
    <w:p>
      <w:pPr>
        <w:spacing w:line="700" w:lineRule="exact"/>
        <w:ind w:firstLine="1749" w:firstLineChars="486"/>
        <w:rPr>
          <w:rFonts w:ascii="方正小标宋_GBK" w:hAnsi="宋体" w:eastAsia="方正小标宋_GBK"/>
          <w:color w:val="auto"/>
          <w:sz w:val="36"/>
          <w:szCs w:val="36"/>
          <w:highlight w:val="none"/>
        </w:rPr>
      </w:pPr>
    </w:p>
    <w:p>
      <w:pPr>
        <w:spacing w:line="700" w:lineRule="exact"/>
        <w:ind w:firstLine="1749" w:firstLineChars="486"/>
        <w:rPr>
          <w:rFonts w:ascii="方正小标宋_GBK" w:hAnsi="宋体" w:eastAsia="方正小标宋_GBK"/>
          <w:color w:val="auto"/>
          <w:sz w:val="36"/>
          <w:szCs w:val="36"/>
          <w:highlight w:val="none"/>
        </w:rPr>
      </w:pPr>
    </w:p>
    <w:p>
      <w:pPr>
        <w:spacing w:line="700" w:lineRule="exact"/>
        <w:jc w:val="center"/>
        <w:rPr>
          <w:rFonts w:ascii="方正小标宋_GBK" w:hAnsi="宋体" w:eastAsia="方正小标宋_GBK"/>
          <w:b/>
          <w:color w:val="auto"/>
          <w:sz w:val="36"/>
          <w:szCs w:val="36"/>
          <w:highlight w:val="none"/>
        </w:rPr>
      </w:pPr>
    </w:p>
    <w:p>
      <w:pPr>
        <w:spacing w:line="500" w:lineRule="exact"/>
        <w:jc w:val="center"/>
        <w:outlineLvl w:val="0"/>
        <w:rPr>
          <w:rFonts w:ascii="方正小标宋_GBK" w:hAnsi="宋体" w:eastAsia="方正小标宋_GBK"/>
          <w:color w:val="auto"/>
          <w:sz w:val="36"/>
          <w:szCs w:val="36"/>
          <w:highlight w:val="none"/>
        </w:rPr>
      </w:pPr>
      <w:r>
        <w:rPr>
          <w:rFonts w:hint="eastAsia" w:ascii="方正小标宋_GBK" w:eastAsia="方正小标宋_GBK"/>
          <w:color w:val="auto"/>
          <w:sz w:val="36"/>
          <w:szCs w:val="36"/>
          <w:highlight w:val="none"/>
        </w:rPr>
        <w:t>采购人：</w:t>
      </w:r>
      <w:r>
        <w:rPr>
          <w:rFonts w:hint="eastAsia" w:ascii="方正小标宋_GBK" w:hAnsi="宋体" w:eastAsia="方正小标宋_GBK"/>
          <w:color w:val="auto"/>
          <w:sz w:val="36"/>
          <w:szCs w:val="36"/>
          <w:highlight w:val="none"/>
        </w:rPr>
        <w:t>重庆市体育设施建设维护中心</w:t>
      </w:r>
    </w:p>
    <w:p>
      <w:pPr>
        <w:spacing w:line="500" w:lineRule="exact"/>
        <w:jc w:val="center"/>
        <w:outlineLvl w:val="0"/>
        <w:rPr>
          <w:rFonts w:ascii="方正小标宋_GBK" w:eastAsia="方正小标宋_GBK"/>
          <w:color w:val="auto"/>
          <w:sz w:val="36"/>
          <w:szCs w:val="36"/>
          <w:highlight w:val="none"/>
        </w:rPr>
      </w:pPr>
      <w:r>
        <w:rPr>
          <w:rFonts w:hint="eastAsia" w:ascii="方正小标宋_GBK" w:eastAsia="方正小标宋_GBK"/>
          <w:color w:val="auto"/>
          <w:sz w:val="36"/>
          <w:szCs w:val="36"/>
          <w:highlight w:val="none"/>
        </w:rPr>
        <w:t>采购代理机构：重庆泓展建设工程咨询有限公司</w:t>
      </w:r>
    </w:p>
    <w:p>
      <w:pPr>
        <w:spacing w:line="500" w:lineRule="exact"/>
        <w:jc w:val="center"/>
        <w:outlineLvl w:val="0"/>
        <w:rPr>
          <w:rFonts w:ascii="方正小标宋_GBK" w:eastAsia="方正小标宋_GBK"/>
          <w:color w:val="auto"/>
          <w:sz w:val="36"/>
          <w:szCs w:val="36"/>
          <w:highlight w:val="none"/>
        </w:rPr>
      </w:pPr>
    </w:p>
    <w:p>
      <w:pPr>
        <w:spacing w:line="720" w:lineRule="exact"/>
        <w:jc w:val="center"/>
        <w:outlineLvl w:val="0"/>
        <w:rPr>
          <w:rFonts w:ascii="方正黑体_GBK" w:hAnsi="宋体" w:eastAsia="方正黑体_GBK"/>
          <w:color w:val="auto"/>
          <w:sz w:val="48"/>
          <w:szCs w:val="32"/>
          <w:highlight w:val="none"/>
        </w:rPr>
      </w:pPr>
      <w:r>
        <w:rPr>
          <w:rFonts w:hint="eastAsia" w:ascii="方正小标宋_GBK" w:hAnsi="宋体" w:eastAsia="方正小标宋_GBK"/>
          <w:color w:val="auto"/>
          <w:sz w:val="36"/>
          <w:szCs w:val="36"/>
          <w:highlight w:val="none"/>
        </w:rPr>
        <w:t>二〇二二年九月</w:t>
      </w:r>
    </w:p>
    <w:p>
      <w:pPr>
        <w:spacing w:line="720" w:lineRule="exact"/>
        <w:jc w:val="center"/>
        <w:outlineLvl w:val="0"/>
        <w:rPr>
          <w:rFonts w:ascii="方正黑体_GBK" w:hAnsi="宋体" w:eastAsia="方正黑体_GBK"/>
          <w:color w:val="auto"/>
          <w:sz w:val="48"/>
          <w:szCs w:val="3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pPr>
        <w:spacing w:line="480" w:lineRule="auto"/>
        <w:jc w:val="center"/>
        <w:outlineLvl w:val="0"/>
        <w:rPr>
          <w:rFonts w:ascii="方正黑体_GBK" w:eastAsia="方正黑体_GBK"/>
          <w:color w:val="auto"/>
          <w:sz w:val="44"/>
          <w:szCs w:val="28"/>
          <w:highlight w:val="none"/>
        </w:rPr>
      </w:pPr>
      <w:r>
        <w:rPr>
          <w:rFonts w:hint="eastAsia" w:ascii="方正黑体_GBK" w:eastAsia="方正黑体_GBK"/>
          <w:color w:val="auto"/>
          <w:sz w:val="44"/>
          <w:szCs w:val="28"/>
          <w:highlight w:val="none"/>
        </w:rPr>
        <w:t>目   录</w:t>
      </w:r>
    </w:p>
    <w:p>
      <w:pPr>
        <w:pStyle w:val="40"/>
        <w:tabs>
          <w:tab w:val="right" w:leader="dot" w:pos="9402"/>
        </w:tabs>
        <w:spacing w:line="480" w:lineRule="auto"/>
        <w:rPr>
          <w:rFonts w:ascii="Calibri" w:hAnsi="Calibri"/>
          <w:b w:val="0"/>
          <w:color w:val="auto"/>
          <w:kern w:val="2"/>
          <w:sz w:val="21"/>
          <w:szCs w:val="22"/>
          <w:highlight w:val="none"/>
        </w:rPr>
      </w:pPr>
      <w:r>
        <w:rPr>
          <w:rFonts w:hint="eastAsia" w:ascii="方正仿宋_GBK" w:hAnsi="宋体" w:eastAsia="方正仿宋_GBK"/>
          <w:color w:val="auto"/>
          <w:sz w:val="21"/>
          <w:szCs w:val="21"/>
          <w:highlight w:val="none"/>
        </w:rPr>
        <w:fldChar w:fldCharType="begin"/>
      </w:r>
      <w:r>
        <w:rPr>
          <w:rFonts w:hint="eastAsia" w:ascii="方正仿宋_GBK" w:hAnsi="宋体" w:eastAsia="方正仿宋_GBK"/>
          <w:color w:val="auto"/>
          <w:sz w:val="21"/>
          <w:szCs w:val="21"/>
          <w:highlight w:val="none"/>
        </w:rPr>
        <w:instrText xml:space="preserve"> TOC \o "1-3" \h \z </w:instrText>
      </w:r>
      <w:r>
        <w:rPr>
          <w:rFonts w:hint="eastAsia" w:ascii="方正仿宋_GBK" w:hAnsi="宋体" w:eastAsia="方正仿宋_GBK"/>
          <w:color w:val="auto"/>
          <w:sz w:val="21"/>
          <w:szCs w:val="21"/>
          <w:highlight w:val="none"/>
        </w:rPr>
        <w:fldChar w:fldCharType="separate"/>
      </w:r>
      <w:r>
        <w:rPr>
          <w:color w:val="auto"/>
          <w:highlight w:val="none"/>
        </w:rPr>
        <w:fldChar w:fldCharType="begin"/>
      </w:r>
      <w:r>
        <w:rPr>
          <w:color w:val="auto"/>
          <w:highlight w:val="none"/>
        </w:rPr>
        <w:instrText xml:space="preserve"> HYPERLINK \l "_Toc110620898" </w:instrText>
      </w:r>
      <w:r>
        <w:rPr>
          <w:color w:val="auto"/>
          <w:highlight w:val="none"/>
        </w:rPr>
        <w:fldChar w:fldCharType="separate"/>
      </w:r>
      <w:r>
        <w:rPr>
          <w:rStyle w:val="72"/>
          <w:rFonts w:hint="eastAsia" w:cs="宋体"/>
          <w:bCs/>
          <w:color w:val="auto"/>
          <w:highlight w:val="none"/>
        </w:rPr>
        <w:t>第一篇</w:t>
      </w:r>
      <w:r>
        <w:rPr>
          <w:rStyle w:val="72"/>
          <w:rFonts w:cs="宋体"/>
          <w:bCs/>
          <w:color w:val="auto"/>
          <w:highlight w:val="none"/>
        </w:rPr>
        <w:t xml:space="preserve">  </w:t>
      </w:r>
      <w:r>
        <w:rPr>
          <w:rStyle w:val="72"/>
          <w:rFonts w:hint="eastAsia" w:cs="宋体"/>
          <w:bCs/>
          <w:color w:val="auto"/>
          <w:highlight w:val="none"/>
        </w:rPr>
        <w:t>采购邀请书</w:t>
      </w:r>
      <w:r>
        <w:rPr>
          <w:color w:val="auto"/>
          <w:highlight w:val="none"/>
        </w:rPr>
        <w:tab/>
      </w:r>
      <w:r>
        <w:rPr>
          <w:color w:val="auto"/>
          <w:highlight w:val="none"/>
        </w:rPr>
        <w:fldChar w:fldCharType="begin"/>
      </w:r>
      <w:r>
        <w:rPr>
          <w:color w:val="auto"/>
          <w:highlight w:val="none"/>
        </w:rPr>
        <w:instrText xml:space="preserve"> PAGEREF _Toc110620898 \h </w:instrText>
      </w:r>
      <w:r>
        <w:rPr>
          <w:color w:val="auto"/>
          <w:highlight w:val="none"/>
        </w:rPr>
        <w:fldChar w:fldCharType="separate"/>
      </w:r>
      <w:r>
        <w:rPr>
          <w:color w:val="auto"/>
          <w:highlight w:val="none"/>
        </w:rPr>
        <w:t>- 2 -</w:t>
      </w:r>
      <w:r>
        <w:rPr>
          <w:color w:val="auto"/>
          <w:highlight w:val="none"/>
        </w:rPr>
        <w:fldChar w:fldCharType="end"/>
      </w:r>
      <w:r>
        <w:rPr>
          <w:color w:val="auto"/>
          <w:highlight w:val="none"/>
        </w:rPr>
        <w:fldChar w:fldCharType="end"/>
      </w:r>
    </w:p>
    <w:p>
      <w:pPr>
        <w:pStyle w:val="40"/>
        <w:tabs>
          <w:tab w:val="right" w:leader="dot" w:pos="9402"/>
        </w:tabs>
        <w:spacing w:line="480" w:lineRule="auto"/>
        <w:rPr>
          <w:rFonts w:ascii="Calibri" w:hAnsi="Calibri"/>
          <w:b w:val="0"/>
          <w:color w:val="auto"/>
          <w:kern w:val="2"/>
          <w:sz w:val="21"/>
          <w:szCs w:val="22"/>
          <w:highlight w:val="none"/>
        </w:rPr>
      </w:pPr>
      <w:r>
        <w:rPr>
          <w:color w:val="auto"/>
          <w:highlight w:val="none"/>
        </w:rPr>
        <w:fldChar w:fldCharType="begin"/>
      </w:r>
      <w:r>
        <w:rPr>
          <w:color w:val="auto"/>
          <w:highlight w:val="none"/>
        </w:rPr>
        <w:instrText xml:space="preserve"> HYPERLINK \l "_Toc110620907" </w:instrText>
      </w:r>
      <w:r>
        <w:rPr>
          <w:color w:val="auto"/>
          <w:highlight w:val="none"/>
        </w:rPr>
        <w:fldChar w:fldCharType="separate"/>
      </w:r>
      <w:r>
        <w:rPr>
          <w:rStyle w:val="72"/>
          <w:rFonts w:hint="eastAsia" w:cs="宋体"/>
          <w:bCs/>
          <w:color w:val="auto"/>
          <w:highlight w:val="none"/>
        </w:rPr>
        <w:t>第二篇</w:t>
      </w:r>
      <w:r>
        <w:rPr>
          <w:rStyle w:val="72"/>
          <w:rFonts w:cs="宋体"/>
          <w:bCs/>
          <w:color w:val="auto"/>
          <w:highlight w:val="none"/>
        </w:rPr>
        <w:t xml:space="preserve">  </w:t>
      </w:r>
      <w:r>
        <w:rPr>
          <w:rStyle w:val="72"/>
          <w:rFonts w:hint="eastAsia" w:cs="宋体"/>
          <w:bCs/>
          <w:color w:val="auto"/>
          <w:highlight w:val="none"/>
        </w:rPr>
        <w:t>项目技术需求</w:t>
      </w:r>
      <w:r>
        <w:rPr>
          <w:color w:val="auto"/>
          <w:highlight w:val="none"/>
        </w:rPr>
        <w:tab/>
      </w:r>
      <w:r>
        <w:rPr>
          <w:color w:val="auto"/>
          <w:highlight w:val="none"/>
        </w:rPr>
        <w:fldChar w:fldCharType="begin"/>
      </w:r>
      <w:r>
        <w:rPr>
          <w:color w:val="auto"/>
          <w:highlight w:val="none"/>
        </w:rPr>
        <w:instrText xml:space="preserve"> PAGEREF _Toc110620907 \h </w:instrText>
      </w:r>
      <w:r>
        <w:rPr>
          <w:color w:val="auto"/>
          <w:highlight w:val="none"/>
        </w:rPr>
        <w:fldChar w:fldCharType="separate"/>
      </w:r>
      <w:r>
        <w:rPr>
          <w:color w:val="auto"/>
          <w:highlight w:val="none"/>
        </w:rPr>
        <w:t>- 6 -</w:t>
      </w:r>
      <w:r>
        <w:rPr>
          <w:color w:val="auto"/>
          <w:highlight w:val="none"/>
        </w:rPr>
        <w:fldChar w:fldCharType="end"/>
      </w:r>
      <w:r>
        <w:rPr>
          <w:color w:val="auto"/>
          <w:highlight w:val="none"/>
        </w:rPr>
        <w:fldChar w:fldCharType="end"/>
      </w:r>
    </w:p>
    <w:p>
      <w:pPr>
        <w:pStyle w:val="40"/>
        <w:tabs>
          <w:tab w:val="right" w:leader="dot" w:pos="9402"/>
        </w:tabs>
        <w:spacing w:line="480" w:lineRule="auto"/>
        <w:rPr>
          <w:rFonts w:ascii="Calibri" w:hAnsi="Calibri"/>
          <w:b w:val="0"/>
          <w:color w:val="auto"/>
          <w:kern w:val="2"/>
          <w:sz w:val="21"/>
          <w:szCs w:val="22"/>
          <w:highlight w:val="none"/>
        </w:rPr>
      </w:pPr>
      <w:r>
        <w:rPr>
          <w:color w:val="auto"/>
          <w:highlight w:val="none"/>
        </w:rPr>
        <w:fldChar w:fldCharType="begin"/>
      </w:r>
      <w:r>
        <w:rPr>
          <w:color w:val="auto"/>
          <w:highlight w:val="none"/>
        </w:rPr>
        <w:instrText xml:space="preserve"> HYPERLINK \l "_Toc110620910" </w:instrText>
      </w:r>
      <w:r>
        <w:rPr>
          <w:color w:val="auto"/>
          <w:highlight w:val="none"/>
        </w:rPr>
        <w:fldChar w:fldCharType="separate"/>
      </w:r>
      <w:r>
        <w:rPr>
          <w:rStyle w:val="72"/>
          <w:rFonts w:hint="eastAsia" w:cs="宋体"/>
          <w:bCs/>
          <w:color w:val="auto"/>
          <w:highlight w:val="none"/>
        </w:rPr>
        <w:t>第三篇</w:t>
      </w:r>
      <w:r>
        <w:rPr>
          <w:rStyle w:val="72"/>
          <w:rFonts w:cs="宋体"/>
          <w:bCs/>
          <w:color w:val="auto"/>
          <w:highlight w:val="none"/>
        </w:rPr>
        <w:t xml:space="preserve">  </w:t>
      </w:r>
      <w:r>
        <w:rPr>
          <w:rStyle w:val="72"/>
          <w:rFonts w:hint="eastAsia" w:cs="宋体"/>
          <w:bCs/>
          <w:color w:val="auto"/>
          <w:highlight w:val="none"/>
        </w:rPr>
        <w:t>项目商务需求</w:t>
      </w:r>
      <w:r>
        <w:rPr>
          <w:color w:val="auto"/>
          <w:highlight w:val="none"/>
        </w:rPr>
        <w:tab/>
      </w:r>
      <w:r>
        <w:rPr>
          <w:color w:val="auto"/>
          <w:highlight w:val="none"/>
        </w:rPr>
        <w:fldChar w:fldCharType="begin"/>
      </w:r>
      <w:r>
        <w:rPr>
          <w:color w:val="auto"/>
          <w:highlight w:val="none"/>
        </w:rPr>
        <w:instrText xml:space="preserve"> PAGEREF _Toc110620910 \h </w:instrText>
      </w:r>
      <w:r>
        <w:rPr>
          <w:color w:val="auto"/>
          <w:highlight w:val="none"/>
        </w:rPr>
        <w:fldChar w:fldCharType="separate"/>
      </w:r>
      <w:r>
        <w:rPr>
          <w:color w:val="auto"/>
          <w:highlight w:val="none"/>
        </w:rPr>
        <w:t>- 8 -</w:t>
      </w:r>
      <w:r>
        <w:rPr>
          <w:color w:val="auto"/>
          <w:highlight w:val="none"/>
        </w:rPr>
        <w:fldChar w:fldCharType="end"/>
      </w:r>
      <w:r>
        <w:rPr>
          <w:color w:val="auto"/>
          <w:highlight w:val="none"/>
        </w:rPr>
        <w:fldChar w:fldCharType="end"/>
      </w:r>
    </w:p>
    <w:p>
      <w:pPr>
        <w:pStyle w:val="40"/>
        <w:tabs>
          <w:tab w:val="right" w:leader="dot" w:pos="9402"/>
        </w:tabs>
        <w:spacing w:line="480" w:lineRule="auto"/>
        <w:rPr>
          <w:rFonts w:ascii="Calibri" w:hAnsi="Calibri"/>
          <w:b w:val="0"/>
          <w:color w:val="auto"/>
          <w:kern w:val="2"/>
          <w:sz w:val="21"/>
          <w:szCs w:val="22"/>
          <w:highlight w:val="none"/>
        </w:rPr>
      </w:pPr>
      <w:r>
        <w:rPr>
          <w:color w:val="auto"/>
          <w:highlight w:val="none"/>
        </w:rPr>
        <w:fldChar w:fldCharType="begin"/>
      </w:r>
      <w:r>
        <w:rPr>
          <w:color w:val="auto"/>
          <w:highlight w:val="none"/>
        </w:rPr>
        <w:instrText xml:space="preserve"> HYPERLINK \l "_Toc110620916" </w:instrText>
      </w:r>
      <w:r>
        <w:rPr>
          <w:color w:val="auto"/>
          <w:highlight w:val="none"/>
        </w:rPr>
        <w:fldChar w:fldCharType="separate"/>
      </w:r>
      <w:r>
        <w:rPr>
          <w:rStyle w:val="72"/>
          <w:rFonts w:hint="eastAsia" w:cs="宋体"/>
          <w:bCs/>
          <w:color w:val="auto"/>
          <w:highlight w:val="none"/>
        </w:rPr>
        <w:t>第四篇</w:t>
      </w:r>
      <w:r>
        <w:rPr>
          <w:rStyle w:val="72"/>
          <w:rFonts w:cs="宋体"/>
          <w:bCs/>
          <w:color w:val="auto"/>
          <w:highlight w:val="none"/>
        </w:rPr>
        <w:t xml:space="preserve">  </w:t>
      </w:r>
      <w:r>
        <w:rPr>
          <w:rStyle w:val="72"/>
          <w:rFonts w:hint="eastAsia" w:cs="宋体"/>
          <w:bCs/>
          <w:color w:val="auto"/>
          <w:highlight w:val="none"/>
        </w:rPr>
        <w:t>磋商程序及方法、评审标准、无效响应和采购终止</w:t>
      </w:r>
      <w:r>
        <w:rPr>
          <w:color w:val="auto"/>
          <w:highlight w:val="none"/>
        </w:rPr>
        <w:tab/>
      </w:r>
      <w:r>
        <w:rPr>
          <w:color w:val="auto"/>
          <w:highlight w:val="none"/>
        </w:rPr>
        <w:fldChar w:fldCharType="begin"/>
      </w:r>
      <w:r>
        <w:rPr>
          <w:color w:val="auto"/>
          <w:highlight w:val="none"/>
        </w:rPr>
        <w:instrText xml:space="preserve"> PAGEREF _Toc110620916 \h </w:instrText>
      </w:r>
      <w:r>
        <w:rPr>
          <w:color w:val="auto"/>
          <w:highlight w:val="none"/>
        </w:rPr>
        <w:fldChar w:fldCharType="separate"/>
      </w:r>
      <w:r>
        <w:rPr>
          <w:color w:val="auto"/>
          <w:highlight w:val="none"/>
        </w:rPr>
        <w:t>- 13 -</w:t>
      </w:r>
      <w:r>
        <w:rPr>
          <w:color w:val="auto"/>
          <w:highlight w:val="none"/>
        </w:rPr>
        <w:fldChar w:fldCharType="end"/>
      </w:r>
      <w:r>
        <w:rPr>
          <w:color w:val="auto"/>
          <w:highlight w:val="none"/>
        </w:rPr>
        <w:fldChar w:fldCharType="end"/>
      </w:r>
    </w:p>
    <w:p>
      <w:pPr>
        <w:pStyle w:val="40"/>
        <w:tabs>
          <w:tab w:val="right" w:leader="dot" w:pos="9402"/>
        </w:tabs>
        <w:spacing w:line="480" w:lineRule="auto"/>
        <w:rPr>
          <w:rFonts w:ascii="Calibri" w:hAnsi="Calibri"/>
          <w:b w:val="0"/>
          <w:color w:val="auto"/>
          <w:kern w:val="2"/>
          <w:sz w:val="21"/>
          <w:szCs w:val="22"/>
          <w:highlight w:val="none"/>
        </w:rPr>
      </w:pPr>
      <w:r>
        <w:rPr>
          <w:color w:val="auto"/>
          <w:highlight w:val="none"/>
        </w:rPr>
        <w:fldChar w:fldCharType="begin"/>
      </w:r>
      <w:r>
        <w:rPr>
          <w:color w:val="auto"/>
          <w:highlight w:val="none"/>
        </w:rPr>
        <w:instrText xml:space="preserve"> HYPERLINK \l "_Toc110620921" </w:instrText>
      </w:r>
      <w:r>
        <w:rPr>
          <w:color w:val="auto"/>
          <w:highlight w:val="none"/>
        </w:rPr>
        <w:fldChar w:fldCharType="separate"/>
      </w:r>
      <w:r>
        <w:rPr>
          <w:rStyle w:val="72"/>
          <w:rFonts w:hint="eastAsia"/>
          <w:bCs/>
          <w:color w:val="auto"/>
          <w:highlight w:val="none"/>
        </w:rPr>
        <w:t>第五篇</w:t>
      </w:r>
      <w:r>
        <w:rPr>
          <w:rStyle w:val="72"/>
          <w:bCs/>
          <w:color w:val="auto"/>
          <w:highlight w:val="none"/>
        </w:rPr>
        <w:t xml:space="preserve">  </w:t>
      </w:r>
      <w:r>
        <w:rPr>
          <w:rStyle w:val="72"/>
          <w:rFonts w:hint="eastAsia"/>
          <w:bCs/>
          <w:color w:val="auto"/>
          <w:highlight w:val="none"/>
        </w:rPr>
        <w:t>供应商须知</w:t>
      </w:r>
      <w:r>
        <w:rPr>
          <w:color w:val="auto"/>
          <w:highlight w:val="none"/>
        </w:rPr>
        <w:tab/>
      </w:r>
      <w:r>
        <w:rPr>
          <w:color w:val="auto"/>
          <w:highlight w:val="none"/>
        </w:rPr>
        <w:fldChar w:fldCharType="begin"/>
      </w:r>
      <w:r>
        <w:rPr>
          <w:color w:val="auto"/>
          <w:highlight w:val="none"/>
        </w:rPr>
        <w:instrText xml:space="preserve"> PAGEREF _Toc110620921 \h </w:instrText>
      </w:r>
      <w:r>
        <w:rPr>
          <w:color w:val="auto"/>
          <w:highlight w:val="none"/>
        </w:rPr>
        <w:fldChar w:fldCharType="separate"/>
      </w:r>
      <w:r>
        <w:rPr>
          <w:color w:val="auto"/>
          <w:highlight w:val="none"/>
        </w:rPr>
        <w:t>- 22 -</w:t>
      </w:r>
      <w:r>
        <w:rPr>
          <w:color w:val="auto"/>
          <w:highlight w:val="none"/>
        </w:rPr>
        <w:fldChar w:fldCharType="end"/>
      </w:r>
      <w:r>
        <w:rPr>
          <w:color w:val="auto"/>
          <w:highlight w:val="none"/>
        </w:rPr>
        <w:fldChar w:fldCharType="end"/>
      </w:r>
    </w:p>
    <w:p>
      <w:pPr>
        <w:pStyle w:val="40"/>
        <w:tabs>
          <w:tab w:val="right" w:leader="dot" w:pos="9402"/>
        </w:tabs>
        <w:spacing w:line="480" w:lineRule="auto"/>
        <w:rPr>
          <w:rFonts w:ascii="Calibri" w:hAnsi="Calibri"/>
          <w:b w:val="0"/>
          <w:color w:val="auto"/>
          <w:kern w:val="2"/>
          <w:sz w:val="21"/>
          <w:szCs w:val="22"/>
          <w:highlight w:val="none"/>
        </w:rPr>
      </w:pPr>
      <w:r>
        <w:rPr>
          <w:color w:val="auto"/>
          <w:highlight w:val="none"/>
        </w:rPr>
        <w:fldChar w:fldCharType="begin"/>
      </w:r>
      <w:r>
        <w:rPr>
          <w:color w:val="auto"/>
          <w:highlight w:val="none"/>
        </w:rPr>
        <w:instrText xml:space="preserve"> HYPERLINK \l "_Toc110620932" </w:instrText>
      </w:r>
      <w:r>
        <w:rPr>
          <w:color w:val="auto"/>
          <w:highlight w:val="none"/>
        </w:rPr>
        <w:fldChar w:fldCharType="separate"/>
      </w:r>
      <w:r>
        <w:rPr>
          <w:rStyle w:val="72"/>
          <w:rFonts w:hint="eastAsia"/>
          <w:color w:val="auto"/>
          <w:highlight w:val="none"/>
        </w:rPr>
        <w:t>第六篇</w:t>
      </w:r>
      <w:r>
        <w:rPr>
          <w:rStyle w:val="72"/>
          <w:color w:val="auto"/>
          <w:highlight w:val="none"/>
        </w:rPr>
        <w:t xml:space="preserve">  </w:t>
      </w:r>
      <w:r>
        <w:rPr>
          <w:rStyle w:val="72"/>
          <w:rFonts w:hint="eastAsia"/>
          <w:color w:val="auto"/>
          <w:highlight w:val="none"/>
        </w:rPr>
        <w:t>合同草案条款</w:t>
      </w:r>
      <w:r>
        <w:rPr>
          <w:color w:val="auto"/>
          <w:highlight w:val="none"/>
        </w:rPr>
        <w:tab/>
      </w:r>
      <w:r>
        <w:rPr>
          <w:color w:val="auto"/>
          <w:highlight w:val="none"/>
        </w:rPr>
        <w:fldChar w:fldCharType="begin"/>
      </w:r>
      <w:r>
        <w:rPr>
          <w:color w:val="auto"/>
          <w:highlight w:val="none"/>
        </w:rPr>
        <w:instrText xml:space="preserve"> PAGEREF _Toc110620932 \h </w:instrText>
      </w:r>
      <w:r>
        <w:rPr>
          <w:color w:val="auto"/>
          <w:highlight w:val="none"/>
        </w:rPr>
        <w:fldChar w:fldCharType="separate"/>
      </w:r>
      <w:r>
        <w:rPr>
          <w:color w:val="auto"/>
          <w:highlight w:val="none"/>
        </w:rPr>
        <w:t>- 27 -</w:t>
      </w:r>
      <w:r>
        <w:rPr>
          <w:color w:val="auto"/>
          <w:highlight w:val="none"/>
        </w:rPr>
        <w:fldChar w:fldCharType="end"/>
      </w:r>
      <w:r>
        <w:rPr>
          <w:color w:val="auto"/>
          <w:highlight w:val="none"/>
        </w:rPr>
        <w:fldChar w:fldCharType="end"/>
      </w:r>
    </w:p>
    <w:p>
      <w:pPr>
        <w:pStyle w:val="40"/>
        <w:tabs>
          <w:tab w:val="right" w:leader="dot" w:pos="9402"/>
        </w:tabs>
        <w:spacing w:line="480" w:lineRule="auto"/>
        <w:rPr>
          <w:rFonts w:ascii="Calibri" w:hAnsi="Calibri"/>
          <w:b w:val="0"/>
          <w:color w:val="auto"/>
          <w:kern w:val="2"/>
          <w:sz w:val="21"/>
          <w:szCs w:val="22"/>
          <w:highlight w:val="none"/>
        </w:rPr>
      </w:pPr>
      <w:r>
        <w:rPr>
          <w:color w:val="auto"/>
          <w:highlight w:val="none"/>
        </w:rPr>
        <w:fldChar w:fldCharType="begin"/>
      </w:r>
      <w:r>
        <w:rPr>
          <w:color w:val="auto"/>
          <w:highlight w:val="none"/>
        </w:rPr>
        <w:instrText xml:space="preserve"> HYPERLINK \l "_Toc110620936" </w:instrText>
      </w:r>
      <w:r>
        <w:rPr>
          <w:color w:val="auto"/>
          <w:highlight w:val="none"/>
        </w:rPr>
        <w:fldChar w:fldCharType="separate"/>
      </w:r>
      <w:r>
        <w:rPr>
          <w:rStyle w:val="72"/>
          <w:rFonts w:hint="eastAsia"/>
          <w:color w:val="auto"/>
          <w:highlight w:val="none"/>
        </w:rPr>
        <w:t>第七篇</w:t>
      </w:r>
      <w:r>
        <w:rPr>
          <w:rStyle w:val="72"/>
          <w:color w:val="auto"/>
          <w:highlight w:val="none"/>
        </w:rPr>
        <w:t xml:space="preserve">  </w:t>
      </w:r>
      <w:r>
        <w:rPr>
          <w:rStyle w:val="72"/>
          <w:rFonts w:hint="eastAsia"/>
          <w:color w:val="auto"/>
          <w:highlight w:val="none"/>
        </w:rPr>
        <w:t>响应文件编制要求</w:t>
      </w:r>
      <w:r>
        <w:rPr>
          <w:color w:val="auto"/>
          <w:highlight w:val="none"/>
        </w:rPr>
        <w:tab/>
      </w:r>
      <w:r>
        <w:rPr>
          <w:color w:val="auto"/>
          <w:highlight w:val="none"/>
        </w:rPr>
        <w:fldChar w:fldCharType="begin"/>
      </w:r>
      <w:r>
        <w:rPr>
          <w:color w:val="auto"/>
          <w:highlight w:val="none"/>
        </w:rPr>
        <w:instrText xml:space="preserve"> PAGEREF _Toc110620936 \h </w:instrText>
      </w:r>
      <w:r>
        <w:rPr>
          <w:color w:val="auto"/>
          <w:highlight w:val="none"/>
        </w:rPr>
        <w:fldChar w:fldCharType="separate"/>
      </w:r>
      <w:r>
        <w:rPr>
          <w:color w:val="auto"/>
          <w:highlight w:val="none"/>
        </w:rPr>
        <w:t>- 161 -</w:t>
      </w:r>
      <w:r>
        <w:rPr>
          <w:color w:val="auto"/>
          <w:highlight w:val="none"/>
        </w:rPr>
        <w:fldChar w:fldCharType="end"/>
      </w:r>
      <w:r>
        <w:rPr>
          <w:color w:val="auto"/>
          <w:highlight w:val="none"/>
        </w:rPr>
        <w:fldChar w:fldCharType="end"/>
      </w:r>
    </w:p>
    <w:p>
      <w:pPr>
        <w:pStyle w:val="49"/>
        <w:tabs>
          <w:tab w:val="right" w:leader="dot" w:pos="9402"/>
        </w:tabs>
        <w:spacing w:line="480" w:lineRule="auto"/>
        <w:ind w:left="560" w:firstLine="480"/>
        <w:jc w:val="center"/>
        <w:rPr>
          <w:rFonts w:ascii="方正仿宋_GBK" w:hAnsi="Calibri" w:eastAsia="方正仿宋_GBK"/>
          <w:color w:val="auto"/>
          <w:sz w:val="18"/>
          <w:szCs w:val="22"/>
          <w:highlight w:val="none"/>
        </w:rPr>
        <w:sectPr>
          <w:pgSz w:w="11907" w:h="16840"/>
          <w:pgMar w:top="1134" w:right="1191" w:bottom="1134" w:left="1304" w:header="851" w:footer="992" w:gutter="0"/>
          <w:pgNumType w:fmt="numberInDash" w:start="1"/>
          <w:cols w:space="720" w:num="1"/>
          <w:docGrid w:linePitch="381" w:charSpace="-5735"/>
        </w:sectPr>
      </w:pPr>
      <w:r>
        <w:rPr>
          <w:rFonts w:hint="eastAsia" w:ascii="方正仿宋_GBK" w:hAnsi="宋体" w:eastAsia="方正仿宋_GBK"/>
          <w:color w:val="auto"/>
          <w:szCs w:val="21"/>
          <w:highlight w:val="none"/>
        </w:rPr>
        <w:fldChar w:fldCharType="end"/>
      </w:r>
    </w:p>
    <w:p>
      <w:pPr>
        <w:pStyle w:val="3"/>
        <w:tabs>
          <w:tab w:val="left" w:pos="3360"/>
        </w:tabs>
        <w:rPr>
          <w:rFonts w:cs="宋体"/>
          <w:bCs/>
          <w:color w:val="auto"/>
          <w:szCs w:val="36"/>
          <w:highlight w:val="none"/>
        </w:rPr>
      </w:pPr>
      <w:bookmarkStart w:id="0" w:name="_Toc1410"/>
      <w:bookmarkStart w:id="1" w:name="_Toc65662720"/>
      <w:bookmarkStart w:id="2" w:name="_Toc10712"/>
      <w:bookmarkStart w:id="3" w:name="_Toc8209"/>
      <w:bookmarkStart w:id="4" w:name="_Toc16869"/>
      <w:bookmarkStart w:id="5" w:name="_Toc4692"/>
      <w:bookmarkStart w:id="6" w:name="_Toc12789052"/>
      <w:bookmarkStart w:id="7" w:name="_Toc11198"/>
      <w:bookmarkStart w:id="8" w:name="_Toc11641050"/>
      <w:bookmarkStart w:id="9" w:name="_Toc7857"/>
      <w:bookmarkStart w:id="10" w:name="_Toc17725"/>
      <w:bookmarkStart w:id="11" w:name="_Toc28930"/>
      <w:bookmarkStart w:id="12" w:name="_Toc11434"/>
      <w:bookmarkStart w:id="13" w:name="_Toc26710"/>
      <w:bookmarkStart w:id="14" w:name="_Toc18822"/>
      <w:bookmarkStart w:id="15" w:name="_Toc8743"/>
      <w:bookmarkStart w:id="16" w:name="_Toc18848"/>
      <w:bookmarkStart w:id="17" w:name="_Toc110620898"/>
      <w:bookmarkStart w:id="18" w:name="_Toc32574"/>
      <w:bookmarkStart w:id="19" w:name="_Toc32352"/>
      <w:r>
        <w:rPr>
          <w:rFonts w:hint="eastAsia" w:cs="宋体"/>
          <w:bCs/>
          <w:color w:val="auto"/>
          <w:szCs w:val="36"/>
          <w:highlight w:val="none"/>
        </w:rPr>
        <w:t>第一篇  采购邀请书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pageBreakBefore w:val="0"/>
        <w:kinsoku/>
        <w:wordWrap/>
        <w:overflowPunct/>
        <w:topLinePunct w:val="0"/>
        <w:autoSpaceDE/>
        <w:autoSpaceDN/>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重庆泓展建设工程咨询有限公司（以下简称：采购代理机构）接受重庆市体育设施建设维护中心（以下简称：采购人）的委托，对长寿湖水上训练中心7#楼改造项目进行竞争性磋商采购。欢迎有资格的供应商前来参与磋商。</w:t>
      </w:r>
    </w:p>
    <w:p>
      <w:pPr>
        <w:pStyle w:val="4"/>
        <w:pageBreakBefore w:val="0"/>
        <w:kinsoku/>
        <w:wordWrap/>
        <w:overflowPunct/>
        <w:topLinePunct w:val="0"/>
        <w:autoSpaceDE/>
        <w:autoSpaceDN/>
        <w:bidi w:val="0"/>
        <w:adjustRightInd w:val="0"/>
        <w:snapToGrid w:val="0"/>
        <w:spacing w:before="0" w:after="0" w:line="500" w:lineRule="exact"/>
        <w:textAlignment w:val="auto"/>
        <w:rPr>
          <w:rFonts w:ascii="宋体" w:hAnsi="宋体" w:cs="宋体"/>
          <w:color w:val="auto"/>
          <w:highlight w:val="none"/>
        </w:rPr>
      </w:pPr>
      <w:bookmarkStart w:id="20" w:name="_Toc750"/>
      <w:bookmarkStart w:id="21" w:name="_Toc6508"/>
      <w:bookmarkStart w:id="22" w:name="_Toc110620899"/>
      <w:bookmarkStart w:id="23" w:name="_Toc313893526"/>
      <w:bookmarkStart w:id="24" w:name="_Toc20928"/>
      <w:bookmarkStart w:id="25" w:name="_Toc19977"/>
      <w:bookmarkStart w:id="26" w:name="_Toc5862"/>
      <w:bookmarkStart w:id="27" w:name="_Toc21112"/>
      <w:bookmarkStart w:id="28" w:name="_Toc65662721"/>
      <w:bookmarkStart w:id="29" w:name="_Toc1800"/>
      <w:bookmarkStart w:id="30" w:name="_Toc28062"/>
      <w:bookmarkStart w:id="31" w:name="_Toc25439"/>
      <w:bookmarkStart w:id="32" w:name="_Toc19758"/>
      <w:bookmarkStart w:id="33" w:name="_Toc15765"/>
      <w:bookmarkStart w:id="34" w:name="_Toc32167"/>
      <w:bookmarkStart w:id="35" w:name="_Toc16353"/>
      <w:bookmarkStart w:id="36" w:name="_Toc317775175"/>
      <w:bookmarkStart w:id="37" w:name="_Toc18621"/>
      <w:bookmarkStart w:id="38" w:name="_Toc7204"/>
      <w:bookmarkStart w:id="39" w:name="_Toc20137"/>
      <w:r>
        <w:rPr>
          <w:rFonts w:hint="eastAsia" w:ascii="宋体" w:hAnsi="宋体" w:cs="宋体"/>
          <w:color w:val="auto"/>
          <w:highlight w:val="none"/>
        </w:rPr>
        <w:t>一、竞争性磋商内容</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tbl>
      <w:tblPr>
        <w:tblStyle w:val="62"/>
        <w:tblW w:w="9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1418"/>
        <w:gridCol w:w="987"/>
        <w:gridCol w:w="198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584"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autoSpaceDN/>
              <w:bidi w:val="0"/>
              <w:spacing w:line="500" w:lineRule="exact"/>
              <w:jc w:val="center"/>
              <w:textAlignment w:val="auto"/>
              <w:rPr>
                <w:rFonts w:ascii="宋体" w:hAnsi="宋体" w:cs="宋体"/>
                <w:b/>
                <w:bCs/>
                <w:color w:val="auto"/>
                <w:kern w:val="0"/>
                <w:sz w:val="21"/>
                <w:szCs w:val="24"/>
                <w:highlight w:val="none"/>
              </w:rPr>
            </w:pPr>
            <w:r>
              <w:rPr>
                <w:rFonts w:hint="eastAsia" w:ascii="宋体" w:hAnsi="宋体" w:cs="宋体"/>
                <w:b/>
                <w:bCs/>
                <w:color w:val="auto"/>
                <w:kern w:val="0"/>
                <w:sz w:val="21"/>
                <w:szCs w:val="24"/>
                <w:highlight w:val="none"/>
              </w:rPr>
              <w:t>项目名称</w:t>
            </w:r>
          </w:p>
        </w:tc>
        <w:tc>
          <w:tcPr>
            <w:tcW w:w="1418"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spacing w:line="500" w:lineRule="exact"/>
              <w:jc w:val="center"/>
              <w:textAlignment w:val="auto"/>
              <w:rPr>
                <w:rFonts w:ascii="宋体" w:hAnsi="宋体" w:cs="宋体"/>
                <w:b/>
                <w:bCs/>
                <w:color w:val="auto"/>
                <w:kern w:val="0"/>
                <w:sz w:val="21"/>
                <w:szCs w:val="24"/>
                <w:highlight w:val="none"/>
              </w:rPr>
            </w:pPr>
            <w:r>
              <w:rPr>
                <w:rFonts w:hint="eastAsia" w:ascii="宋体" w:hAnsi="宋体" w:cs="宋体"/>
                <w:b/>
                <w:bCs/>
                <w:color w:val="auto"/>
                <w:kern w:val="0"/>
                <w:sz w:val="21"/>
                <w:szCs w:val="24"/>
                <w:highlight w:val="none"/>
              </w:rPr>
              <w:t>最高限价（元）</w:t>
            </w:r>
          </w:p>
        </w:tc>
        <w:tc>
          <w:tcPr>
            <w:tcW w:w="987"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spacing w:line="500" w:lineRule="exact"/>
              <w:jc w:val="center"/>
              <w:textAlignment w:val="auto"/>
              <w:rPr>
                <w:rFonts w:ascii="宋体" w:hAnsi="宋体" w:cs="宋体"/>
                <w:b/>
                <w:bCs/>
                <w:color w:val="auto"/>
                <w:kern w:val="0"/>
                <w:sz w:val="21"/>
                <w:szCs w:val="24"/>
                <w:highlight w:val="none"/>
              </w:rPr>
            </w:pPr>
            <w:r>
              <w:rPr>
                <w:rFonts w:hint="eastAsia" w:ascii="宋体" w:hAnsi="宋体" w:cs="宋体"/>
                <w:b/>
                <w:bCs/>
                <w:color w:val="auto"/>
                <w:kern w:val="0"/>
                <w:sz w:val="21"/>
                <w:szCs w:val="24"/>
                <w:highlight w:val="none"/>
              </w:rPr>
              <w:t>成交供应商数量（名）</w:t>
            </w:r>
          </w:p>
        </w:tc>
        <w:tc>
          <w:tcPr>
            <w:tcW w:w="1984"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spacing w:line="500" w:lineRule="exact"/>
              <w:jc w:val="center"/>
              <w:textAlignment w:val="auto"/>
              <w:rPr>
                <w:rFonts w:ascii="宋体" w:hAnsi="宋体" w:cs="宋体"/>
                <w:b/>
                <w:bCs/>
                <w:color w:val="auto"/>
                <w:kern w:val="0"/>
                <w:sz w:val="21"/>
                <w:szCs w:val="24"/>
                <w:highlight w:val="none"/>
              </w:rPr>
            </w:pPr>
            <w:r>
              <w:rPr>
                <w:rFonts w:hint="eastAsia" w:ascii="宋体" w:hAnsi="宋体" w:cs="宋体"/>
                <w:b/>
                <w:bCs/>
                <w:color w:val="auto"/>
                <w:kern w:val="0"/>
                <w:sz w:val="21"/>
                <w:szCs w:val="24"/>
                <w:highlight w:val="none"/>
              </w:rPr>
              <w:t>采购标的对应的中小企业划分标准所属行业</w:t>
            </w:r>
          </w:p>
        </w:tc>
        <w:tc>
          <w:tcPr>
            <w:tcW w:w="1418" w:type="dxa"/>
            <w:tcBorders>
              <w:top w:val="single" w:color="auto" w:sz="4" w:space="0"/>
              <w:left w:val="single" w:color="auto" w:sz="4" w:space="0"/>
              <w:right w:val="single" w:color="auto" w:sz="4" w:space="0"/>
            </w:tcBorders>
          </w:tcPr>
          <w:p>
            <w:pPr>
              <w:pageBreakBefore w:val="0"/>
              <w:widowControl/>
              <w:kinsoku/>
              <w:wordWrap/>
              <w:overflowPunct/>
              <w:topLinePunct w:val="0"/>
              <w:autoSpaceDE/>
              <w:autoSpaceDN/>
              <w:bidi w:val="0"/>
              <w:spacing w:line="500" w:lineRule="exact"/>
              <w:jc w:val="center"/>
              <w:textAlignment w:val="auto"/>
              <w:rPr>
                <w:b/>
                <w:color w:val="auto"/>
                <w:sz w:val="21"/>
                <w:szCs w:val="22"/>
                <w:highlight w:val="none"/>
              </w:rPr>
            </w:pPr>
            <w:r>
              <w:rPr>
                <w:rFonts w:hint="eastAsia"/>
                <w:b/>
                <w:color w:val="auto"/>
                <w:sz w:val="21"/>
                <w:szCs w:val="22"/>
                <w:highlight w:val="none"/>
              </w:rPr>
              <w:t>磋商</w:t>
            </w:r>
            <w:r>
              <w:rPr>
                <w:b/>
                <w:color w:val="auto"/>
                <w:sz w:val="21"/>
                <w:szCs w:val="22"/>
                <w:highlight w:val="none"/>
              </w:rPr>
              <w:t>保证金</w:t>
            </w:r>
          </w:p>
          <w:p>
            <w:pPr>
              <w:pageBreakBefore w:val="0"/>
              <w:widowControl/>
              <w:kinsoku/>
              <w:wordWrap/>
              <w:overflowPunct/>
              <w:topLinePunct w:val="0"/>
              <w:autoSpaceDE/>
              <w:autoSpaceDN/>
              <w:bidi w:val="0"/>
              <w:spacing w:line="500" w:lineRule="exact"/>
              <w:jc w:val="center"/>
              <w:textAlignment w:val="auto"/>
              <w:rPr>
                <w:rFonts w:ascii="宋体" w:hAnsi="宋体" w:cs="宋体"/>
                <w:b/>
                <w:bCs/>
                <w:color w:val="auto"/>
                <w:kern w:val="0"/>
                <w:sz w:val="21"/>
                <w:szCs w:val="24"/>
                <w:highlight w:val="none"/>
              </w:rPr>
            </w:pPr>
            <w:r>
              <w:rPr>
                <w:b/>
                <w:color w:val="auto"/>
                <w:sz w:val="21"/>
                <w:szCs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584"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autoSpaceDN/>
              <w:bidi w:val="0"/>
              <w:spacing w:line="500" w:lineRule="exact"/>
              <w:jc w:val="center"/>
              <w:textAlignment w:val="auto"/>
              <w:rPr>
                <w:rFonts w:ascii="宋体" w:hAnsi="宋体" w:cs="宋体"/>
                <w:color w:val="auto"/>
                <w:kern w:val="0"/>
                <w:sz w:val="21"/>
                <w:szCs w:val="24"/>
                <w:highlight w:val="none"/>
              </w:rPr>
            </w:pPr>
            <w:bookmarkStart w:id="40" w:name="_Hlk344477914"/>
            <w:r>
              <w:rPr>
                <w:rFonts w:hint="eastAsia" w:ascii="宋体" w:hAnsi="宋体" w:cs="宋体"/>
                <w:color w:val="auto"/>
                <w:kern w:val="0"/>
                <w:sz w:val="21"/>
                <w:szCs w:val="24"/>
                <w:highlight w:val="none"/>
              </w:rPr>
              <w:t>长寿湖水上训练中心7#楼改造项目</w:t>
            </w:r>
          </w:p>
        </w:tc>
        <w:tc>
          <w:tcPr>
            <w:tcW w:w="1418"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autoSpaceDN/>
              <w:bidi w:val="0"/>
              <w:spacing w:line="500" w:lineRule="exact"/>
              <w:jc w:val="center"/>
              <w:textAlignment w:val="auto"/>
              <w:rPr>
                <w:rFonts w:ascii="宋体" w:hAnsi="宋体" w:cs="宋体"/>
                <w:color w:val="auto"/>
                <w:kern w:val="0"/>
                <w:sz w:val="21"/>
                <w:szCs w:val="24"/>
                <w:highlight w:val="none"/>
              </w:rPr>
            </w:pPr>
            <w:r>
              <w:rPr>
                <w:rFonts w:hint="eastAsia" w:ascii="宋体" w:hAnsi="宋体" w:cs="宋体"/>
                <w:color w:val="auto"/>
                <w:kern w:val="0"/>
                <w:sz w:val="21"/>
                <w:szCs w:val="24"/>
                <w:highlight w:val="none"/>
              </w:rPr>
              <w:t>2679186.97</w:t>
            </w:r>
          </w:p>
        </w:tc>
        <w:tc>
          <w:tcPr>
            <w:tcW w:w="987"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autoSpaceDN/>
              <w:bidi w:val="0"/>
              <w:spacing w:line="500" w:lineRule="exact"/>
              <w:jc w:val="center"/>
              <w:textAlignment w:val="auto"/>
              <w:rPr>
                <w:rFonts w:ascii="宋体" w:hAnsi="宋体" w:cs="宋体"/>
                <w:color w:val="auto"/>
                <w:kern w:val="0"/>
                <w:sz w:val="21"/>
                <w:szCs w:val="24"/>
                <w:highlight w:val="none"/>
              </w:rPr>
            </w:pPr>
            <w:r>
              <w:rPr>
                <w:rFonts w:hint="eastAsia" w:ascii="宋体" w:hAnsi="宋体" w:cs="宋体"/>
                <w:color w:val="auto"/>
                <w:kern w:val="0"/>
                <w:sz w:val="21"/>
                <w:szCs w:val="24"/>
                <w:highlight w:val="none"/>
              </w:rPr>
              <w:t>1</w:t>
            </w:r>
          </w:p>
        </w:tc>
        <w:tc>
          <w:tcPr>
            <w:tcW w:w="1984"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建筑业</w:t>
            </w:r>
          </w:p>
        </w:tc>
        <w:tc>
          <w:tcPr>
            <w:tcW w:w="1418"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autoSpaceDN/>
              <w:bidi w:val="0"/>
              <w:spacing w:line="500" w:lineRule="exact"/>
              <w:jc w:val="center"/>
              <w:textAlignment w:val="auto"/>
              <w:rPr>
                <w:rFonts w:ascii="宋体" w:hAnsi="宋体" w:cs="宋体"/>
                <w:color w:val="auto"/>
                <w:sz w:val="21"/>
                <w:szCs w:val="21"/>
                <w:highlight w:val="none"/>
              </w:rPr>
            </w:pPr>
            <w:r>
              <w:rPr>
                <w:rFonts w:hint="eastAsia"/>
                <w:color w:val="auto"/>
                <w:kern w:val="0"/>
                <w:sz w:val="21"/>
                <w:szCs w:val="24"/>
                <w:highlight w:val="none"/>
              </w:rPr>
              <w:t xml:space="preserve"> 5</w:t>
            </w:r>
          </w:p>
        </w:tc>
      </w:tr>
      <w:bookmarkEnd w:id="40"/>
    </w:tbl>
    <w:p>
      <w:pPr>
        <w:pStyle w:val="4"/>
        <w:pageBreakBefore w:val="0"/>
        <w:kinsoku/>
        <w:wordWrap/>
        <w:overflowPunct/>
        <w:topLinePunct w:val="0"/>
        <w:autoSpaceDE/>
        <w:autoSpaceDN/>
        <w:bidi w:val="0"/>
        <w:adjustRightInd w:val="0"/>
        <w:snapToGrid w:val="0"/>
        <w:spacing w:before="0" w:after="0" w:line="500" w:lineRule="exact"/>
        <w:textAlignment w:val="auto"/>
        <w:rPr>
          <w:rFonts w:ascii="宋体" w:hAnsi="宋体" w:cs="宋体"/>
          <w:color w:val="auto"/>
          <w:highlight w:val="none"/>
        </w:rPr>
      </w:pPr>
      <w:bookmarkStart w:id="41" w:name="_Toc5464"/>
      <w:bookmarkStart w:id="42" w:name="_Toc22512"/>
      <w:bookmarkStart w:id="43" w:name="_Toc10853"/>
      <w:bookmarkStart w:id="44" w:name="_Toc65662722"/>
      <w:bookmarkStart w:id="45" w:name="_Toc23057"/>
      <w:bookmarkStart w:id="46" w:name="_Toc7380"/>
      <w:bookmarkStart w:id="47" w:name="_Toc15737"/>
      <w:bookmarkStart w:id="48" w:name="_Toc12151"/>
      <w:bookmarkStart w:id="49" w:name="_Toc1744"/>
      <w:bookmarkStart w:id="50" w:name="_Toc12577"/>
      <w:bookmarkStart w:id="51" w:name="_Toc9486"/>
      <w:bookmarkStart w:id="52" w:name="_Toc1305"/>
      <w:bookmarkStart w:id="53" w:name="_Toc24354"/>
      <w:bookmarkStart w:id="54" w:name="_Toc17712"/>
      <w:bookmarkStart w:id="55" w:name="_Toc110620900"/>
      <w:bookmarkStart w:id="56" w:name="_Toc5944"/>
      <w:bookmarkStart w:id="57" w:name="_Toc19668"/>
      <w:bookmarkStart w:id="58" w:name="_Toc8369"/>
      <w:bookmarkStart w:id="59" w:name="_Toc373860293"/>
      <w:bookmarkStart w:id="60" w:name="_Toc317775178"/>
      <w:r>
        <w:rPr>
          <w:rFonts w:hint="eastAsia" w:ascii="宋体" w:hAnsi="宋体" w:cs="宋体"/>
          <w:color w:val="auto"/>
          <w:highlight w:val="none"/>
        </w:rPr>
        <w:t>二、资金来源</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pageBreakBefore w:val="0"/>
        <w:kinsoku/>
        <w:wordWrap/>
        <w:overflowPunct/>
        <w:topLinePunct w:val="0"/>
        <w:autoSpaceDE/>
        <w:autoSpaceDN/>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财政专项资金，预算金额为2679186.97元。</w:t>
      </w:r>
    </w:p>
    <w:p>
      <w:pPr>
        <w:pStyle w:val="4"/>
        <w:pageBreakBefore w:val="0"/>
        <w:kinsoku/>
        <w:wordWrap/>
        <w:overflowPunct/>
        <w:topLinePunct w:val="0"/>
        <w:autoSpaceDE/>
        <w:autoSpaceDN/>
        <w:bidi w:val="0"/>
        <w:adjustRightInd w:val="0"/>
        <w:snapToGrid w:val="0"/>
        <w:spacing w:before="0" w:after="0" w:line="500" w:lineRule="exact"/>
        <w:textAlignment w:val="auto"/>
        <w:rPr>
          <w:rFonts w:ascii="宋体" w:hAnsi="宋体" w:cs="宋体"/>
          <w:color w:val="auto"/>
          <w:highlight w:val="none"/>
        </w:rPr>
      </w:pPr>
      <w:bookmarkStart w:id="61" w:name="_Toc26874"/>
      <w:bookmarkStart w:id="62" w:name="_Toc1823"/>
      <w:bookmarkStart w:id="63" w:name="_Toc7627"/>
      <w:bookmarkStart w:id="64" w:name="_Toc18450"/>
      <w:bookmarkStart w:id="65" w:name="_Toc16118"/>
      <w:bookmarkStart w:id="66" w:name="_Toc1352"/>
      <w:bookmarkStart w:id="67" w:name="_Toc3889"/>
      <w:bookmarkStart w:id="68" w:name="_Toc23246"/>
      <w:bookmarkStart w:id="69" w:name="_Toc110620901"/>
      <w:bookmarkStart w:id="70" w:name="_Toc20977"/>
      <w:bookmarkStart w:id="71" w:name="_Toc13632"/>
      <w:bookmarkStart w:id="72" w:name="_Toc32456"/>
      <w:bookmarkStart w:id="73" w:name="_Toc14211"/>
      <w:bookmarkStart w:id="74" w:name="_Toc612"/>
      <w:bookmarkStart w:id="75" w:name="_Toc11140"/>
      <w:bookmarkStart w:id="76" w:name="_Toc65662723"/>
      <w:bookmarkStart w:id="77" w:name="_Toc27936"/>
      <w:bookmarkStart w:id="78" w:name="_Toc21823"/>
      <w:r>
        <w:rPr>
          <w:rFonts w:hint="eastAsia" w:ascii="宋体" w:hAnsi="宋体" w:cs="宋体"/>
          <w:color w:val="auto"/>
          <w:highlight w:val="none"/>
        </w:rPr>
        <w:t>三、供应商资格条件</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pageBreakBefore w:val="0"/>
        <w:kinsoku/>
        <w:wordWrap/>
        <w:overflowPunct/>
        <w:topLinePunct w:val="0"/>
        <w:autoSpaceDE/>
        <w:autoSpaceDN/>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（一）满足《中华人民共和国政府采购法》第二十二条规定；</w:t>
      </w:r>
    </w:p>
    <w:p>
      <w:pPr>
        <w:pageBreakBefore w:val="0"/>
        <w:kinsoku/>
        <w:wordWrap/>
        <w:overflowPunct/>
        <w:topLinePunct w:val="0"/>
        <w:autoSpaceDE/>
        <w:autoSpaceDN/>
        <w:bidi w:val="0"/>
        <w:spacing w:line="500" w:lineRule="exact"/>
        <w:ind w:firstLine="480" w:firstLineChars="200"/>
        <w:textAlignment w:val="auto"/>
        <w:rPr>
          <w:rFonts w:ascii="宋体" w:hAnsi="宋体" w:cs="宋体"/>
          <w:i/>
          <w:color w:val="auto"/>
          <w:sz w:val="24"/>
          <w:szCs w:val="24"/>
          <w:highlight w:val="none"/>
          <w:u w:val="single"/>
        </w:rPr>
      </w:pPr>
      <w:r>
        <w:rPr>
          <w:rFonts w:hint="eastAsia" w:ascii="宋体" w:hAnsi="宋体" w:cs="宋体"/>
          <w:color w:val="auto"/>
          <w:sz w:val="24"/>
          <w:szCs w:val="24"/>
          <w:highlight w:val="none"/>
        </w:rPr>
        <w:t>（二）落实政府采购政策需满足的资格要求：</w:t>
      </w:r>
    </w:p>
    <w:p>
      <w:pPr>
        <w:pageBreakBefore w:val="0"/>
        <w:kinsoku/>
        <w:wordWrap/>
        <w:overflowPunct/>
        <w:topLinePunct w:val="0"/>
        <w:autoSpaceDE/>
        <w:autoSpaceDN/>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本项目专门面向中小企业采购,承建企业应为中小企业或监狱企业或残疾人福利性单位（提供中小企业声明函或监狱企业证明文件或残疾人福利性单位声明函）</w:t>
      </w:r>
    </w:p>
    <w:p>
      <w:pPr>
        <w:pageBreakBefore w:val="0"/>
        <w:kinsoku/>
        <w:wordWrap/>
        <w:overflowPunct/>
        <w:topLinePunct w:val="0"/>
        <w:autoSpaceDE/>
        <w:autoSpaceDN/>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（三）本项目的特定资格要求：</w:t>
      </w:r>
    </w:p>
    <w:p>
      <w:pPr>
        <w:pageBreakBefore w:val="0"/>
        <w:kinsoku/>
        <w:wordWrap/>
        <w:overflowPunct/>
        <w:topLinePunct w:val="0"/>
        <w:autoSpaceDE/>
        <w:autoSpaceDN/>
        <w:bidi w:val="0"/>
        <w:spacing w:line="500" w:lineRule="exact"/>
        <w:ind w:firstLine="482"/>
        <w:textAlignment w:val="auto"/>
        <w:rPr>
          <w:rFonts w:ascii="宋体" w:hAnsi="宋体" w:cs="宋体"/>
          <w:color w:val="auto"/>
          <w:sz w:val="24"/>
          <w:szCs w:val="24"/>
          <w:highlight w:val="none"/>
        </w:rPr>
      </w:pPr>
      <w:r>
        <w:rPr>
          <w:rFonts w:hint="eastAsia" w:ascii="宋体" w:hAnsi="宋体" w:cs="宋体"/>
          <w:color w:val="auto"/>
          <w:sz w:val="24"/>
          <w:szCs w:val="24"/>
          <w:highlight w:val="none"/>
        </w:rPr>
        <w:t>1.供应商具有建设行政主管部门颁发的建筑工程施工总承包三级及以上资质（提供资质证书复印件）</w:t>
      </w:r>
      <w:bookmarkStart w:id="79" w:name="_Toc1974"/>
      <w:bookmarkStart w:id="80" w:name="_Toc5913"/>
      <w:bookmarkStart w:id="81" w:name="_Toc20211"/>
      <w:bookmarkStart w:id="82" w:name="_Toc1826"/>
      <w:bookmarkStart w:id="83" w:name="_Toc65662724"/>
      <w:bookmarkStart w:id="84" w:name="_Toc22034"/>
      <w:bookmarkStart w:id="85" w:name="_Toc19043"/>
      <w:bookmarkStart w:id="86" w:name="_Toc18966"/>
      <w:bookmarkStart w:id="87" w:name="_Toc4280"/>
      <w:bookmarkStart w:id="88" w:name="_Toc16973"/>
      <w:bookmarkStart w:id="89" w:name="_Toc21570"/>
      <w:bookmarkStart w:id="90" w:name="_Toc1231"/>
      <w:bookmarkStart w:id="91" w:name="_Toc19760"/>
      <w:bookmarkStart w:id="92" w:name="_Toc13476"/>
      <w:bookmarkStart w:id="93" w:name="_Toc21987"/>
      <w:bookmarkStart w:id="94" w:name="_Toc8334"/>
      <w:bookmarkStart w:id="95" w:name="_Toc24274"/>
    </w:p>
    <w:p>
      <w:pPr>
        <w:pageBreakBefore w:val="0"/>
        <w:kinsoku/>
        <w:wordWrap/>
        <w:overflowPunct/>
        <w:topLinePunct w:val="0"/>
        <w:autoSpaceDE/>
        <w:autoSpaceDN/>
        <w:bidi w:val="0"/>
        <w:spacing w:line="500" w:lineRule="exact"/>
        <w:ind w:firstLine="482"/>
        <w:textAlignment w:val="auto"/>
        <w:rPr>
          <w:color w:val="auto"/>
          <w:sz w:val="24"/>
          <w:highlight w:val="none"/>
        </w:rPr>
      </w:pPr>
      <w:r>
        <w:rPr>
          <w:rFonts w:hint="eastAsia"/>
          <w:color w:val="auto"/>
          <w:sz w:val="24"/>
          <w:highlight w:val="none"/>
        </w:rPr>
        <w:t>2.供应商具有有效的安全生产许可证（提供安全生产许可证复印件）</w:t>
      </w:r>
    </w:p>
    <w:p>
      <w:pPr>
        <w:pStyle w:val="4"/>
        <w:pageBreakBefore w:val="0"/>
        <w:kinsoku/>
        <w:wordWrap/>
        <w:overflowPunct/>
        <w:topLinePunct w:val="0"/>
        <w:autoSpaceDE/>
        <w:autoSpaceDN/>
        <w:bidi w:val="0"/>
        <w:adjustRightInd w:val="0"/>
        <w:snapToGrid w:val="0"/>
        <w:spacing w:before="0" w:after="0" w:line="500" w:lineRule="exact"/>
        <w:textAlignment w:val="auto"/>
        <w:rPr>
          <w:rFonts w:ascii="宋体" w:hAnsi="宋体" w:cs="宋体"/>
          <w:color w:val="auto"/>
          <w:highlight w:val="none"/>
        </w:rPr>
      </w:pPr>
      <w:bookmarkStart w:id="96" w:name="_Toc110620902"/>
      <w:r>
        <w:rPr>
          <w:rFonts w:hint="eastAsia" w:ascii="宋体" w:hAnsi="宋体" w:cs="宋体"/>
          <w:color w:val="auto"/>
          <w:highlight w:val="none"/>
        </w:rPr>
        <w:t>四、磋商有关说明</w:t>
      </w:r>
      <w:bookmarkEnd w:id="59"/>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pageBreakBefore w:val="0"/>
        <w:kinsoku/>
        <w:wordWrap/>
        <w:overflowPunct/>
        <w:topLinePunct w:val="0"/>
        <w:autoSpaceDE/>
        <w:autoSpaceDN/>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（一）供应商应通过重庆市政府采购网（</w:t>
      </w:r>
      <w:r>
        <w:rPr>
          <w:color w:val="auto"/>
          <w:highlight w:val="none"/>
        </w:rPr>
        <w:fldChar w:fldCharType="begin"/>
      </w:r>
      <w:r>
        <w:rPr>
          <w:color w:val="auto"/>
          <w:highlight w:val="none"/>
        </w:rPr>
        <w:instrText xml:space="preserve"> HYPERLINK "http://www.cqgp.gov.cn" </w:instrText>
      </w:r>
      <w:r>
        <w:rPr>
          <w:color w:val="auto"/>
          <w:highlight w:val="none"/>
        </w:rPr>
        <w:fldChar w:fldCharType="separate"/>
      </w:r>
      <w:r>
        <w:rPr>
          <w:rFonts w:hint="eastAsia" w:ascii="宋体" w:hAnsi="宋体" w:cs="宋体"/>
          <w:color w:val="auto"/>
          <w:sz w:val="24"/>
          <w:szCs w:val="24"/>
          <w:highlight w:val="none"/>
        </w:rPr>
        <w:t>www.ccgp-chongqing.gov.cn</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）登记加入“重庆市政府采购供应商库”。</w:t>
      </w:r>
    </w:p>
    <w:p>
      <w:pPr>
        <w:pageBreakBefore w:val="0"/>
        <w:kinsoku/>
        <w:wordWrap/>
        <w:overflowPunct/>
        <w:topLinePunct w:val="0"/>
        <w:autoSpaceDE/>
        <w:autoSpaceDN/>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凡有意参加磋商的供应商，请在重庆市政府采购网上下载或到采购代理机构处领取本项目竞争性磋商文件以及图纸、澄清等磋商前公布的所有项目资料，无论供应商下载或领取与否，均视为已知晓所有磋商实质性要求内容。</w:t>
      </w:r>
    </w:p>
    <w:p>
      <w:pPr>
        <w:pageBreakBefore w:val="0"/>
        <w:kinsoku/>
        <w:wordWrap/>
        <w:overflowPunct/>
        <w:topLinePunct w:val="0"/>
        <w:autoSpaceDE/>
        <w:autoSpaceDN/>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（三）竞争性磋商公告期限：自采购公告发布之日（2022年</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rPr>
        <w:t>日）起五个工作日。</w:t>
      </w:r>
    </w:p>
    <w:p>
      <w:pPr>
        <w:pageBreakBefore w:val="0"/>
        <w:kinsoku/>
        <w:wordWrap/>
        <w:overflowPunct/>
        <w:topLinePunct w:val="0"/>
        <w:autoSpaceDE/>
        <w:autoSpaceDN/>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（四）竞争性磋商文件发售期限： </w:t>
      </w:r>
    </w:p>
    <w:p>
      <w:pPr>
        <w:pageBreakBefore w:val="0"/>
        <w:kinsoku/>
        <w:wordWrap/>
        <w:overflowPunct/>
        <w:topLinePunct w:val="0"/>
        <w:autoSpaceDE/>
        <w:autoSpaceDN/>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1.竞争性磋商文件发售期：2022年</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rPr>
        <w:t>日-2022年</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16</w:t>
      </w:r>
      <w:r>
        <w:rPr>
          <w:rFonts w:hint="eastAsia" w:ascii="宋体" w:hAnsi="宋体" w:cs="宋体"/>
          <w:color w:val="auto"/>
          <w:sz w:val="24"/>
          <w:szCs w:val="24"/>
          <w:highlight w:val="none"/>
        </w:rPr>
        <w:t>日 （工作时间9:00-17:30）。</w:t>
      </w:r>
    </w:p>
    <w:p>
      <w:pPr>
        <w:pageBreakBefore w:val="0"/>
        <w:kinsoku/>
        <w:wordWrap/>
        <w:overflowPunct/>
        <w:topLinePunct w:val="0"/>
        <w:autoSpaceDE/>
        <w:autoSpaceDN/>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2.磋商文件售价：人民币300元/套（售后不退）。</w:t>
      </w:r>
    </w:p>
    <w:p>
      <w:pPr>
        <w:pageBreakBefore w:val="0"/>
        <w:kinsoku/>
        <w:wordWrap/>
        <w:overflowPunct/>
        <w:topLinePunct w:val="0"/>
        <w:autoSpaceDE/>
        <w:autoSpaceDN/>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3.磋商文件购买方式</w:t>
      </w:r>
    </w:p>
    <w:p>
      <w:pPr>
        <w:pageBreakBefore w:val="0"/>
        <w:kinsoku/>
        <w:wordWrap/>
        <w:overflowPunct/>
        <w:topLinePunct w:val="0"/>
        <w:autoSpaceDE/>
        <w:autoSpaceDN/>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在磋商文件发售期内，供应商到重庆市渝北区东湖南路333号中渝爱都会国际中心2幢25楼登记递交《采购文件发售登记表》（加盖供应商公章）并购买磋商文件。</w:t>
      </w:r>
    </w:p>
    <w:p>
      <w:pPr>
        <w:pageBreakBefore w:val="0"/>
        <w:kinsoku/>
        <w:wordWrap/>
        <w:overflowPunct/>
        <w:topLinePunct w:val="0"/>
        <w:autoSpaceDE/>
        <w:autoSpaceDN/>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4.供应商在报名和竞争性磋商文件发售期内递交了采购文件发售登记表，并于递交响应文件截止时间前缴纳竞争性磋商文件购买费后，其报名才被接收。</w:t>
      </w:r>
    </w:p>
    <w:p>
      <w:pPr>
        <w:pageBreakBefore w:val="0"/>
        <w:kinsoku/>
        <w:wordWrap/>
        <w:overflowPunct/>
        <w:topLinePunct w:val="0"/>
        <w:autoSpaceDE/>
        <w:autoSpaceDN/>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（五）递交响应文件地点：重庆市公共资源交易中心（重庆市渝北区青枫北路6号渝兴广场B10栋，具体见当天电子显示屏或指示牌）。</w:t>
      </w:r>
    </w:p>
    <w:p>
      <w:pPr>
        <w:pageBreakBefore w:val="0"/>
        <w:kinsoku/>
        <w:wordWrap/>
        <w:overflowPunct/>
        <w:topLinePunct w:val="0"/>
        <w:autoSpaceDE/>
        <w:autoSpaceDN/>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（六）提交响应文件开始时间：2022年</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20</w:t>
      </w:r>
      <w:r>
        <w:rPr>
          <w:rFonts w:hint="eastAsia" w:ascii="宋体" w:hAnsi="宋体" w:cs="宋体"/>
          <w:color w:val="auto"/>
          <w:sz w:val="24"/>
          <w:szCs w:val="24"/>
          <w:highlight w:val="none"/>
        </w:rPr>
        <w:t>日北京时间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 xml:space="preserve">0  </w:t>
      </w:r>
    </w:p>
    <w:p>
      <w:pPr>
        <w:pageBreakBefore w:val="0"/>
        <w:kinsoku/>
        <w:wordWrap/>
        <w:overflowPunct/>
        <w:topLinePunct w:val="0"/>
        <w:autoSpaceDE/>
        <w:autoSpaceDN/>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（七）响应文件递交截止时间：2022年</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20</w:t>
      </w:r>
      <w:r>
        <w:rPr>
          <w:rFonts w:hint="eastAsia" w:ascii="宋体" w:hAnsi="宋体" w:cs="宋体"/>
          <w:color w:val="auto"/>
          <w:sz w:val="24"/>
          <w:szCs w:val="24"/>
          <w:highlight w:val="none"/>
        </w:rPr>
        <w:t>日北京时间1</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:00</w:t>
      </w:r>
    </w:p>
    <w:p>
      <w:pPr>
        <w:pageBreakBefore w:val="0"/>
        <w:kinsoku/>
        <w:wordWrap/>
        <w:overflowPunct/>
        <w:topLinePunct w:val="0"/>
        <w:autoSpaceDE/>
        <w:autoSpaceDN/>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（八）磋商开始时间：2022年</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20</w:t>
      </w:r>
      <w:r>
        <w:rPr>
          <w:rFonts w:hint="eastAsia" w:ascii="宋体" w:hAnsi="宋体" w:cs="宋体"/>
          <w:color w:val="auto"/>
          <w:sz w:val="24"/>
          <w:szCs w:val="24"/>
          <w:highlight w:val="none"/>
        </w:rPr>
        <w:t>日北京时间1</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:00</w:t>
      </w:r>
    </w:p>
    <w:p>
      <w:pPr>
        <w:pStyle w:val="5"/>
        <w:pageBreakBefore w:val="0"/>
        <w:kinsoku/>
        <w:wordWrap/>
        <w:overflowPunct/>
        <w:topLinePunct w:val="0"/>
        <w:autoSpaceDE/>
        <w:autoSpaceDN/>
        <w:bidi w:val="0"/>
        <w:spacing w:before="0" w:after="0" w:line="500" w:lineRule="exact"/>
        <w:textAlignment w:val="auto"/>
        <w:rPr>
          <w:rFonts w:ascii="宋体" w:hAnsi="宋体" w:cs="宋体"/>
          <w:color w:val="auto"/>
          <w:sz w:val="24"/>
          <w:highlight w:val="none"/>
        </w:rPr>
      </w:pPr>
      <w:bookmarkStart w:id="97" w:name="_Toc26880633"/>
      <w:bookmarkStart w:id="98" w:name="_Toc21954448"/>
      <w:bookmarkStart w:id="99" w:name="_Toc110620903"/>
      <w:bookmarkStart w:id="100" w:name="_Toc10102"/>
      <w:bookmarkStart w:id="101" w:name="_Toc373860294"/>
      <w:bookmarkStart w:id="102" w:name="_Toc22884"/>
      <w:bookmarkStart w:id="103" w:name="_Toc26441"/>
      <w:bookmarkStart w:id="104" w:name="_Toc23204"/>
      <w:bookmarkStart w:id="105" w:name="_Toc29808"/>
      <w:bookmarkStart w:id="106" w:name="_Toc12422"/>
      <w:bookmarkStart w:id="107" w:name="_Toc6540"/>
      <w:bookmarkStart w:id="108" w:name="_Toc31801"/>
      <w:bookmarkStart w:id="109" w:name="_Toc23215"/>
      <w:bookmarkStart w:id="110" w:name="_Toc13205"/>
      <w:bookmarkStart w:id="111" w:name="_Toc13859"/>
      <w:bookmarkStart w:id="112" w:name="_Toc31211"/>
      <w:bookmarkStart w:id="113" w:name="_Toc15456"/>
      <w:bookmarkStart w:id="114" w:name="_Toc21994"/>
      <w:bookmarkStart w:id="115" w:name="_Toc14416"/>
      <w:bookmarkStart w:id="116" w:name="_Toc65662725"/>
      <w:bookmarkStart w:id="117" w:name="_Toc17796"/>
      <w:bookmarkStart w:id="118" w:name="_Toc9237"/>
      <w:r>
        <w:rPr>
          <w:rFonts w:hint="eastAsia" w:ascii="宋体" w:hAnsi="宋体" w:cs="宋体"/>
          <w:color w:val="auto"/>
          <w:sz w:val="24"/>
          <w:highlight w:val="none"/>
        </w:rPr>
        <w:t>五、</w:t>
      </w:r>
      <w:bookmarkEnd w:id="97"/>
      <w:bookmarkEnd w:id="98"/>
      <w:r>
        <w:rPr>
          <w:rFonts w:hint="eastAsia" w:ascii="宋体" w:hAnsi="宋体" w:cs="宋体"/>
          <w:color w:val="auto"/>
          <w:sz w:val="24"/>
          <w:highlight w:val="none"/>
        </w:rPr>
        <w:t>磋商保证金</w:t>
      </w:r>
      <w:bookmarkEnd w:id="99"/>
      <w:bookmarkEnd w:id="100"/>
    </w:p>
    <w:p>
      <w:pPr>
        <w:pageBreakBefore w:val="0"/>
        <w:kinsoku/>
        <w:wordWrap/>
        <w:overflowPunct/>
        <w:topLinePunct w:val="0"/>
        <w:autoSpaceDE/>
        <w:autoSpaceDN/>
        <w:bidi w:val="0"/>
        <w:snapToGrid w:val="0"/>
        <w:spacing w:line="50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bidi="ar"/>
        </w:rPr>
        <w:t>（一）保证金递交</w:t>
      </w:r>
    </w:p>
    <w:p>
      <w:pPr>
        <w:pageBreakBefore w:val="0"/>
        <w:kinsoku/>
        <w:wordWrap/>
        <w:overflowPunct/>
        <w:topLinePunct w:val="0"/>
        <w:autoSpaceDE/>
        <w:autoSpaceDN/>
        <w:bidi w:val="0"/>
        <w:snapToGrid w:val="0"/>
        <w:spacing w:line="50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bidi="ar"/>
        </w:rPr>
        <w:t>保证金金额：</w:t>
      </w:r>
      <w:r>
        <w:rPr>
          <w:rFonts w:hint="eastAsia" w:ascii="宋体" w:hAnsi="宋体" w:cs="宋体"/>
          <w:bCs/>
          <w:color w:val="auto"/>
          <w:sz w:val="24"/>
          <w:szCs w:val="24"/>
          <w:highlight w:val="none"/>
          <w:u w:val="single"/>
          <w:lang w:bidi="ar"/>
        </w:rPr>
        <w:t xml:space="preserve"> 50000</w:t>
      </w:r>
      <w:r>
        <w:rPr>
          <w:rFonts w:hint="eastAsia" w:ascii="宋体" w:hAnsi="宋体" w:cs="宋体"/>
          <w:bCs/>
          <w:color w:val="auto"/>
          <w:sz w:val="24"/>
          <w:szCs w:val="24"/>
          <w:highlight w:val="none"/>
          <w:lang w:bidi="ar"/>
        </w:rPr>
        <w:t>元（大写：</w:t>
      </w:r>
      <w:r>
        <w:rPr>
          <w:rFonts w:hint="eastAsia" w:ascii="宋体" w:hAnsi="宋体" w:cs="宋体"/>
          <w:bCs/>
          <w:color w:val="auto"/>
          <w:sz w:val="24"/>
          <w:szCs w:val="24"/>
          <w:highlight w:val="none"/>
          <w:u w:val="single"/>
          <w:lang w:bidi="ar"/>
        </w:rPr>
        <w:t xml:space="preserve"> 伍万元整 </w:t>
      </w:r>
      <w:r>
        <w:rPr>
          <w:rFonts w:hint="eastAsia" w:ascii="宋体" w:hAnsi="宋体" w:cs="宋体"/>
          <w:bCs/>
          <w:color w:val="auto"/>
          <w:sz w:val="24"/>
          <w:szCs w:val="24"/>
          <w:highlight w:val="none"/>
          <w:lang w:bidi="ar"/>
        </w:rPr>
        <w:t>）。</w:t>
      </w:r>
    </w:p>
    <w:p>
      <w:pPr>
        <w:pageBreakBefore w:val="0"/>
        <w:kinsoku/>
        <w:wordWrap/>
        <w:overflowPunct/>
        <w:topLinePunct w:val="0"/>
        <w:autoSpaceDE/>
        <w:autoSpaceDN/>
        <w:bidi w:val="0"/>
        <w:snapToGrid w:val="0"/>
        <w:spacing w:line="500" w:lineRule="exact"/>
        <w:ind w:firstLine="480" w:firstLineChars="200"/>
        <w:textAlignment w:val="auto"/>
        <w:rPr>
          <w:rFonts w:ascii="宋体" w:hAnsi="宋体" w:cs="宋体"/>
          <w:b w:val="0"/>
          <w:bCs/>
          <w:color w:val="auto"/>
          <w:sz w:val="24"/>
          <w:szCs w:val="24"/>
          <w:highlight w:val="none"/>
        </w:rPr>
      </w:pPr>
      <w:r>
        <w:rPr>
          <w:rFonts w:hint="eastAsia" w:ascii="宋体" w:hAnsi="宋体" w:cs="宋体"/>
          <w:b w:val="0"/>
          <w:bCs/>
          <w:color w:val="auto"/>
          <w:sz w:val="24"/>
          <w:szCs w:val="24"/>
          <w:highlight w:val="none"/>
          <w:lang w:bidi="ar"/>
        </w:rPr>
        <w:t>供应商须按本项目规定的保证金金额进行缴纳，由供应商从其基本账户将保证金汇至以下账户，</w:t>
      </w:r>
      <w:r>
        <w:rPr>
          <w:rFonts w:hint="eastAsia" w:ascii="宋体" w:hAnsi="宋体" w:cs="宋体"/>
          <w:b/>
          <w:bCs w:val="0"/>
          <w:color w:val="auto"/>
          <w:sz w:val="24"/>
          <w:szCs w:val="24"/>
          <w:highlight w:val="none"/>
          <w:lang w:bidi="ar"/>
        </w:rPr>
        <w:t>保证金的到账截止时间为递交响应文件截止时间前一个工作日</w:t>
      </w:r>
      <w:bookmarkStart w:id="2189" w:name="_GoBack"/>
      <w:bookmarkEnd w:id="2189"/>
      <w:r>
        <w:rPr>
          <w:rFonts w:hint="eastAsia" w:ascii="宋体" w:hAnsi="宋体" w:cs="宋体"/>
          <w:b/>
          <w:bCs w:val="0"/>
          <w:color w:val="auto"/>
          <w:sz w:val="24"/>
          <w:szCs w:val="24"/>
          <w:highlight w:val="none"/>
          <w:lang w:bidi="ar"/>
        </w:rPr>
        <w:t>17:00。</w:t>
      </w:r>
      <w:r>
        <w:rPr>
          <w:rFonts w:hint="eastAsia" w:ascii="宋体" w:hAnsi="宋体" w:cs="宋体"/>
          <w:b w:val="0"/>
          <w:bCs/>
          <w:color w:val="auto"/>
          <w:sz w:val="24"/>
          <w:szCs w:val="24"/>
          <w:highlight w:val="none"/>
          <w:lang w:bidi="ar"/>
        </w:rPr>
        <w:t>供应商必须在付款凭证备注栏中注明是“</w:t>
      </w:r>
      <w:r>
        <w:rPr>
          <w:rFonts w:hint="eastAsia" w:ascii="宋体" w:hAnsi="宋体" w:cs="宋体"/>
          <w:b w:val="0"/>
          <w:bCs/>
          <w:color w:val="auto"/>
          <w:sz w:val="24"/>
          <w:szCs w:val="24"/>
          <w:highlight w:val="none"/>
          <w:u w:val="single"/>
          <w:lang w:bidi="ar"/>
        </w:rPr>
        <w:t>长寿湖水上训练中心7#楼改造项目磋商保证金</w:t>
      </w:r>
      <w:r>
        <w:rPr>
          <w:rFonts w:hint="eastAsia" w:ascii="宋体" w:hAnsi="宋体" w:cs="宋体"/>
          <w:b w:val="0"/>
          <w:bCs/>
          <w:color w:val="auto"/>
          <w:sz w:val="24"/>
          <w:szCs w:val="24"/>
          <w:highlight w:val="none"/>
          <w:lang w:bidi="ar"/>
        </w:rPr>
        <w:t>”（项目名称可简写）。</w:t>
      </w:r>
    </w:p>
    <w:p>
      <w:pPr>
        <w:pageBreakBefore w:val="0"/>
        <w:kinsoku/>
        <w:wordWrap/>
        <w:overflowPunct/>
        <w:topLinePunct w:val="0"/>
        <w:autoSpaceDE/>
        <w:autoSpaceDN/>
        <w:bidi w:val="0"/>
        <w:snapToGrid w:val="0"/>
        <w:spacing w:line="500" w:lineRule="exact"/>
        <w:ind w:firstLine="480" w:firstLineChars="200"/>
        <w:textAlignment w:val="auto"/>
        <w:rPr>
          <w:rFonts w:ascii="宋体" w:hAnsi="宋体" w:cs="宋体"/>
          <w:bCs/>
          <w:color w:val="auto"/>
          <w:sz w:val="24"/>
          <w:szCs w:val="24"/>
          <w:highlight w:val="none"/>
          <w:lang w:bidi="ar"/>
        </w:rPr>
      </w:pPr>
      <w:r>
        <w:rPr>
          <w:rFonts w:hint="eastAsia" w:ascii="宋体" w:hAnsi="宋体" w:cs="宋体"/>
          <w:bCs/>
          <w:color w:val="auto"/>
          <w:sz w:val="24"/>
          <w:szCs w:val="24"/>
          <w:highlight w:val="none"/>
          <w:lang w:bidi="ar"/>
        </w:rPr>
        <w:t>磋商保证金账户：</w:t>
      </w:r>
    </w:p>
    <w:p>
      <w:pPr>
        <w:pStyle w:val="23"/>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ascii="宋体" w:hAnsi="宋体" w:cs="宋体"/>
          <w:bCs/>
          <w:color w:val="auto"/>
          <w:sz w:val="24"/>
          <w:szCs w:val="24"/>
          <w:highlight w:val="none"/>
          <w:lang w:bidi="ar"/>
        </w:rPr>
      </w:pPr>
      <w:r>
        <w:rPr>
          <w:rFonts w:ascii="宋体" w:hAnsi="宋体" w:eastAsia="宋体" w:cs="宋体"/>
          <w:sz w:val="24"/>
          <w:szCs w:val="24"/>
        </w:rPr>
        <w:t>户名:重庆联合产权交易所集团股份有限公司</w:t>
      </w:r>
    </w:p>
    <w:tbl>
      <w:tblPr>
        <w:tblStyle w:val="62"/>
        <w:tblW w:w="500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07"/>
        <w:gridCol w:w="907"/>
        <w:gridCol w:w="7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99" w:type="pct"/>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auto"/>
            </w:pPr>
            <w:r>
              <w:rPr>
                <w:rFonts w:ascii="宋体" w:hAnsi="宋体" w:eastAsia="宋体" w:cs="宋体"/>
                <w:sz w:val="24"/>
                <w:szCs w:val="24"/>
              </w:rPr>
              <w:t>账号1</w:t>
            </w:r>
          </w:p>
        </w:tc>
        <w:tc>
          <w:tcPr>
            <w:tcW w:w="49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auto"/>
            </w:pPr>
            <w:r>
              <w:rPr>
                <w:rFonts w:ascii="宋体" w:hAnsi="宋体" w:eastAsia="宋体" w:cs="宋体"/>
                <w:sz w:val="24"/>
                <w:szCs w:val="24"/>
              </w:rPr>
              <w:t>开户行</w:t>
            </w:r>
          </w:p>
        </w:tc>
        <w:tc>
          <w:tcPr>
            <w:tcW w:w="400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auto"/>
            </w:pPr>
            <w:r>
              <w:rPr>
                <w:rFonts w:ascii="宋体" w:hAnsi="宋体" w:eastAsia="宋体" w:cs="宋体"/>
                <w:sz w:val="24"/>
                <w:szCs w:val="24"/>
              </w:rPr>
              <w:t>重庆银行七星岗支行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ageBreakBefore w:val="0"/>
              <w:kinsoku/>
              <w:wordWrap/>
              <w:overflowPunct/>
              <w:topLinePunct w:val="0"/>
              <w:autoSpaceDE/>
              <w:autoSpaceDN/>
              <w:bidi w:val="0"/>
              <w:spacing w:line="500" w:lineRule="exact"/>
              <w:jc w:val="center"/>
              <w:textAlignment w:val="auto"/>
              <w:rPr>
                <w:rFonts w:hint="eastAsia" w:ascii="宋体"/>
                <w:sz w:val="24"/>
                <w:szCs w:val="24"/>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auto"/>
            </w:pPr>
            <w:r>
              <w:rPr>
                <w:rFonts w:ascii="宋体" w:hAnsi="宋体" w:eastAsia="宋体" w:cs="宋体"/>
                <w:sz w:val="24"/>
                <w:szCs w:val="24"/>
              </w:rPr>
              <w:t>账号</w:t>
            </w:r>
          </w:p>
        </w:tc>
        <w:tc>
          <w:tcPr>
            <w:tcW w:w="400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auto"/>
            </w:pPr>
            <w:r>
              <w:rPr>
                <w:rFonts w:ascii="宋体" w:hAnsi="宋体" w:eastAsia="宋体" w:cs="宋体"/>
                <w:sz w:val="24"/>
                <w:szCs w:val="24"/>
              </w:rPr>
              <w:t>150101040015061163615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99" w:type="pct"/>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auto"/>
            </w:pPr>
            <w:r>
              <w:rPr>
                <w:rFonts w:ascii="宋体" w:hAnsi="宋体" w:eastAsia="宋体" w:cs="宋体"/>
                <w:sz w:val="24"/>
                <w:szCs w:val="24"/>
              </w:rPr>
              <w:t>账号2</w:t>
            </w:r>
          </w:p>
        </w:tc>
        <w:tc>
          <w:tcPr>
            <w:tcW w:w="49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auto"/>
            </w:pPr>
            <w:r>
              <w:rPr>
                <w:rFonts w:ascii="宋体" w:hAnsi="宋体" w:eastAsia="宋体" w:cs="宋体"/>
                <w:sz w:val="24"/>
                <w:szCs w:val="24"/>
              </w:rPr>
              <w:t>开户行</w:t>
            </w:r>
          </w:p>
        </w:tc>
        <w:tc>
          <w:tcPr>
            <w:tcW w:w="400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auto"/>
            </w:pPr>
            <w:r>
              <w:rPr>
                <w:rFonts w:ascii="宋体" w:hAnsi="宋体" w:eastAsia="宋体" w:cs="宋体"/>
                <w:sz w:val="24"/>
                <w:szCs w:val="24"/>
              </w:rPr>
              <w:t>上海浦东发展银行股份有限公司重庆分行营业部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ageBreakBefore w:val="0"/>
              <w:kinsoku/>
              <w:wordWrap/>
              <w:overflowPunct/>
              <w:topLinePunct w:val="0"/>
              <w:autoSpaceDE/>
              <w:autoSpaceDN/>
              <w:bidi w:val="0"/>
              <w:spacing w:line="500" w:lineRule="exact"/>
              <w:jc w:val="center"/>
              <w:textAlignment w:val="auto"/>
              <w:rPr>
                <w:rFonts w:hint="eastAsia" w:ascii="宋体"/>
                <w:sz w:val="24"/>
                <w:szCs w:val="24"/>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auto"/>
            </w:pPr>
            <w:r>
              <w:rPr>
                <w:rFonts w:ascii="宋体" w:hAnsi="宋体" w:eastAsia="宋体" w:cs="宋体"/>
                <w:sz w:val="24"/>
                <w:szCs w:val="24"/>
              </w:rPr>
              <w:t>账号</w:t>
            </w:r>
          </w:p>
        </w:tc>
        <w:tc>
          <w:tcPr>
            <w:tcW w:w="400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auto"/>
            </w:pPr>
            <w:r>
              <w:rPr>
                <w:rFonts w:ascii="宋体" w:hAnsi="宋体" w:eastAsia="宋体" w:cs="宋体"/>
                <w:sz w:val="24"/>
                <w:szCs w:val="24"/>
              </w:rPr>
              <w:t>8301098941960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left"/>
              <w:textAlignment w:val="auto"/>
              <w:rPr>
                <w:rFonts w:ascii="宋体" w:hAnsi="宋体" w:eastAsia="宋体" w:cs="宋体"/>
                <w:sz w:val="24"/>
                <w:szCs w:val="24"/>
              </w:rPr>
            </w:pPr>
            <w:r>
              <w:rPr>
                <w:rFonts w:ascii="宋体" w:hAnsi="宋体" w:eastAsia="宋体" w:cs="宋体"/>
                <w:sz w:val="24"/>
                <w:szCs w:val="24"/>
              </w:rPr>
              <w:t xml:space="preserve">银行行号： </w:t>
            </w:r>
            <w:r>
              <w:rPr>
                <w:rFonts w:ascii="宋体" w:hAnsi="宋体" w:eastAsia="宋体" w:cs="宋体"/>
                <w:sz w:val="24"/>
                <w:szCs w:val="24"/>
              </w:rPr>
              <w:br w:type="textWrapping"/>
            </w:r>
            <w:r>
              <w:rPr>
                <w:rFonts w:ascii="宋体" w:hAnsi="宋体" w:eastAsia="宋体" w:cs="宋体"/>
                <w:sz w:val="24"/>
                <w:szCs w:val="24"/>
              </w:rPr>
              <w:t xml:space="preserve">重庆银行七星岗支行（行号：313653000101） </w:t>
            </w:r>
            <w:r>
              <w:rPr>
                <w:rFonts w:ascii="宋体" w:hAnsi="宋体" w:eastAsia="宋体" w:cs="宋体"/>
                <w:sz w:val="24"/>
                <w:szCs w:val="24"/>
              </w:rPr>
              <w:br w:type="textWrapping"/>
            </w:r>
            <w:r>
              <w:rPr>
                <w:rFonts w:ascii="宋体" w:hAnsi="宋体" w:eastAsia="宋体" w:cs="宋体"/>
                <w:sz w:val="24"/>
                <w:szCs w:val="24"/>
              </w:rPr>
              <w:t xml:space="preserve">上海浦东发展银行股份有限公司重庆分行营业部（行号:310653000017） </w:t>
            </w:r>
          </w:p>
        </w:tc>
      </w:tr>
    </w:tbl>
    <w:p>
      <w:pPr>
        <w:pageBreakBefore w:val="0"/>
        <w:kinsoku/>
        <w:wordWrap/>
        <w:overflowPunct/>
        <w:topLinePunct w:val="0"/>
        <w:autoSpaceDE/>
        <w:autoSpaceDN/>
        <w:bidi w:val="0"/>
        <w:snapToGrid w:val="0"/>
        <w:spacing w:line="50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bidi="ar"/>
        </w:rPr>
        <w:t>1）各供应商在银行转账（电汇）时，须充分考虑银行转账（电汇）的时间差风险，如同城转账、异地转账或汇款、跨行转账或电汇的时间要求。</w:t>
      </w:r>
    </w:p>
    <w:p>
      <w:pPr>
        <w:pageBreakBefore w:val="0"/>
        <w:kinsoku/>
        <w:wordWrap/>
        <w:overflowPunct/>
        <w:topLinePunct w:val="0"/>
        <w:autoSpaceDE/>
        <w:autoSpaceDN/>
        <w:bidi w:val="0"/>
        <w:snapToGrid w:val="0"/>
        <w:spacing w:line="50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bidi="ar"/>
        </w:rPr>
        <w:t>2）各供应商在递交保证金时，到款账户为上述指定的保证金专用账户，来款账户必须为供应商的基本账户，否则当场退还其响应文件。</w:t>
      </w:r>
    </w:p>
    <w:p>
      <w:pPr>
        <w:pageBreakBefore w:val="0"/>
        <w:kinsoku/>
        <w:wordWrap/>
        <w:overflowPunct/>
        <w:topLinePunct w:val="0"/>
        <w:autoSpaceDE/>
        <w:autoSpaceDN/>
        <w:bidi w:val="0"/>
        <w:snapToGrid w:val="0"/>
        <w:spacing w:line="50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bidi="ar"/>
        </w:rPr>
        <w:t>（二）保证金退还方式：</w:t>
      </w:r>
    </w:p>
    <w:p>
      <w:pPr>
        <w:pageBreakBefore w:val="0"/>
        <w:kinsoku/>
        <w:wordWrap/>
        <w:overflowPunct/>
        <w:topLinePunct w:val="0"/>
        <w:autoSpaceDE/>
        <w:autoSpaceDN/>
        <w:bidi w:val="0"/>
        <w:snapToGrid w:val="0"/>
        <w:spacing w:line="500" w:lineRule="exact"/>
        <w:ind w:firstLine="480" w:firstLineChars="200"/>
        <w:textAlignment w:val="auto"/>
        <w:rPr>
          <w:rFonts w:ascii="宋体" w:hAnsi="宋体" w:cs="宋体"/>
          <w:bCs/>
          <w:color w:val="auto"/>
          <w:sz w:val="24"/>
          <w:szCs w:val="24"/>
          <w:highlight w:val="none"/>
          <w:lang w:bidi="ar"/>
        </w:rPr>
      </w:pPr>
      <w:r>
        <w:rPr>
          <w:rFonts w:hint="eastAsia" w:ascii="宋体" w:hAnsi="宋体" w:cs="宋体"/>
          <w:bCs/>
          <w:color w:val="auto"/>
          <w:sz w:val="24"/>
          <w:szCs w:val="24"/>
          <w:highlight w:val="none"/>
          <w:lang w:bidi="ar"/>
        </w:rPr>
        <w:t>（1）未成交的供应商的保证金，在成交通知书发放后，由采购人通知采购代理机构在五个工作日内，按来款渠道直接无息退还。</w:t>
      </w:r>
    </w:p>
    <w:p>
      <w:pPr>
        <w:pageBreakBefore w:val="0"/>
        <w:kinsoku/>
        <w:wordWrap/>
        <w:overflowPunct/>
        <w:topLinePunct w:val="0"/>
        <w:autoSpaceDE/>
        <w:autoSpaceDN/>
        <w:bidi w:val="0"/>
        <w:snapToGrid w:val="0"/>
        <w:spacing w:line="500" w:lineRule="exact"/>
        <w:ind w:firstLine="480" w:firstLineChars="200"/>
        <w:textAlignment w:val="auto"/>
        <w:rPr>
          <w:rFonts w:ascii="宋体" w:hAnsi="宋体" w:cs="宋体"/>
          <w:bCs/>
          <w:color w:val="auto"/>
          <w:sz w:val="24"/>
          <w:szCs w:val="24"/>
          <w:highlight w:val="none"/>
          <w:lang w:bidi="ar"/>
        </w:rPr>
      </w:pPr>
      <w:r>
        <w:rPr>
          <w:rFonts w:hint="eastAsia" w:ascii="宋体" w:hAnsi="宋体" w:cs="宋体"/>
          <w:bCs/>
          <w:color w:val="auto"/>
          <w:sz w:val="24"/>
          <w:szCs w:val="24"/>
          <w:highlight w:val="none"/>
          <w:lang w:bidi="ar"/>
        </w:rPr>
        <w:t>（2）成交供应商的保证金，在成交供应商与采购人签订合同后，由采购人通知采购代理机构在五个工作日内，按资金来款渠道直接无息退还。</w:t>
      </w:r>
    </w:p>
    <w:p>
      <w:pPr>
        <w:pStyle w:val="4"/>
        <w:pageBreakBefore w:val="0"/>
        <w:kinsoku/>
        <w:wordWrap/>
        <w:overflowPunct/>
        <w:topLinePunct w:val="0"/>
        <w:autoSpaceDE/>
        <w:autoSpaceDN/>
        <w:bidi w:val="0"/>
        <w:adjustRightInd w:val="0"/>
        <w:snapToGrid w:val="0"/>
        <w:spacing w:before="0" w:after="0" w:line="500" w:lineRule="exact"/>
        <w:textAlignment w:val="auto"/>
        <w:rPr>
          <w:rFonts w:ascii="宋体" w:hAnsi="宋体" w:cs="宋体"/>
          <w:color w:val="auto"/>
          <w:highlight w:val="none"/>
        </w:rPr>
      </w:pPr>
      <w:bookmarkStart w:id="119" w:name="_Toc110620904"/>
      <w:r>
        <w:rPr>
          <w:rFonts w:hint="eastAsia" w:ascii="宋体" w:hAnsi="宋体" w:cs="宋体"/>
          <w:color w:val="auto"/>
          <w:highlight w:val="none"/>
        </w:rPr>
        <w:t>六、</w:t>
      </w:r>
      <w:bookmarkEnd w:id="60"/>
      <w:bookmarkEnd w:id="101"/>
      <w:bookmarkStart w:id="120" w:name="_Toc479668114"/>
      <w:bookmarkStart w:id="121" w:name="_Toc480466698"/>
      <w:r>
        <w:rPr>
          <w:rFonts w:hint="eastAsia" w:ascii="宋体" w:hAnsi="宋体" w:cs="宋体"/>
          <w:color w:val="auto"/>
          <w:highlight w:val="none"/>
        </w:rPr>
        <w:t>采购项目需落实的政府采购政策</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pPr>
        <w:pageBreakBefore w:val="0"/>
        <w:kinsoku/>
        <w:wordWrap/>
        <w:overflowPunct/>
        <w:topLinePunct w:val="0"/>
        <w:autoSpaceDE/>
        <w:autoSpaceDN/>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pPr>
        <w:pageBreakBefore w:val="0"/>
        <w:kinsoku/>
        <w:wordWrap/>
        <w:overflowPunct/>
        <w:topLinePunct w:val="0"/>
        <w:autoSpaceDE/>
        <w:autoSpaceDN/>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（二）按照财政部、工业和信息化部关于印发《政府采购促进中小企业发展管理办法》的通知（财库〔2020〕46号）的规定，落实促进中小企业发展政策。</w:t>
      </w:r>
    </w:p>
    <w:p>
      <w:pPr>
        <w:pageBreakBefore w:val="0"/>
        <w:kinsoku/>
        <w:wordWrap/>
        <w:overflowPunct/>
        <w:topLinePunct w:val="0"/>
        <w:autoSpaceDE/>
        <w:autoSpaceDN/>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（三）按照《财政部、司法部关于政府采购支持监狱企业发展有关问题的通知》（财库〔2014〕68号）的规定，落实支持监狱企业发展政策。监狱企业视同小型、微型企业。</w:t>
      </w:r>
    </w:p>
    <w:p>
      <w:pPr>
        <w:pageBreakBefore w:val="0"/>
        <w:kinsoku/>
        <w:wordWrap/>
        <w:overflowPunct/>
        <w:topLinePunct w:val="0"/>
        <w:autoSpaceDE/>
        <w:autoSpaceDN/>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（四）按照《三部门联合发布关于促进残疾人就业政府采购政策的通知》（财库〔2017〕 141号）的规定，落实支持残疾人福利性单位发展政策。残疾人福利性单位视同小型、微型企业。</w:t>
      </w:r>
    </w:p>
    <w:p>
      <w:pPr>
        <w:pStyle w:val="4"/>
        <w:pageBreakBefore w:val="0"/>
        <w:kinsoku/>
        <w:wordWrap/>
        <w:overflowPunct/>
        <w:topLinePunct w:val="0"/>
        <w:autoSpaceDE/>
        <w:autoSpaceDN/>
        <w:bidi w:val="0"/>
        <w:adjustRightInd w:val="0"/>
        <w:snapToGrid w:val="0"/>
        <w:spacing w:before="0" w:after="0" w:line="500" w:lineRule="exact"/>
        <w:textAlignment w:val="auto"/>
        <w:rPr>
          <w:rFonts w:ascii="宋体" w:hAnsi="宋体" w:cs="宋体"/>
          <w:color w:val="auto"/>
          <w:highlight w:val="none"/>
        </w:rPr>
      </w:pPr>
      <w:bookmarkStart w:id="122" w:name="_Toc110620905"/>
      <w:bookmarkStart w:id="123" w:name="_Toc4164"/>
      <w:bookmarkStart w:id="124" w:name="_Toc26097"/>
      <w:bookmarkStart w:id="125" w:name="_Toc2703"/>
      <w:bookmarkStart w:id="126" w:name="_Toc32635"/>
      <w:bookmarkStart w:id="127" w:name="_Toc14520"/>
      <w:bookmarkStart w:id="128" w:name="_Toc25276"/>
      <w:bookmarkStart w:id="129" w:name="_Toc24646"/>
      <w:bookmarkStart w:id="130" w:name="_Toc480466699"/>
      <w:bookmarkStart w:id="131" w:name="_Toc23380"/>
      <w:bookmarkStart w:id="132" w:name="_Toc65662726"/>
      <w:bookmarkStart w:id="133" w:name="_Toc31238"/>
      <w:bookmarkStart w:id="134" w:name="_Toc876"/>
      <w:bookmarkStart w:id="135" w:name="_Toc20472"/>
      <w:bookmarkStart w:id="136" w:name="_Toc32116"/>
      <w:bookmarkStart w:id="137" w:name="_Toc1832"/>
      <w:bookmarkStart w:id="138" w:name="_Toc7105"/>
      <w:bookmarkStart w:id="139" w:name="_Toc3129"/>
      <w:bookmarkStart w:id="140" w:name="_Toc8715"/>
      <w:r>
        <w:rPr>
          <w:rFonts w:hint="eastAsia" w:ascii="宋体" w:hAnsi="宋体" w:cs="宋体"/>
          <w:color w:val="auto"/>
          <w:highlight w:val="none"/>
        </w:rPr>
        <w:t>七、其它有关规定</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pPr>
        <w:pageBreakBefore w:val="0"/>
        <w:kinsoku/>
        <w:wordWrap/>
        <w:overflowPunct/>
        <w:topLinePunct w:val="0"/>
        <w:autoSpaceDE/>
        <w:autoSpaceDN/>
        <w:bidi w:val="0"/>
        <w:snapToGrid w:val="0"/>
        <w:spacing w:line="500" w:lineRule="exact"/>
        <w:ind w:firstLine="360" w:firstLineChars="150"/>
        <w:textAlignment w:val="auto"/>
        <w:rPr>
          <w:rFonts w:ascii="宋体" w:hAnsi="宋体" w:cs="宋体"/>
          <w:color w:val="auto"/>
          <w:sz w:val="24"/>
          <w:szCs w:val="24"/>
          <w:highlight w:val="none"/>
        </w:rPr>
      </w:pPr>
      <w:bookmarkStart w:id="141" w:name="_Toc480466700"/>
      <w:r>
        <w:rPr>
          <w:rFonts w:hint="eastAsia" w:ascii="宋体" w:hAnsi="宋体" w:cs="宋体"/>
          <w:color w:val="auto"/>
          <w:sz w:val="24"/>
          <w:szCs w:val="24"/>
          <w:highlight w:val="none"/>
        </w:rPr>
        <w:t>（一）单位负责人为同一人或者存在直接控股、管理关系的不同供应商，不得参加同一合同项（包）下的政府采购活动，否则均为无效响应。</w:t>
      </w:r>
    </w:p>
    <w:p>
      <w:pPr>
        <w:pageBreakBefore w:val="0"/>
        <w:kinsoku/>
        <w:wordWrap/>
        <w:overflowPunct/>
        <w:topLinePunct w:val="0"/>
        <w:autoSpaceDE/>
        <w:autoSpaceDN/>
        <w:bidi w:val="0"/>
        <w:snapToGrid w:val="0"/>
        <w:spacing w:line="500" w:lineRule="exact"/>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（二）为采购项目提供整体设计、规范编制或者项目管理、监理、检测等服务的供应商，不得再参加该采购项目的其他采购活动。</w:t>
      </w:r>
    </w:p>
    <w:p>
      <w:pPr>
        <w:pageBreakBefore w:val="0"/>
        <w:kinsoku/>
        <w:wordWrap/>
        <w:overflowPunct/>
        <w:topLinePunct w:val="0"/>
        <w:autoSpaceDE/>
        <w:autoSpaceDN/>
        <w:bidi w:val="0"/>
        <w:snapToGrid w:val="0"/>
        <w:spacing w:line="500" w:lineRule="exact"/>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本项目的澄清文件（如果有）一律在重庆市政府采购网（www.ccgp-chongqing.gov.cn）上发布，请各供应商注意下载或到重庆市政府采购中心领取；无论供应商下载或领取与否，均视同供应商已知晓本项目澄清文件（如果有）的内容。</w:t>
      </w:r>
    </w:p>
    <w:p>
      <w:pPr>
        <w:pageBreakBefore w:val="0"/>
        <w:kinsoku/>
        <w:wordWrap/>
        <w:overflowPunct/>
        <w:topLinePunct w:val="0"/>
        <w:autoSpaceDE/>
        <w:autoSpaceDN/>
        <w:bidi w:val="0"/>
        <w:snapToGrid w:val="0"/>
        <w:spacing w:line="500" w:lineRule="exact"/>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（四）超过响应文件截止时间递交的响应文件，恕不接收。</w:t>
      </w:r>
    </w:p>
    <w:p>
      <w:pPr>
        <w:pageBreakBefore w:val="0"/>
        <w:kinsoku/>
        <w:wordWrap/>
        <w:overflowPunct/>
        <w:topLinePunct w:val="0"/>
        <w:autoSpaceDE/>
        <w:autoSpaceDN/>
        <w:bidi w:val="0"/>
        <w:snapToGrid w:val="0"/>
        <w:spacing w:line="500" w:lineRule="exact"/>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（五）磋商费用：无论磋商结果如何，供应商参与本项目磋商的所有费用均应由供应商自行承担。</w:t>
      </w:r>
    </w:p>
    <w:p>
      <w:pPr>
        <w:pageBreakBefore w:val="0"/>
        <w:kinsoku/>
        <w:wordWrap/>
        <w:overflowPunct/>
        <w:topLinePunct w:val="0"/>
        <w:autoSpaceDE/>
        <w:autoSpaceDN/>
        <w:bidi w:val="0"/>
        <w:snapToGrid w:val="0"/>
        <w:spacing w:line="500" w:lineRule="exact"/>
        <w:ind w:firstLine="361" w:firstLineChars="15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（六）本项目不接受联合体参与磋商，否则按无效响应处理。</w:t>
      </w:r>
    </w:p>
    <w:p>
      <w:pPr>
        <w:pageBreakBefore w:val="0"/>
        <w:kinsoku/>
        <w:wordWrap/>
        <w:overflowPunct/>
        <w:topLinePunct w:val="0"/>
        <w:autoSpaceDE/>
        <w:autoSpaceDN/>
        <w:bidi w:val="0"/>
        <w:snapToGrid w:val="0"/>
        <w:spacing w:line="500" w:lineRule="exact"/>
        <w:ind w:firstLine="361" w:firstLineChars="150"/>
        <w:textAlignment w:val="auto"/>
        <w:rPr>
          <w:rFonts w:ascii="宋体" w:hAnsi="宋体" w:cs="宋体"/>
          <w:b/>
          <w:color w:val="auto"/>
          <w:sz w:val="24"/>
          <w:szCs w:val="24"/>
          <w:highlight w:val="none"/>
        </w:rPr>
      </w:pPr>
      <w:r>
        <w:rPr>
          <w:rFonts w:hint="eastAsia" w:ascii="宋体" w:hAnsi="宋体" w:cs="宋体"/>
          <w:b/>
          <w:bCs/>
          <w:color w:val="auto"/>
          <w:sz w:val="24"/>
          <w:szCs w:val="24"/>
          <w:highlight w:val="none"/>
        </w:rPr>
        <w:t>（七）本项目不接受合同分包，否则按无效响应处理。</w:t>
      </w:r>
    </w:p>
    <w:p>
      <w:pPr>
        <w:pageBreakBefore w:val="0"/>
        <w:kinsoku/>
        <w:wordWrap/>
        <w:overflowPunct/>
        <w:topLinePunct w:val="0"/>
        <w:autoSpaceDE/>
        <w:autoSpaceDN/>
        <w:bidi w:val="0"/>
        <w:snapToGrid w:val="0"/>
        <w:spacing w:line="500" w:lineRule="exact"/>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八）按照《财政部关于在政府采购活动中查询及使用信用记录有关问题的通知》财库〔2016〕125号，供应商列入失信被执行人、重大税收违法失信主体、政府采购严重违法失信行为记录名单及其他不符合《中华人民共和国政府采购法》第二十二条规定条件的供应商，将拒绝其参与政府采购活动。</w:t>
      </w:r>
    </w:p>
    <w:p>
      <w:pPr>
        <w:pStyle w:val="4"/>
        <w:pageBreakBefore w:val="0"/>
        <w:kinsoku/>
        <w:wordWrap/>
        <w:overflowPunct/>
        <w:topLinePunct w:val="0"/>
        <w:autoSpaceDE/>
        <w:autoSpaceDN/>
        <w:bidi w:val="0"/>
        <w:adjustRightInd w:val="0"/>
        <w:snapToGrid w:val="0"/>
        <w:spacing w:before="0" w:after="0" w:line="500" w:lineRule="exact"/>
        <w:textAlignment w:val="auto"/>
        <w:rPr>
          <w:rFonts w:ascii="宋体" w:hAnsi="宋体" w:cs="宋体"/>
          <w:color w:val="auto"/>
          <w:highlight w:val="none"/>
        </w:rPr>
      </w:pPr>
      <w:bookmarkStart w:id="142" w:name="_Toc5283"/>
      <w:bookmarkStart w:id="143" w:name="_Toc20673"/>
      <w:bookmarkStart w:id="144" w:name="_Toc22202"/>
      <w:bookmarkStart w:id="145" w:name="_Toc65662727"/>
      <w:bookmarkStart w:id="146" w:name="_Toc110620906"/>
      <w:bookmarkStart w:id="147" w:name="_Toc22519"/>
      <w:bookmarkStart w:id="148" w:name="_Toc6226"/>
      <w:bookmarkStart w:id="149" w:name="_Toc23627"/>
      <w:bookmarkStart w:id="150" w:name="_Toc8580"/>
      <w:bookmarkStart w:id="151" w:name="_Toc6128"/>
      <w:bookmarkStart w:id="152" w:name="_Toc6166"/>
      <w:bookmarkStart w:id="153" w:name="_Toc7129"/>
      <w:bookmarkStart w:id="154" w:name="_Toc21866"/>
      <w:bookmarkStart w:id="155" w:name="_Toc28519"/>
      <w:bookmarkStart w:id="156" w:name="_Toc30603"/>
      <w:bookmarkStart w:id="157" w:name="_Toc21545"/>
      <w:bookmarkStart w:id="158" w:name="_Toc24202"/>
      <w:bookmarkStart w:id="159" w:name="_Toc29703"/>
      <w:r>
        <w:rPr>
          <w:rFonts w:hint="eastAsia" w:ascii="宋体" w:hAnsi="宋体" w:cs="宋体"/>
          <w:color w:val="auto"/>
          <w:highlight w:val="none"/>
        </w:rPr>
        <w:t>八、联系方式</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pageBreakBefore w:val="0"/>
        <w:kinsoku/>
        <w:wordWrap/>
        <w:overflowPunct/>
        <w:topLinePunct w:val="0"/>
        <w:autoSpaceDE/>
        <w:autoSpaceDN/>
        <w:bidi w:val="0"/>
        <w:snapToGrid w:val="0"/>
        <w:spacing w:line="500" w:lineRule="exact"/>
        <w:ind w:firstLine="480" w:firstLineChars="200"/>
        <w:textAlignment w:val="auto"/>
        <w:outlineLvl w:val="2"/>
        <w:rPr>
          <w:rFonts w:ascii="宋体" w:hAnsi="宋体" w:cs="宋体"/>
          <w:color w:val="auto"/>
          <w:sz w:val="24"/>
          <w:szCs w:val="24"/>
          <w:highlight w:val="none"/>
        </w:rPr>
      </w:pPr>
      <w:r>
        <w:rPr>
          <w:rFonts w:hint="eastAsia" w:ascii="宋体" w:hAnsi="宋体" w:cs="宋体"/>
          <w:color w:val="auto"/>
          <w:sz w:val="24"/>
          <w:szCs w:val="24"/>
          <w:highlight w:val="none"/>
        </w:rPr>
        <w:t>（一）采购人：重庆市体育设施建设维护中心</w:t>
      </w:r>
    </w:p>
    <w:p>
      <w:pPr>
        <w:pageBreakBefore w:val="0"/>
        <w:kinsoku/>
        <w:wordWrap/>
        <w:overflowPunct/>
        <w:topLinePunct w:val="0"/>
        <w:autoSpaceDE/>
        <w:autoSpaceDN/>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联系人：杨老师</w:t>
      </w:r>
    </w:p>
    <w:p>
      <w:pPr>
        <w:pageBreakBefore w:val="0"/>
        <w:kinsoku/>
        <w:wordWrap/>
        <w:overflowPunct/>
        <w:topLinePunct w:val="0"/>
        <w:autoSpaceDE/>
        <w:autoSpaceDN/>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电  话：023-63005905</w:t>
      </w:r>
    </w:p>
    <w:p>
      <w:pPr>
        <w:pageBreakBefore w:val="0"/>
        <w:kinsoku/>
        <w:wordWrap/>
        <w:overflowPunct/>
        <w:topLinePunct w:val="0"/>
        <w:autoSpaceDE/>
        <w:autoSpaceDN/>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地  址：重庆市渝中区体育村3号</w:t>
      </w:r>
    </w:p>
    <w:p>
      <w:pPr>
        <w:pageBreakBefore w:val="0"/>
        <w:kinsoku/>
        <w:wordWrap/>
        <w:overflowPunct/>
        <w:topLinePunct w:val="0"/>
        <w:autoSpaceDE/>
        <w:autoSpaceDN/>
        <w:bidi w:val="0"/>
        <w:snapToGrid w:val="0"/>
        <w:spacing w:line="500" w:lineRule="exact"/>
        <w:ind w:firstLine="480" w:firstLineChars="200"/>
        <w:textAlignment w:val="auto"/>
        <w:outlineLvl w:val="2"/>
        <w:rPr>
          <w:rFonts w:ascii="宋体" w:hAnsi="宋体" w:cs="宋体"/>
          <w:color w:val="auto"/>
          <w:sz w:val="24"/>
          <w:szCs w:val="24"/>
          <w:highlight w:val="none"/>
        </w:rPr>
      </w:pPr>
      <w:r>
        <w:rPr>
          <w:rFonts w:hint="eastAsia" w:ascii="宋体" w:hAnsi="宋体" w:cs="宋体"/>
          <w:color w:val="auto"/>
          <w:sz w:val="24"/>
          <w:szCs w:val="24"/>
          <w:highlight w:val="none"/>
        </w:rPr>
        <w:t>（二）采购代理机构：重庆泓展建设工程咨询有限公司</w:t>
      </w:r>
    </w:p>
    <w:p>
      <w:pPr>
        <w:pageBreakBefore w:val="0"/>
        <w:kinsoku/>
        <w:wordWrap/>
        <w:overflowPunct/>
        <w:topLinePunct w:val="0"/>
        <w:autoSpaceDE/>
        <w:autoSpaceDN/>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联系人：何老师</w:t>
      </w:r>
    </w:p>
    <w:p>
      <w:pPr>
        <w:pageBreakBefore w:val="0"/>
        <w:kinsoku/>
        <w:wordWrap/>
        <w:overflowPunct/>
        <w:topLinePunct w:val="0"/>
        <w:autoSpaceDE/>
        <w:autoSpaceDN/>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电  话：023-63082043</w:t>
      </w:r>
    </w:p>
    <w:p>
      <w:pPr>
        <w:pageBreakBefore w:val="0"/>
        <w:kinsoku/>
        <w:wordWrap/>
        <w:overflowPunct/>
        <w:topLinePunct w:val="0"/>
        <w:autoSpaceDE/>
        <w:autoSpaceDN/>
        <w:bidi w:val="0"/>
        <w:snapToGrid w:val="0"/>
        <w:spacing w:line="500" w:lineRule="exact"/>
        <w:ind w:firstLine="480" w:firstLineChars="200"/>
        <w:textAlignment w:val="auto"/>
        <w:rPr>
          <w:rFonts w:ascii="宋体" w:hAnsi="宋体" w:cs="宋体"/>
          <w:b/>
          <w:color w:val="auto"/>
          <w:highlight w:val="none"/>
        </w:rPr>
      </w:pPr>
      <w:r>
        <w:rPr>
          <w:rFonts w:hint="eastAsia" w:ascii="宋体" w:hAnsi="宋体" w:cs="宋体"/>
          <w:color w:val="auto"/>
          <w:sz w:val="24"/>
          <w:szCs w:val="24"/>
          <w:highlight w:val="none"/>
        </w:rPr>
        <w:t>地  址：重庆市渝北区东湖南路333号中渝爱都会国际中心2幢25楼</w:t>
      </w:r>
      <w:bookmarkStart w:id="160" w:name="_Toc24915"/>
      <w:bookmarkStart w:id="161" w:name="_Toc25803"/>
      <w:bookmarkStart w:id="162" w:name="_Toc28655"/>
      <w:bookmarkStart w:id="163" w:name="_Toc16420"/>
      <w:bookmarkStart w:id="164" w:name="_Toc16321"/>
      <w:bookmarkStart w:id="165" w:name="_Toc17786"/>
      <w:bookmarkStart w:id="166" w:name="_Toc21556"/>
      <w:bookmarkStart w:id="167" w:name="_Toc8628"/>
      <w:bookmarkStart w:id="168" w:name="_Toc5101"/>
      <w:bookmarkStart w:id="169" w:name="_Toc179"/>
      <w:bookmarkStart w:id="170" w:name="_Toc28863"/>
      <w:bookmarkStart w:id="171" w:name="_Toc22987"/>
      <w:bookmarkStart w:id="172" w:name="_Toc21596"/>
      <w:bookmarkStart w:id="173" w:name="_Toc26315"/>
      <w:bookmarkStart w:id="174" w:name="_Toc17138"/>
      <w:bookmarkStart w:id="175" w:name="_Toc19255"/>
    </w:p>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Pr>
        <w:pStyle w:val="55"/>
        <w:pageBreakBefore w:val="0"/>
        <w:numPr>
          <w:ilvl w:val="0"/>
          <w:numId w:val="13"/>
        </w:numPr>
        <w:shd w:val="clear" w:color="auto" w:fill="FFFFFF"/>
        <w:kinsoku/>
        <w:wordWrap/>
        <w:overflowPunct/>
        <w:topLinePunct w:val="0"/>
        <w:autoSpaceDE/>
        <w:autoSpaceDN/>
        <w:bidi w:val="0"/>
        <w:spacing w:before="0" w:beforeAutospacing="0" w:after="0" w:afterAutospacing="0" w:line="500" w:lineRule="exact"/>
        <w:textAlignment w:val="auto"/>
        <w:rPr>
          <w:rFonts w:cs="宋体"/>
          <w:b/>
          <w:color w:val="auto"/>
          <w:kern w:val="2"/>
          <w:szCs w:val="21"/>
          <w:highlight w:val="none"/>
        </w:rPr>
      </w:pPr>
      <w:r>
        <w:rPr>
          <w:rFonts w:hint="eastAsia" w:cs="宋体"/>
          <w:b/>
          <w:color w:val="auto"/>
          <w:kern w:val="2"/>
          <w:szCs w:val="21"/>
          <w:highlight w:val="none"/>
        </w:rPr>
        <w:t>投诉受理部门</w:t>
      </w:r>
    </w:p>
    <w:p>
      <w:pPr>
        <w:pageBreakBefore w:val="0"/>
        <w:kinsoku/>
        <w:wordWrap/>
        <w:overflowPunct/>
        <w:topLinePunct w:val="0"/>
        <w:autoSpaceDE/>
        <w:autoSpaceDN/>
        <w:bidi w:val="0"/>
        <w:snapToGrid w:val="0"/>
        <w:spacing w:line="500" w:lineRule="exact"/>
        <w:ind w:firstLine="360" w:firstLineChars="150"/>
        <w:textAlignment w:val="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市体育局系统基建维修和政府采购项目业务公开监督电话：</w:t>
      </w:r>
      <w:r>
        <w:rPr>
          <w:rFonts w:ascii="宋体" w:hAnsi="宋体" w:cs="宋体"/>
          <w:color w:val="auto"/>
          <w:kern w:val="2"/>
          <w:sz w:val="24"/>
          <w:szCs w:val="24"/>
          <w:highlight w:val="none"/>
        </w:rPr>
        <w:t>023-61665134；</w:t>
      </w:r>
    </w:p>
    <w:p>
      <w:pPr>
        <w:pageBreakBefore w:val="0"/>
        <w:kinsoku/>
        <w:wordWrap/>
        <w:overflowPunct/>
        <w:topLinePunct w:val="0"/>
        <w:autoSpaceDE/>
        <w:autoSpaceDN/>
        <w:bidi w:val="0"/>
        <w:snapToGrid w:val="0"/>
        <w:spacing w:line="500" w:lineRule="exact"/>
        <w:ind w:firstLine="360" w:firstLineChars="150"/>
        <w:textAlignment w:val="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市体育局系统基建维修和政府采购项目业务监督邮箱：</w:t>
      </w:r>
      <w:r>
        <w:rPr>
          <w:rFonts w:ascii="宋体" w:hAnsi="宋体" w:cs="宋体"/>
          <w:color w:val="auto"/>
          <w:kern w:val="2"/>
          <w:sz w:val="24"/>
          <w:szCs w:val="24"/>
          <w:highlight w:val="none"/>
        </w:rPr>
        <w:fldChar w:fldCharType="begin"/>
      </w:r>
      <w:r>
        <w:rPr>
          <w:rFonts w:ascii="宋体" w:hAnsi="宋体" w:cs="宋体"/>
          <w:color w:val="auto"/>
          <w:kern w:val="2"/>
          <w:sz w:val="24"/>
          <w:szCs w:val="24"/>
          <w:highlight w:val="none"/>
        </w:rPr>
        <w:instrText xml:space="preserve"> HYPERLINK "mailto:cqtyjjcc@163.com" </w:instrText>
      </w:r>
      <w:r>
        <w:rPr>
          <w:rFonts w:ascii="宋体" w:hAnsi="宋体" w:cs="宋体"/>
          <w:color w:val="auto"/>
          <w:kern w:val="2"/>
          <w:sz w:val="24"/>
          <w:szCs w:val="24"/>
          <w:highlight w:val="none"/>
        </w:rPr>
        <w:fldChar w:fldCharType="separate"/>
      </w:r>
      <w:r>
        <w:rPr>
          <w:rStyle w:val="64"/>
          <w:rFonts w:ascii="宋体" w:hAnsi="宋体" w:cs="宋体"/>
          <w:color w:val="auto"/>
          <w:kern w:val="0"/>
          <w:sz w:val="24"/>
          <w:szCs w:val="24"/>
          <w:highlight w:val="none"/>
        </w:rPr>
        <w:t>cqtyjjcc@163.com</w:t>
      </w:r>
      <w:r>
        <w:rPr>
          <w:rFonts w:ascii="宋体" w:hAnsi="宋体" w:cs="宋体"/>
          <w:color w:val="auto"/>
          <w:kern w:val="2"/>
          <w:sz w:val="24"/>
          <w:szCs w:val="24"/>
          <w:highlight w:val="none"/>
        </w:rPr>
        <w:fldChar w:fldCharType="end"/>
      </w:r>
      <w:r>
        <w:rPr>
          <w:rFonts w:hint="eastAsia" w:ascii="宋体" w:hAnsi="宋体" w:cs="宋体"/>
          <w:color w:val="auto"/>
          <w:kern w:val="2"/>
          <w:sz w:val="24"/>
          <w:szCs w:val="24"/>
          <w:highlight w:val="none"/>
        </w:rPr>
        <w:t>。</w:t>
      </w:r>
    </w:p>
    <w:p>
      <w:pPr>
        <w:pageBreakBefore w:val="0"/>
        <w:kinsoku/>
        <w:wordWrap/>
        <w:overflowPunct/>
        <w:topLinePunct w:val="0"/>
        <w:autoSpaceDE/>
        <w:autoSpaceDN/>
        <w:bidi w:val="0"/>
        <w:snapToGrid w:val="0"/>
        <w:spacing w:line="500" w:lineRule="exact"/>
        <w:ind w:firstLine="360" w:firstLineChars="150"/>
        <w:textAlignment w:val="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市体育局系统基建维修和政府采购项目纪检监督电话：</w:t>
      </w:r>
      <w:r>
        <w:rPr>
          <w:rFonts w:ascii="宋体" w:hAnsi="宋体" w:cs="宋体"/>
          <w:color w:val="auto"/>
          <w:kern w:val="2"/>
          <w:sz w:val="24"/>
          <w:szCs w:val="24"/>
          <w:highlight w:val="none"/>
        </w:rPr>
        <w:t>023-61665193；</w:t>
      </w:r>
    </w:p>
    <w:p>
      <w:pPr>
        <w:shd w:val="clear" w:color="auto" w:fill="FFFFFF"/>
        <w:snapToGrid w:val="0"/>
        <w:spacing w:before="0" w:beforeAutospacing="0" w:after="0" w:afterAutospacing="0" w:line="500" w:lineRule="exact"/>
        <w:ind w:firstLine="360" w:firstLineChars="150"/>
        <w:rPr>
          <w:rFonts w:cs="宋体"/>
          <w:b/>
          <w:color w:val="auto"/>
          <w:szCs w:val="24"/>
          <w:highlight w:val="none"/>
        </w:rPr>
        <w:sectPr>
          <w:pgSz w:w="11907" w:h="16840"/>
          <w:pgMar w:top="1134" w:right="1418" w:bottom="1134" w:left="1418" w:header="964" w:footer="992" w:gutter="0"/>
          <w:pgNumType w:fmt="numberInDash"/>
          <w:cols w:space="720" w:num="1"/>
          <w:docGrid w:linePitch="312" w:charSpace="0"/>
        </w:sectPr>
      </w:pPr>
      <w:r>
        <w:rPr>
          <w:rFonts w:hint="eastAsia" w:ascii="宋体" w:hAnsi="宋体" w:cs="宋体"/>
          <w:color w:val="auto"/>
          <w:sz w:val="24"/>
          <w:szCs w:val="24"/>
          <w:highlight w:val="none"/>
        </w:rPr>
        <w:t>市体育局系统基建维修和政府采购项目纪检监督邮箱：</w:t>
      </w:r>
      <w:r>
        <w:rPr>
          <w:rFonts w:ascii="宋体" w:hAnsi="宋体" w:cs="宋体"/>
          <w:color w:val="auto"/>
          <w:sz w:val="24"/>
          <w:szCs w:val="24"/>
          <w:highlight w:val="none"/>
        </w:rPr>
        <w:t>cqtyjjw@163.com。</w:t>
      </w:r>
    </w:p>
    <w:p>
      <w:pPr>
        <w:pStyle w:val="3"/>
        <w:tabs>
          <w:tab w:val="left" w:pos="3360"/>
        </w:tabs>
        <w:rPr>
          <w:rFonts w:cs="宋体"/>
          <w:bCs/>
          <w:color w:val="auto"/>
          <w:szCs w:val="36"/>
          <w:highlight w:val="none"/>
        </w:rPr>
      </w:pPr>
      <w:bookmarkStart w:id="176" w:name="_Toc26936"/>
      <w:bookmarkStart w:id="177" w:name="_Toc19817"/>
      <w:bookmarkStart w:id="178" w:name="_Toc14289"/>
      <w:bookmarkStart w:id="179" w:name="_Toc19876"/>
      <w:bookmarkStart w:id="180" w:name="_Toc8997"/>
      <w:bookmarkStart w:id="181" w:name="_Toc29303"/>
      <w:bookmarkStart w:id="182" w:name="_Toc65662728"/>
      <w:bookmarkStart w:id="183" w:name="_Toc10926"/>
      <w:bookmarkStart w:id="184" w:name="_Toc110620907"/>
      <w:bookmarkStart w:id="185" w:name="_Toc9080"/>
      <w:bookmarkStart w:id="186" w:name="_Toc11445"/>
      <w:bookmarkStart w:id="187" w:name="_Toc16744"/>
      <w:bookmarkStart w:id="188" w:name="_Toc25065"/>
      <w:bookmarkStart w:id="189" w:name="_Toc25235"/>
      <w:bookmarkStart w:id="190" w:name="_Toc914"/>
      <w:bookmarkStart w:id="191" w:name="_Toc5105"/>
      <w:bookmarkStart w:id="192" w:name="_Toc31932"/>
      <w:bookmarkStart w:id="193" w:name="_Toc23834"/>
      <w:r>
        <w:rPr>
          <w:rFonts w:hint="eastAsia" w:cs="宋体"/>
          <w:bCs/>
          <w:color w:val="auto"/>
          <w:szCs w:val="36"/>
          <w:highlight w:val="none"/>
        </w:rPr>
        <w:t>第二篇  项目技术需求</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pPr>
        <w:spacing w:line="400" w:lineRule="exact"/>
        <w:ind w:firstLine="480" w:firstLineChars="200"/>
        <w:rPr>
          <w:rFonts w:ascii="宋体" w:hAnsi="宋体" w:cs="宋体"/>
          <w:color w:val="auto"/>
          <w:sz w:val="24"/>
          <w:szCs w:val="24"/>
          <w:highlight w:val="none"/>
        </w:rPr>
      </w:pPr>
      <w:bookmarkStart w:id="194" w:name="_Toc65662729"/>
      <w:bookmarkStart w:id="195" w:name="_Toc12789058"/>
      <w:r>
        <w:rPr>
          <w:rFonts w:hint="eastAsia" w:ascii="宋体" w:hAnsi="宋体" w:cs="宋体"/>
          <w:color w:val="auto"/>
          <w:sz w:val="24"/>
          <w:szCs w:val="24"/>
          <w:highlight w:val="none"/>
        </w:rPr>
        <w:t>“※”标注的技术需求为符合性审查中的实质性要求，响应文件若不满足按无效响应处理。</w:t>
      </w:r>
    </w:p>
    <w:p>
      <w:pPr>
        <w:pStyle w:val="4"/>
        <w:adjustRightInd w:val="0"/>
        <w:snapToGrid w:val="0"/>
        <w:spacing w:before="0" w:after="0" w:line="240" w:lineRule="auto"/>
        <w:rPr>
          <w:rFonts w:ascii="宋体" w:hAnsi="宋体" w:cs="宋体"/>
          <w:color w:val="auto"/>
          <w:highlight w:val="none"/>
        </w:rPr>
      </w:pPr>
      <w:bookmarkStart w:id="196" w:name="_Toc27725"/>
      <w:bookmarkStart w:id="197" w:name="_Toc1735"/>
      <w:bookmarkStart w:id="198" w:name="_Toc5731"/>
      <w:bookmarkStart w:id="199" w:name="_Toc26701"/>
      <w:bookmarkStart w:id="200" w:name="_Toc527"/>
      <w:bookmarkStart w:id="201" w:name="_Toc110620908"/>
      <w:bookmarkStart w:id="202" w:name="_Toc5135"/>
      <w:bookmarkStart w:id="203" w:name="_Toc18156"/>
      <w:bookmarkStart w:id="204" w:name="_Toc3910"/>
      <w:bookmarkStart w:id="205" w:name="_Toc1672"/>
      <w:bookmarkStart w:id="206" w:name="_Toc16894"/>
      <w:bookmarkStart w:id="207" w:name="_Toc6"/>
      <w:bookmarkStart w:id="208" w:name="_Toc24581"/>
      <w:bookmarkStart w:id="209" w:name="_Toc32700"/>
      <w:bookmarkStart w:id="210" w:name="_Toc366"/>
      <w:bookmarkStart w:id="211" w:name="_Toc7502"/>
      <w:bookmarkStart w:id="212" w:name="_Toc2412"/>
      <w:r>
        <w:rPr>
          <w:rFonts w:hint="eastAsia" w:ascii="宋体" w:hAnsi="宋体" w:cs="宋体"/>
          <w:color w:val="auto"/>
          <w:szCs w:val="24"/>
          <w:highlight w:val="none"/>
        </w:rPr>
        <w:t>※</w:t>
      </w:r>
      <w:r>
        <w:rPr>
          <w:rFonts w:hint="eastAsia" w:ascii="宋体" w:hAnsi="宋体" w:cs="宋体"/>
          <w:color w:val="auto"/>
          <w:highlight w:val="none"/>
        </w:rPr>
        <w:t>一、项目基本概况介绍</w:t>
      </w:r>
      <w:bookmarkEnd w:id="194"/>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tbl>
      <w:tblPr>
        <w:tblStyle w:val="62"/>
        <w:tblW w:w="43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8"/>
        <w:gridCol w:w="195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982" w:type="pct"/>
            <w:vAlign w:val="center"/>
          </w:tcPr>
          <w:p>
            <w:pPr>
              <w:jc w:val="center"/>
              <w:rPr>
                <w:rFonts w:ascii="宋体" w:hAnsi="宋体" w:cs="宋体"/>
                <w:b/>
                <w:color w:val="auto"/>
                <w:sz w:val="21"/>
                <w:szCs w:val="21"/>
                <w:highlight w:val="none"/>
              </w:rPr>
            </w:pPr>
            <w:r>
              <w:rPr>
                <w:rFonts w:hint="eastAsia" w:ascii="宋体" w:hAnsi="宋体" w:cs="宋体"/>
                <w:b/>
                <w:color w:val="auto"/>
                <w:sz w:val="21"/>
                <w:szCs w:val="21"/>
                <w:highlight w:val="none"/>
              </w:rPr>
              <w:t>项目名称</w:t>
            </w:r>
          </w:p>
        </w:tc>
        <w:tc>
          <w:tcPr>
            <w:tcW w:w="1172" w:type="pct"/>
            <w:vAlign w:val="center"/>
          </w:tcPr>
          <w:p>
            <w:pPr>
              <w:jc w:val="center"/>
              <w:rPr>
                <w:rFonts w:ascii="宋体" w:hAnsi="宋体" w:cs="宋体"/>
                <w:b/>
                <w:color w:val="auto"/>
                <w:sz w:val="21"/>
                <w:szCs w:val="21"/>
                <w:highlight w:val="none"/>
              </w:rPr>
            </w:pPr>
            <w:r>
              <w:rPr>
                <w:rFonts w:hint="eastAsia" w:ascii="宋体" w:hAnsi="宋体" w:cs="宋体"/>
                <w:b/>
                <w:color w:val="auto"/>
                <w:sz w:val="21"/>
                <w:szCs w:val="21"/>
                <w:highlight w:val="none"/>
              </w:rPr>
              <w:t>数量/单位</w:t>
            </w:r>
          </w:p>
        </w:tc>
        <w:tc>
          <w:tcPr>
            <w:tcW w:w="846" w:type="pct"/>
            <w:vAlign w:val="center"/>
          </w:tcPr>
          <w:p>
            <w:pPr>
              <w:jc w:val="center"/>
              <w:rPr>
                <w:rFonts w:ascii="宋体" w:hAnsi="宋体" w:cs="宋体"/>
                <w:b/>
                <w:color w:val="auto"/>
                <w:sz w:val="21"/>
                <w:szCs w:val="21"/>
                <w:highlight w:val="none"/>
              </w:rPr>
            </w:pPr>
            <w:r>
              <w:rPr>
                <w:rFonts w:hint="eastAsia" w:ascii="宋体" w:hAnsi="宋体" w:cs="宋体"/>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982" w:type="pct"/>
            <w:vAlign w:val="center"/>
          </w:tcPr>
          <w:p>
            <w:pPr>
              <w:pStyle w:val="23"/>
              <w:spacing w:line="240" w:lineRule="auto"/>
              <w:ind w:left="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长寿湖水上训练中心7#楼改造项目</w:t>
            </w:r>
          </w:p>
        </w:tc>
        <w:tc>
          <w:tcPr>
            <w:tcW w:w="1172" w:type="pct"/>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1项</w:t>
            </w:r>
          </w:p>
        </w:tc>
        <w:tc>
          <w:tcPr>
            <w:tcW w:w="846" w:type="pct"/>
            <w:vAlign w:val="center"/>
          </w:tcPr>
          <w:p>
            <w:pPr>
              <w:rPr>
                <w:rFonts w:ascii="宋体" w:hAnsi="宋体" w:cs="宋体"/>
                <w:color w:val="auto"/>
                <w:sz w:val="21"/>
                <w:szCs w:val="21"/>
                <w:highlight w:val="none"/>
              </w:rPr>
            </w:pPr>
          </w:p>
        </w:tc>
      </w:tr>
    </w:tbl>
    <w:p>
      <w:pPr>
        <w:pStyle w:val="4"/>
        <w:adjustRightInd w:val="0"/>
        <w:snapToGrid w:val="0"/>
        <w:spacing w:before="0" w:after="0" w:line="240" w:lineRule="auto"/>
        <w:rPr>
          <w:rFonts w:ascii="宋体" w:hAnsi="宋体" w:cs="宋体"/>
          <w:color w:val="auto"/>
          <w:highlight w:val="none"/>
        </w:rPr>
      </w:pPr>
      <w:bookmarkStart w:id="213" w:name="_Toc110620909"/>
      <w:r>
        <w:rPr>
          <w:rFonts w:hint="eastAsia" w:ascii="宋体" w:hAnsi="宋体" w:cs="宋体"/>
          <w:color w:val="auto"/>
          <w:szCs w:val="24"/>
          <w:highlight w:val="none"/>
        </w:rPr>
        <w:t>※</w:t>
      </w:r>
      <w:r>
        <w:rPr>
          <w:rFonts w:hint="eastAsia" w:ascii="宋体" w:hAnsi="宋体" w:cs="宋体"/>
          <w:color w:val="auto"/>
          <w:highlight w:val="none"/>
        </w:rPr>
        <w:t>二、施工范围、要求及标准</w:t>
      </w:r>
      <w:bookmarkEnd w:id="213"/>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（一）建设规模：本项目改造面积约286㎡</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（二）项目主要内容</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主要包括7#楼改建，土建及室内装饰，配套卫生间及功能用房，配置大屏，新增从园区中庭到7#楼约135米的内部道路。</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（三）包括但不限于施工图纸及工程量清单范围内内容，工程量清单与施工图中不一致的以工程量清单为准。</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（四）工期要求：90日历天。缺陷责任期要求：24个月。</w:t>
      </w:r>
    </w:p>
    <w:p>
      <w:pPr>
        <w:pStyle w:val="35"/>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（五）质量要求：符合强制性质量标准，符合国家和重庆市现行有关施工质量验收规范要求，并达到合格标准。</w:t>
      </w:r>
    </w:p>
    <w:p>
      <w:pPr>
        <w:pStyle w:val="35"/>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（六）人员要求</w:t>
      </w:r>
    </w:p>
    <w:p>
      <w:pPr>
        <w:pStyle w:val="35"/>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1、企业主要负责人</w:t>
      </w:r>
    </w:p>
    <w:p>
      <w:pPr>
        <w:pStyle w:val="35"/>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企业主要负责人具备由建设行政主管部门颁发的有效的安全生产考核合格证书（A证）。</w:t>
      </w:r>
    </w:p>
    <w:p>
      <w:pPr>
        <w:pStyle w:val="35"/>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（提供企业主要负责人的安全生产考核合格证书（A证）复印件并加盖供应商公章）。</w:t>
      </w:r>
    </w:p>
    <w:p>
      <w:pPr>
        <w:pStyle w:val="35"/>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2、项目经理</w:t>
      </w:r>
    </w:p>
    <w:p>
      <w:pPr>
        <w:autoSpaceDE w:val="0"/>
        <w:autoSpaceDN w:val="0"/>
        <w:adjustRightInd w:val="0"/>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本项目供应商所派项目经理应具有建筑工程专业二级及以上注册建造师执业资格；具有建设行政主管部门颁发的有效的安全生产考核合格证书（B证）。</w:t>
      </w:r>
    </w:p>
    <w:p>
      <w:pPr>
        <w:autoSpaceDE w:val="0"/>
        <w:autoSpaceDN w:val="0"/>
        <w:adjustRightInd w:val="0"/>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（提供注册建造师证书复印件、安全生产考核合格证书（B证）复印件以及供应商为其缴纳的2022年3月至8月养老保险证明材料复印件并加盖供应商公章）。</w:t>
      </w:r>
    </w:p>
    <w:p>
      <w:pPr>
        <w:autoSpaceDE w:val="0"/>
        <w:autoSpaceDN w:val="0"/>
        <w:adjustRightInd w:val="0"/>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注：（1）提供拟派的项目经理为一级建造师或重庆市二级建造师注册人员的，必须提供建造师电子注册证书，且该建造师电子注册证书须由建造师本人在个人签名处手写本人签名。</w:t>
      </w:r>
    </w:p>
    <w:p>
      <w:pPr>
        <w:autoSpaceDE w:val="0"/>
        <w:autoSpaceDN w:val="0"/>
        <w:adjustRightInd w:val="0"/>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（2）重庆市以外的省级住房城乡建设主管部门对二级建造师电子注册证书使用有明确规定的，从其规定。未规定使用电子注册证书的，可提供纸质证书复印件。</w:t>
      </w:r>
    </w:p>
    <w:p>
      <w:pPr>
        <w:autoSpaceDE w:val="0"/>
        <w:autoSpaceDN w:val="0"/>
        <w:adjustRightInd w:val="0"/>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（3）建造师电子注册证书本人手写签名与签名图像笔迹是否一致不作为无效响应的情形。</w:t>
      </w:r>
    </w:p>
    <w:p>
      <w:pPr>
        <w:pStyle w:val="35"/>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3、技术负责人</w:t>
      </w:r>
    </w:p>
    <w:p>
      <w:pPr>
        <w:autoSpaceDE w:val="0"/>
        <w:autoSpaceDN w:val="0"/>
        <w:adjustRightInd w:val="0"/>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本项目供应商所派技术负责人应具有工程类中级及以上职称。</w:t>
      </w:r>
    </w:p>
    <w:p>
      <w:pPr>
        <w:autoSpaceDE w:val="0"/>
        <w:autoSpaceDN w:val="0"/>
        <w:adjustRightInd w:val="0"/>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（提供职称证书复印件以及供应商为其缴纳的2022年3月至8月养老保险证明材料复印件并加盖供应商公章）。</w:t>
      </w:r>
    </w:p>
    <w:p>
      <w:pPr>
        <w:pStyle w:val="2"/>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在成交后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供应商为其缴纳的2022年3月至8月养老保险证明材料复印件并加盖供应商公章。成交后不能满足该要求的，采购人可取消其成交资格，给采购人造成损失的，供应商依法承担违约赔偿责任。</w:t>
      </w:r>
    </w:p>
    <w:p>
      <w:pPr>
        <w:pStyle w:val="2"/>
        <w:rPr>
          <w:color w:val="auto"/>
          <w:highlight w:val="none"/>
        </w:rPr>
      </w:pPr>
    </w:p>
    <w:p>
      <w:pPr>
        <w:spacing w:line="400" w:lineRule="exact"/>
        <w:ind w:firstLine="480" w:firstLineChars="200"/>
        <w:rPr>
          <w:rFonts w:ascii="宋体" w:hAnsi="宋体" w:cs="宋体"/>
          <w:color w:val="auto"/>
          <w:sz w:val="24"/>
          <w:szCs w:val="24"/>
          <w:highlight w:val="none"/>
        </w:rPr>
      </w:pPr>
    </w:p>
    <w:p>
      <w:pPr>
        <w:spacing w:line="400" w:lineRule="exact"/>
        <w:ind w:firstLine="480" w:firstLineChars="200"/>
        <w:rPr>
          <w:rFonts w:ascii="宋体" w:hAnsi="宋体" w:cs="宋体"/>
          <w:color w:val="auto"/>
          <w:sz w:val="24"/>
          <w:szCs w:val="24"/>
          <w:highlight w:val="none"/>
        </w:rPr>
      </w:pPr>
    </w:p>
    <w:p>
      <w:pPr>
        <w:spacing w:line="400" w:lineRule="exact"/>
        <w:ind w:firstLine="480" w:firstLineChars="200"/>
        <w:rPr>
          <w:rFonts w:ascii="宋体" w:hAnsi="宋体" w:cs="宋体"/>
          <w:color w:val="auto"/>
          <w:sz w:val="24"/>
          <w:szCs w:val="24"/>
          <w:highlight w:val="none"/>
        </w:rPr>
      </w:pPr>
    </w:p>
    <w:p>
      <w:pPr>
        <w:spacing w:line="400" w:lineRule="exact"/>
        <w:ind w:firstLine="480" w:firstLineChars="200"/>
        <w:rPr>
          <w:rFonts w:ascii="宋体" w:hAnsi="宋体" w:cs="宋体"/>
          <w:color w:val="auto"/>
          <w:sz w:val="24"/>
          <w:szCs w:val="24"/>
          <w:highlight w:val="none"/>
        </w:rPr>
      </w:pP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br w:type="page"/>
      </w:r>
    </w:p>
    <w:p>
      <w:pPr>
        <w:pStyle w:val="3"/>
        <w:tabs>
          <w:tab w:val="left" w:pos="3360"/>
        </w:tabs>
        <w:rPr>
          <w:rFonts w:cs="宋体"/>
          <w:bCs/>
          <w:color w:val="auto"/>
          <w:szCs w:val="36"/>
          <w:highlight w:val="none"/>
        </w:rPr>
      </w:pPr>
      <w:bookmarkStart w:id="214" w:name="_Toc110620910"/>
      <w:bookmarkStart w:id="215" w:name="_Toc10540"/>
      <w:bookmarkStart w:id="216" w:name="_Toc19797"/>
      <w:bookmarkStart w:id="217" w:name="_Toc4596"/>
      <w:bookmarkStart w:id="218" w:name="_Toc12147"/>
      <w:bookmarkStart w:id="219" w:name="_Toc3764"/>
      <w:bookmarkStart w:id="220" w:name="_Toc19951"/>
      <w:bookmarkStart w:id="221" w:name="_Toc10383"/>
      <w:bookmarkStart w:id="222" w:name="_Toc10294"/>
      <w:bookmarkStart w:id="223" w:name="_Toc11814"/>
      <w:bookmarkStart w:id="224" w:name="_Toc21106"/>
      <w:bookmarkStart w:id="225" w:name="_Toc20219"/>
      <w:bookmarkStart w:id="226" w:name="_Toc29942"/>
      <w:bookmarkStart w:id="227" w:name="_Toc7246"/>
      <w:bookmarkStart w:id="228" w:name="_Toc65662731"/>
      <w:bookmarkStart w:id="229" w:name="_Toc24662"/>
      <w:bookmarkStart w:id="230" w:name="_Toc10997"/>
      <w:bookmarkStart w:id="231" w:name="_Toc17301"/>
      <w:r>
        <w:rPr>
          <w:rFonts w:hint="eastAsia" w:cs="宋体"/>
          <w:bCs/>
          <w:color w:val="auto"/>
          <w:szCs w:val="36"/>
          <w:highlight w:val="none"/>
        </w:rPr>
        <w:t xml:space="preserve">第三篇  </w:t>
      </w:r>
      <w:bookmarkEnd w:id="195"/>
      <w:r>
        <w:rPr>
          <w:rFonts w:hint="eastAsia" w:cs="宋体"/>
          <w:bCs/>
          <w:color w:val="auto"/>
          <w:szCs w:val="36"/>
          <w:highlight w:val="none"/>
        </w:rPr>
        <w:t>项目商务需求</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pPr>
        <w:spacing w:line="400" w:lineRule="exact"/>
        <w:ind w:firstLine="480" w:firstLineChars="200"/>
        <w:rPr>
          <w:rFonts w:ascii="宋体" w:hAnsi="宋体" w:cs="宋体"/>
          <w:color w:val="auto"/>
          <w:sz w:val="24"/>
          <w:szCs w:val="24"/>
          <w:highlight w:val="none"/>
        </w:rPr>
      </w:pPr>
      <w:bookmarkStart w:id="232" w:name="_Toc65662732"/>
      <w:bookmarkStart w:id="233" w:name="_Toc344475120"/>
      <w:r>
        <w:rPr>
          <w:rFonts w:hint="eastAsia" w:ascii="宋体" w:hAnsi="宋体" w:cs="宋体"/>
          <w:color w:val="auto"/>
          <w:sz w:val="24"/>
          <w:szCs w:val="24"/>
          <w:highlight w:val="none"/>
        </w:rPr>
        <w:t>“※”标注的商务需求为符合性审查中的实质性要求，响应文件若不满足按无效响应处理。</w:t>
      </w:r>
    </w:p>
    <w:p>
      <w:pPr>
        <w:pStyle w:val="4"/>
        <w:adjustRightInd w:val="0"/>
        <w:snapToGrid w:val="0"/>
        <w:spacing w:before="0" w:after="0" w:line="240" w:lineRule="auto"/>
        <w:rPr>
          <w:rFonts w:ascii="宋体" w:hAnsi="宋体" w:cs="宋体"/>
          <w:color w:val="auto"/>
          <w:highlight w:val="none"/>
        </w:rPr>
      </w:pPr>
      <w:bookmarkStart w:id="234" w:name="_Toc30350"/>
      <w:bookmarkStart w:id="235" w:name="_Toc5735"/>
      <w:bookmarkStart w:id="236" w:name="_Toc944"/>
      <w:bookmarkStart w:id="237" w:name="_Toc5353"/>
      <w:bookmarkStart w:id="238" w:name="_Toc18415"/>
      <w:bookmarkStart w:id="239" w:name="_Toc14170"/>
      <w:bookmarkStart w:id="240" w:name="_Toc20312"/>
      <w:bookmarkStart w:id="241" w:name="_Toc26077"/>
      <w:bookmarkStart w:id="242" w:name="_Toc3386"/>
      <w:bookmarkStart w:id="243" w:name="_Toc11446"/>
      <w:bookmarkStart w:id="244" w:name="_Toc7282"/>
      <w:bookmarkStart w:id="245" w:name="_Toc12972"/>
      <w:bookmarkStart w:id="246" w:name="_Toc110620911"/>
      <w:bookmarkStart w:id="247" w:name="_Toc6954"/>
      <w:bookmarkStart w:id="248" w:name="_Toc16517"/>
      <w:bookmarkStart w:id="249" w:name="_Toc20282"/>
      <w:bookmarkStart w:id="250" w:name="_Toc14571"/>
      <w:r>
        <w:rPr>
          <w:rFonts w:hint="eastAsia" w:ascii="宋体" w:hAnsi="宋体" w:cs="宋体"/>
          <w:color w:val="auto"/>
          <w:szCs w:val="24"/>
          <w:highlight w:val="none"/>
        </w:rPr>
        <w:t>※</w:t>
      </w:r>
      <w:r>
        <w:rPr>
          <w:rFonts w:hint="eastAsia" w:ascii="宋体" w:hAnsi="宋体" w:cs="宋体"/>
          <w:color w:val="auto"/>
          <w:highlight w:val="none"/>
        </w:rPr>
        <w:t>一、实施时间、实施地点及验收方式</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pPr>
        <w:pStyle w:val="35"/>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（一）实施时间：工期90日历天。</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（二）实施地点：重庆市长寿湖滨湖路48号水上训练中心园区内</w:t>
      </w:r>
    </w:p>
    <w:p>
      <w:pPr>
        <w:pStyle w:val="35"/>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（三）验收方式：</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1.施工验收方式：</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1.1供应商必须按照工程设计图纸和施工技术标准施工，不得擅自修改工程设计，不得偷工减料。</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1.2供应商在施工过程中发现设计文件和图纸有差错的，应当及时提出意见和建议。</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1.3工程验收达到国家现行有关施工质量验收规范要求，并达到合格标准。工程完工后，按国家相关标准验收程序进行竣工验收。</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1.4隐蔽工程在隐蔽前，供应商应当通知采购人，以便于采购人验收。</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1.5供应商不得将本工程转包、分包给第三方。</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2.设备验收方式：</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2.1设备到达现场后，供应商应在采购人在场情况下当面开箱，共同清点、检查外观，作出开箱记录，双方签字确认。</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2.2供应商应保证货物到达采购人所在地完好无损，如有缺漏、损坏，由供应商负责调换、补齐或赔偿。</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2.3采购人应提供完备的技术资料、装箱单和合格证等，并派遣专业技术人员进行现场安装调试。验收合格条件如下：</w:t>
      </w:r>
    </w:p>
    <w:p>
      <w:pPr>
        <w:pStyle w:val="35"/>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①设备技术参数与采购合同一致，性能指标达到规定的标准。</w:t>
      </w:r>
    </w:p>
    <w:p>
      <w:pPr>
        <w:pStyle w:val="35"/>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②货物技术资料、装箱单、合格证等资料齐全。</w:t>
      </w:r>
    </w:p>
    <w:p>
      <w:pPr>
        <w:pStyle w:val="35"/>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③在系统试运行期间所出现的问题得到解决，并运行正常。</w:t>
      </w:r>
    </w:p>
    <w:p>
      <w:pPr>
        <w:pStyle w:val="35"/>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④在规定时间内完成交货并验收，并经采购人确认。</w:t>
      </w:r>
    </w:p>
    <w:p>
      <w:pPr>
        <w:pStyle w:val="35"/>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2.4产品在安装调试并试运行符合要求后，才作为最终验收。</w:t>
      </w:r>
    </w:p>
    <w:p>
      <w:pPr>
        <w:pStyle w:val="35"/>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2.5供应商提供的货物未达到采购文件规定要求，且对采购人造成损失的，由供应商承担一切责任，并赔偿所造成的损失。</w:t>
      </w:r>
    </w:p>
    <w:p>
      <w:pPr>
        <w:pStyle w:val="35"/>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2.6产品包装材料归采购人所有。</w:t>
      </w:r>
    </w:p>
    <w:p>
      <w:pPr>
        <w:pStyle w:val="35"/>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如有异议，请于5日内提出（根据标的物的性质和交易习惯，采购人在检验期限内难以完成全面检验，该期限仅视为采购人对标的物的外观瑕疵提出异议的期限）。</w:t>
      </w:r>
    </w:p>
    <w:p>
      <w:pPr>
        <w:pStyle w:val="4"/>
        <w:adjustRightInd w:val="0"/>
        <w:snapToGrid w:val="0"/>
        <w:spacing w:before="0" w:after="0" w:line="400" w:lineRule="exact"/>
        <w:rPr>
          <w:rFonts w:ascii="宋体" w:hAnsi="宋体" w:cs="宋体"/>
          <w:color w:val="auto"/>
          <w:highlight w:val="none"/>
        </w:rPr>
      </w:pPr>
      <w:bookmarkStart w:id="251" w:name="_Toc344475121"/>
      <w:bookmarkStart w:id="252" w:name="_Toc21511826"/>
      <w:bookmarkStart w:id="253" w:name="_Toc6735"/>
      <w:bookmarkStart w:id="254" w:name="_Toc31109"/>
      <w:bookmarkStart w:id="255" w:name="_Toc23332"/>
      <w:bookmarkStart w:id="256" w:name="_Toc3689"/>
      <w:bookmarkStart w:id="257" w:name="_Toc25191"/>
      <w:bookmarkStart w:id="258" w:name="_Toc110620912"/>
      <w:bookmarkStart w:id="259" w:name="_Toc5750"/>
      <w:bookmarkStart w:id="260" w:name="_Toc107221376"/>
      <w:bookmarkStart w:id="261" w:name="_Toc32321"/>
      <w:bookmarkStart w:id="262" w:name="_Toc1835"/>
      <w:bookmarkStart w:id="263" w:name="_Toc25345"/>
      <w:bookmarkStart w:id="264" w:name="_Toc6157"/>
      <w:bookmarkStart w:id="265" w:name="_Toc65682905"/>
      <w:r>
        <w:rPr>
          <w:rFonts w:hint="eastAsia" w:ascii="宋体" w:hAnsi="宋体" w:cs="宋体"/>
          <w:color w:val="auto"/>
          <w:szCs w:val="24"/>
          <w:highlight w:val="none"/>
        </w:rPr>
        <w:t>※</w:t>
      </w:r>
      <w:r>
        <w:rPr>
          <w:rFonts w:hint="eastAsia" w:ascii="宋体" w:hAnsi="宋体" w:cs="宋体"/>
          <w:color w:val="auto"/>
          <w:highlight w:val="none"/>
        </w:rPr>
        <w:t>二、</w:t>
      </w:r>
      <w:bookmarkEnd w:id="251"/>
      <w:r>
        <w:rPr>
          <w:rFonts w:hint="eastAsia" w:ascii="宋体" w:hAnsi="宋体" w:cs="宋体"/>
          <w:color w:val="auto"/>
          <w:highlight w:val="none"/>
        </w:rPr>
        <w:t>报价要求</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pPr>
        <w:tabs>
          <w:tab w:val="left" w:pos="546"/>
          <w:tab w:val="left" w:pos="711"/>
        </w:tabs>
        <w:snapToGrid w:val="0"/>
        <w:spacing w:line="400" w:lineRule="exact"/>
        <w:ind w:left="8" w:leftChars="3"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工程采用清单计价。供应商应根据采购人发布的工程量清单填报综合单价及总价，如出现施工图中某项的工程量与工程量清单不一致的，本次报价以工程量清单为准报价。供应商应认真填写工程量清单中所列的本合同各工程子目的单价或总价。供应商没有填入单价或总价的工程子目，采购人将认为该子目的价款已包括在工程量清单其他子目的单价和总价中。供应商必须按采购人发布的工程量清单填报价格，采购人发布的工程量清单供应商不得做任何修改。项目编码、项目名称、项目特征、计量单位、工程量必须与采购人发布的工程量清单一致，否则按无效响应处理。</w:t>
      </w:r>
    </w:p>
    <w:p>
      <w:pPr>
        <w:tabs>
          <w:tab w:val="left" w:pos="546"/>
          <w:tab w:val="left" w:pos="711"/>
        </w:tabs>
        <w:snapToGrid w:val="0"/>
        <w:spacing w:line="400" w:lineRule="exact"/>
        <w:ind w:left="8" w:leftChars="3"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竞争性磋商报价函中的初始报价与已标价工程量清单总报价必须一致，若不一致，按无效响应处理。</w:t>
      </w:r>
    </w:p>
    <w:p>
      <w:pPr>
        <w:pStyle w:val="35"/>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采购人在工程量清单中所列出的价格（包括暂列金额、暂估价等），供应商不得修改，否则按无效响应处理。</w:t>
      </w:r>
    </w:p>
    <w:p>
      <w:pPr>
        <w:pStyle w:val="35"/>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本工程设置总报价最高限价，供应商的总报价（包括初始报价和最后报价）不得超过总报价最高限价，否则按无效响应处理。</w:t>
      </w:r>
    </w:p>
    <w:p>
      <w:pPr>
        <w:pStyle w:val="35"/>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本工程设置全部清单综合单价最高限价（包括分部分项清单和措施项目清单），供应商的每项清单综合单价报价不得超过每项清单综合单价最高限价，否则按无效响应处理。</w:t>
      </w:r>
    </w:p>
    <w:p>
      <w:pPr>
        <w:pStyle w:val="35"/>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报价范围：各供应商对采购人提供的工程量清单、施工图纸和现场情况进行报价。供应商应自行联系现场踏勘（无论供应商是否踏勘现场，均视为供应商已踏勘现场），现场踏勘过程中，供应商应对施工图纸、工程量清单与现场进行核对，若有不一致的情况，本次报价以工程量清单为准，实际实施过程中出现的新增项目、新增工程量、工程量清单漏项等情况以参建各方确认的工程竣工图和工程变更为准，新增项目单价按变更估价原则执行。</w:t>
      </w:r>
    </w:p>
    <w:p>
      <w:pPr>
        <w:pStyle w:val="35"/>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报价原则：供应商以竞争性磋商文件、合同条件、国家技术和经济规范及标准等有关规定及配套文件和要求，结合施工图纸及相关说明进行报价。报价应包括完成工程量清单范围内工程项目的人工费、材料费、机械费、企业管理费、利润、风险费用、措施费（施工组织措施费和施工技术措施费等）、规费、税金、政策性文件规定的所有费用。采购人不再支付其它费用。</w:t>
      </w:r>
    </w:p>
    <w:p>
      <w:pPr>
        <w:pStyle w:val="35"/>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（四）措施项目费清单包括施工组织措施项目清单和施工技术措施项目清单两部分。</w:t>
      </w:r>
    </w:p>
    <w:p>
      <w:pPr>
        <w:pStyle w:val="35"/>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施工组织措施项目清单：供应商结合本工程的实际情况和国家及重庆市相关管理规定自行增减项目，并进行报价。如果漏项或不报价，视为已包含在其他项目清单综合单价内。成交后施工组织措施项目费用一概不作调整。</w:t>
      </w:r>
    </w:p>
    <w:p>
      <w:pPr>
        <w:pStyle w:val="35"/>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施工技术措施项目清单：技术措施清单中以项计列的项目，由供应商根据现场踏勘情况及本工程的实际情况结合自身施工组织设计，以项为单位的自行报价，包干使用，结算时不再调整。技术措施清单中不以项为计量单位的项目，成交后不论何种因素影响，相应的综合单价不作调整，工程量按《通用安装工程工程量计算规范》GB50856-2013、《房屋建筑与装饰工程工程量计算规范》GB50854-2013、《重庆市建设工程工程量计算规则》（CQJLGZ-2013 ）规定的计量规则及工程量清单说明按实计量，若该部分技术措施项目的结算工程量超过清单工程量，则按清单工程量进行结算。</w:t>
      </w:r>
    </w:p>
    <w:p>
      <w:pPr>
        <w:pStyle w:val="35"/>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（五）工程量清单项、价</w:t>
      </w:r>
    </w:p>
    <w:p>
      <w:pPr>
        <w:pStyle w:val="35"/>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工程各分部分项工程量清单子项不论其对应的项目特征和工作内容是否描述完整，其综合单价应包括完成该子项所需的人工费、材料费、机械费、企业管理费、利润、风险费用等除税金、措施费、规费外的所有费用以及合同文件中明示或暗示的应由成交供应商承担的所有责任、义务、一般风险及相应的费用。成交后采购人不再对综合单价进行调整。</w:t>
      </w:r>
    </w:p>
    <w:p>
      <w:pPr>
        <w:pStyle w:val="35"/>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（六）安全文明施工费：</w:t>
      </w:r>
    </w:p>
    <w:p>
      <w:pPr>
        <w:pStyle w:val="35"/>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工程安全文明施工费由采购人根据《建设工程工程量清单计价规范》（GB50500-2013)、《重庆市建设工程工程量清单计价规则》（CQJJGZ-2013)、《关于印发&lt;重庆市建设工程安全文明施工费计取及使用管理规定&gt;的通知》（渝建发[2014]25号）、《关于调整工程费用计算程序及工程计价表格的通知》（渝建价发[2014]6号）的相关规定和费用标准单列计算，安全文明施工费暂定金额为</w:t>
      </w:r>
      <w:r>
        <w:rPr>
          <w:rFonts w:hint="eastAsia" w:ascii="宋体" w:hAnsi="宋体" w:cs="宋体"/>
          <w:color w:val="auto"/>
          <w:sz w:val="24"/>
          <w:szCs w:val="24"/>
          <w:highlight w:val="none"/>
          <w:u w:val="single"/>
        </w:rPr>
        <w:t>75999.62</w:t>
      </w:r>
      <w:r>
        <w:rPr>
          <w:rFonts w:hint="eastAsia" w:ascii="宋体" w:hAnsi="宋体" w:cs="宋体"/>
          <w:color w:val="auto"/>
          <w:sz w:val="24"/>
          <w:szCs w:val="24"/>
          <w:highlight w:val="none"/>
        </w:rPr>
        <w:t>元。工程量清单报价中的安全文明施工费必须按照采购人给出的暂定金额填报，否则视为对采购文件不作实质性响应，其响应文件按无效处理。安全文明施工费待项目终验合格后据实结算。</w:t>
      </w:r>
    </w:p>
    <w:p>
      <w:pPr>
        <w:pStyle w:val="299"/>
        <w:spacing w:line="400" w:lineRule="exact"/>
        <w:ind w:firstLine="480" w:firstLineChars="200"/>
        <w:rPr>
          <w:rFonts w:hint="eastAsia"/>
          <w:color w:val="auto"/>
          <w:szCs w:val="24"/>
          <w:highlight w:val="none"/>
        </w:rPr>
      </w:pPr>
      <w:r>
        <w:rPr>
          <w:rFonts w:hint="eastAsia"/>
          <w:color w:val="auto"/>
          <w:szCs w:val="24"/>
          <w:highlight w:val="none"/>
        </w:rPr>
        <w:t>（七）</w:t>
      </w:r>
      <w:r>
        <w:rPr>
          <w:rFonts w:hint="eastAsia"/>
          <w:color w:val="auto"/>
          <w:szCs w:val="21"/>
          <w:highlight w:val="none"/>
        </w:rPr>
        <w:t>本工程</w:t>
      </w:r>
      <w:r>
        <w:rPr>
          <w:rFonts w:hint="eastAsia" w:asciiTheme="majorEastAsia" w:hAnsiTheme="majorEastAsia" w:eastAsiaTheme="majorEastAsia"/>
          <w:color w:val="auto"/>
          <w:highlight w:val="none"/>
        </w:rPr>
        <w:t>人工费</w:t>
      </w:r>
      <w:r>
        <w:rPr>
          <w:rFonts w:hint="eastAsia"/>
          <w:color w:val="auto"/>
          <w:szCs w:val="21"/>
          <w:highlight w:val="none"/>
        </w:rPr>
        <w:t>由供应商参照重庆市建设工程造价管理总站发布的《重庆工程造价信息》第7期</w:t>
      </w:r>
      <w:r>
        <w:rPr>
          <w:rFonts w:hint="eastAsia" w:asciiTheme="majorEastAsia" w:hAnsiTheme="majorEastAsia" w:eastAsiaTheme="majorEastAsia"/>
          <w:color w:val="auto"/>
          <w:highlight w:val="none"/>
        </w:rPr>
        <w:t>的市场人工信息价格执行。</w:t>
      </w:r>
    </w:p>
    <w:p>
      <w:pPr>
        <w:pStyle w:val="299"/>
        <w:spacing w:line="400" w:lineRule="exact"/>
        <w:ind w:firstLine="480" w:firstLineChars="200"/>
        <w:rPr>
          <w:color w:val="auto"/>
          <w:szCs w:val="24"/>
          <w:highlight w:val="none"/>
        </w:rPr>
      </w:pPr>
      <w:r>
        <w:rPr>
          <w:rFonts w:hint="eastAsia"/>
          <w:color w:val="auto"/>
          <w:szCs w:val="24"/>
          <w:highlight w:val="none"/>
        </w:rPr>
        <w:t>（八）</w:t>
      </w:r>
      <w:r>
        <w:rPr>
          <w:rFonts w:hint="eastAsia"/>
          <w:color w:val="auto"/>
          <w:szCs w:val="21"/>
          <w:highlight w:val="none"/>
        </w:rPr>
        <w:t>本工程所需材料（含设备）价格由供应商参照重庆市建设工程造价管理总站发布的《重庆工程造价信息》第8期，并结合市场行情及自身实力进行自主报价。</w:t>
      </w:r>
    </w:p>
    <w:p>
      <w:pPr>
        <w:pStyle w:val="299"/>
        <w:spacing w:line="400" w:lineRule="exact"/>
        <w:ind w:firstLine="480" w:firstLineChars="200"/>
        <w:rPr>
          <w:color w:val="auto"/>
          <w:kern w:val="2"/>
          <w:szCs w:val="24"/>
          <w:highlight w:val="none"/>
        </w:rPr>
      </w:pPr>
      <w:r>
        <w:rPr>
          <w:rFonts w:hint="eastAsia"/>
          <w:color w:val="auto"/>
          <w:kern w:val="2"/>
          <w:szCs w:val="24"/>
          <w:highlight w:val="none"/>
        </w:rPr>
        <w:t>（九）</w:t>
      </w:r>
      <w:r>
        <w:rPr>
          <w:color w:val="auto"/>
          <w:kern w:val="2"/>
          <w:szCs w:val="24"/>
          <w:highlight w:val="none"/>
        </w:rPr>
        <w:t>本工程所需主要材料及品牌：</w:t>
      </w:r>
      <w:r>
        <w:rPr>
          <w:rFonts w:hint="eastAsia"/>
          <w:color w:val="auto"/>
          <w:kern w:val="2"/>
          <w:szCs w:val="24"/>
          <w:highlight w:val="none"/>
        </w:rPr>
        <w:t>供应商</w:t>
      </w:r>
      <w:r>
        <w:rPr>
          <w:color w:val="auto"/>
          <w:kern w:val="2"/>
          <w:szCs w:val="24"/>
          <w:highlight w:val="none"/>
        </w:rPr>
        <w:t>可参考</w:t>
      </w:r>
      <w:r>
        <w:rPr>
          <w:rFonts w:hint="eastAsia"/>
          <w:color w:val="auto"/>
          <w:kern w:val="2"/>
          <w:szCs w:val="24"/>
          <w:highlight w:val="none"/>
        </w:rPr>
        <w:t>采购人</w:t>
      </w:r>
      <w:r>
        <w:rPr>
          <w:color w:val="auto"/>
          <w:kern w:val="2"/>
          <w:szCs w:val="24"/>
          <w:highlight w:val="none"/>
        </w:rPr>
        <w:t>提供的材料品牌（见下表）进行</w:t>
      </w:r>
      <w:r>
        <w:rPr>
          <w:rFonts w:hint="eastAsia"/>
          <w:color w:val="auto"/>
          <w:kern w:val="2"/>
          <w:szCs w:val="24"/>
          <w:highlight w:val="none"/>
        </w:rPr>
        <w:t>响应</w:t>
      </w:r>
      <w:r>
        <w:rPr>
          <w:color w:val="auto"/>
          <w:kern w:val="2"/>
          <w:szCs w:val="24"/>
          <w:highlight w:val="none"/>
        </w:rPr>
        <w:t>报价；也可自行确定品牌进行</w:t>
      </w:r>
      <w:r>
        <w:rPr>
          <w:rFonts w:hint="eastAsia"/>
          <w:color w:val="auto"/>
          <w:kern w:val="2"/>
          <w:szCs w:val="24"/>
          <w:highlight w:val="none"/>
        </w:rPr>
        <w:t>响应</w:t>
      </w:r>
      <w:r>
        <w:rPr>
          <w:color w:val="auto"/>
          <w:kern w:val="2"/>
          <w:szCs w:val="24"/>
          <w:highlight w:val="none"/>
        </w:rPr>
        <w:t>报价，但必须是与</w:t>
      </w:r>
      <w:r>
        <w:rPr>
          <w:rFonts w:hint="eastAsia"/>
          <w:color w:val="auto"/>
          <w:kern w:val="2"/>
          <w:szCs w:val="24"/>
          <w:highlight w:val="none"/>
        </w:rPr>
        <w:t>采购人</w:t>
      </w:r>
      <w:r>
        <w:rPr>
          <w:color w:val="auto"/>
          <w:kern w:val="2"/>
          <w:szCs w:val="24"/>
          <w:highlight w:val="none"/>
        </w:rPr>
        <w:t>提供的同等档次及以上的品牌。</w:t>
      </w:r>
      <w:r>
        <w:rPr>
          <w:rFonts w:hint="eastAsia"/>
          <w:color w:val="auto"/>
          <w:kern w:val="2"/>
          <w:szCs w:val="24"/>
          <w:highlight w:val="none"/>
        </w:rPr>
        <w:t>供应商</w:t>
      </w:r>
      <w:r>
        <w:rPr>
          <w:color w:val="auto"/>
          <w:kern w:val="2"/>
          <w:szCs w:val="24"/>
          <w:highlight w:val="none"/>
        </w:rPr>
        <w:t>在</w:t>
      </w:r>
      <w:r>
        <w:rPr>
          <w:rFonts w:hint="eastAsia"/>
          <w:color w:val="auto"/>
          <w:kern w:val="2"/>
          <w:szCs w:val="24"/>
          <w:highlight w:val="none"/>
        </w:rPr>
        <w:t>成交</w:t>
      </w:r>
      <w:r>
        <w:rPr>
          <w:color w:val="auto"/>
          <w:kern w:val="2"/>
          <w:szCs w:val="24"/>
          <w:highlight w:val="none"/>
        </w:rPr>
        <w:t>后，需在采购前将材料的厂家、技术参数等情况，以及符合现行相关规范指标和设计要求以书面形式提交给</w:t>
      </w:r>
      <w:r>
        <w:rPr>
          <w:rFonts w:hint="eastAsia"/>
          <w:color w:val="auto"/>
          <w:kern w:val="2"/>
          <w:szCs w:val="24"/>
          <w:highlight w:val="none"/>
        </w:rPr>
        <w:t>采购人</w:t>
      </w:r>
      <w:r>
        <w:rPr>
          <w:color w:val="auto"/>
          <w:kern w:val="2"/>
          <w:szCs w:val="24"/>
          <w:highlight w:val="none"/>
        </w:rPr>
        <w:t>。经</w:t>
      </w:r>
      <w:r>
        <w:rPr>
          <w:rFonts w:hint="eastAsia"/>
          <w:color w:val="auto"/>
          <w:kern w:val="2"/>
          <w:szCs w:val="24"/>
          <w:highlight w:val="none"/>
        </w:rPr>
        <w:t>采购人</w:t>
      </w:r>
      <w:r>
        <w:rPr>
          <w:color w:val="auto"/>
          <w:kern w:val="2"/>
          <w:szCs w:val="24"/>
          <w:highlight w:val="none"/>
        </w:rPr>
        <w:t>、设计单位、监理人</w:t>
      </w:r>
      <w:r>
        <w:rPr>
          <w:rFonts w:hint="eastAsia"/>
          <w:color w:val="auto"/>
          <w:kern w:val="2"/>
          <w:szCs w:val="24"/>
          <w:highlight w:val="none"/>
        </w:rPr>
        <w:t>、跟审单位</w:t>
      </w:r>
      <w:r>
        <w:rPr>
          <w:color w:val="auto"/>
          <w:kern w:val="2"/>
          <w:szCs w:val="24"/>
          <w:highlight w:val="none"/>
        </w:rPr>
        <w:t>等多方认质后，方可采购。</w:t>
      </w:r>
      <w:r>
        <w:rPr>
          <w:rFonts w:hint="eastAsia"/>
          <w:color w:val="auto"/>
          <w:kern w:val="2"/>
          <w:szCs w:val="24"/>
          <w:highlight w:val="none"/>
        </w:rPr>
        <w:t>成交人</w:t>
      </w:r>
      <w:r>
        <w:rPr>
          <w:color w:val="auto"/>
          <w:kern w:val="2"/>
          <w:szCs w:val="24"/>
          <w:highlight w:val="none"/>
        </w:rPr>
        <w:t>采购的材料达不到质量标准，</w:t>
      </w:r>
      <w:r>
        <w:rPr>
          <w:rFonts w:hint="eastAsia"/>
          <w:color w:val="auto"/>
          <w:kern w:val="2"/>
          <w:szCs w:val="24"/>
          <w:highlight w:val="none"/>
        </w:rPr>
        <w:t>采购人</w:t>
      </w:r>
      <w:r>
        <w:rPr>
          <w:color w:val="auto"/>
          <w:kern w:val="2"/>
          <w:szCs w:val="24"/>
          <w:highlight w:val="none"/>
        </w:rPr>
        <w:t>有权要求</w:t>
      </w:r>
      <w:r>
        <w:rPr>
          <w:rFonts w:hint="eastAsia"/>
          <w:color w:val="auto"/>
          <w:kern w:val="2"/>
          <w:szCs w:val="24"/>
          <w:highlight w:val="none"/>
        </w:rPr>
        <w:t>成交人</w:t>
      </w:r>
      <w:r>
        <w:rPr>
          <w:color w:val="auto"/>
          <w:kern w:val="2"/>
          <w:szCs w:val="24"/>
          <w:highlight w:val="none"/>
        </w:rPr>
        <w:t>重新报送资料。项目实施时，非经</w:t>
      </w:r>
      <w:r>
        <w:rPr>
          <w:rFonts w:hint="eastAsia"/>
          <w:color w:val="auto"/>
          <w:kern w:val="2"/>
          <w:szCs w:val="24"/>
          <w:highlight w:val="none"/>
        </w:rPr>
        <w:t>采购人</w:t>
      </w:r>
      <w:r>
        <w:rPr>
          <w:color w:val="auto"/>
          <w:kern w:val="2"/>
          <w:szCs w:val="24"/>
          <w:highlight w:val="none"/>
        </w:rPr>
        <w:t>、监理、设计、跟审</w:t>
      </w:r>
      <w:r>
        <w:rPr>
          <w:rFonts w:hint="eastAsia"/>
          <w:color w:val="auto"/>
          <w:kern w:val="2"/>
          <w:szCs w:val="24"/>
          <w:highlight w:val="none"/>
        </w:rPr>
        <w:t>单位</w:t>
      </w:r>
      <w:r>
        <w:rPr>
          <w:color w:val="auto"/>
          <w:kern w:val="2"/>
          <w:szCs w:val="24"/>
          <w:highlight w:val="none"/>
        </w:rPr>
        <w:t>共同同意不得更换材料厂家。</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2041"/>
        <w:gridCol w:w="6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86" w:type="pct"/>
            <w:vAlign w:val="center"/>
          </w:tcPr>
          <w:p>
            <w:pPr>
              <w:pStyle w:val="299"/>
              <w:spacing w:line="0" w:lineRule="atLeast"/>
              <w:ind w:firstLine="0"/>
              <w:jc w:val="center"/>
              <w:rPr>
                <w:color w:val="auto"/>
                <w:sz w:val="21"/>
                <w:szCs w:val="21"/>
                <w:highlight w:val="none"/>
              </w:rPr>
            </w:pPr>
            <w:r>
              <w:rPr>
                <w:rFonts w:hint="eastAsia"/>
                <w:color w:val="auto"/>
                <w:sz w:val="21"/>
                <w:szCs w:val="21"/>
                <w:highlight w:val="none"/>
              </w:rPr>
              <w:t>序号</w:t>
            </w:r>
          </w:p>
        </w:tc>
        <w:tc>
          <w:tcPr>
            <w:tcW w:w="1060" w:type="pct"/>
            <w:vAlign w:val="center"/>
          </w:tcPr>
          <w:p>
            <w:pPr>
              <w:pStyle w:val="299"/>
              <w:spacing w:line="0" w:lineRule="atLeast"/>
              <w:ind w:firstLine="0"/>
              <w:jc w:val="center"/>
              <w:rPr>
                <w:color w:val="auto"/>
                <w:sz w:val="21"/>
                <w:szCs w:val="21"/>
                <w:highlight w:val="none"/>
              </w:rPr>
            </w:pPr>
            <w:r>
              <w:rPr>
                <w:rFonts w:hint="eastAsia"/>
                <w:color w:val="auto"/>
                <w:sz w:val="21"/>
                <w:szCs w:val="21"/>
                <w:highlight w:val="none"/>
              </w:rPr>
              <w:t>材料名称</w:t>
            </w:r>
          </w:p>
        </w:tc>
        <w:tc>
          <w:tcPr>
            <w:tcW w:w="3254" w:type="pct"/>
            <w:vAlign w:val="center"/>
          </w:tcPr>
          <w:p>
            <w:pPr>
              <w:pStyle w:val="299"/>
              <w:spacing w:line="0" w:lineRule="atLeast"/>
              <w:ind w:firstLine="0"/>
              <w:jc w:val="center"/>
              <w:rPr>
                <w:color w:val="auto"/>
                <w:sz w:val="21"/>
                <w:szCs w:val="21"/>
                <w:highlight w:val="none"/>
              </w:rPr>
            </w:pPr>
            <w:r>
              <w:rPr>
                <w:rFonts w:hint="eastAsia"/>
                <w:color w:val="auto"/>
                <w:sz w:val="21"/>
                <w:szCs w:val="21"/>
                <w:highlight w:val="none"/>
              </w:rPr>
              <w:t>主要材料及推荐品牌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pct"/>
            <w:vAlign w:val="center"/>
          </w:tcPr>
          <w:p>
            <w:pPr>
              <w:pStyle w:val="299"/>
              <w:spacing w:line="0" w:lineRule="atLeast"/>
              <w:ind w:firstLine="0"/>
              <w:jc w:val="center"/>
              <w:rPr>
                <w:color w:val="auto"/>
                <w:sz w:val="21"/>
                <w:szCs w:val="21"/>
                <w:highlight w:val="none"/>
              </w:rPr>
            </w:pPr>
            <w:r>
              <w:rPr>
                <w:rFonts w:hint="eastAsia"/>
                <w:color w:val="auto"/>
                <w:sz w:val="21"/>
                <w:szCs w:val="21"/>
                <w:highlight w:val="none"/>
              </w:rPr>
              <w:t>1</w:t>
            </w:r>
          </w:p>
        </w:tc>
        <w:tc>
          <w:tcPr>
            <w:tcW w:w="1060" w:type="pct"/>
            <w:vAlign w:val="center"/>
          </w:tcPr>
          <w:p>
            <w:pPr>
              <w:widowControl/>
              <w:spacing w:line="0" w:lineRule="atLeast"/>
              <w:jc w:val="left"/>
              <w:textAlignment w:val="center"/>
              <w:rPr>
                <w:rFonts w:ascii="Calibri" w:hAnsi="Calibri"/>
                <w:color w:val="auto"/>
                <w:sz w:val="21"/>
                <w:szCs w:val="21"/>
                <w:highlight w:val="none"/>
              </w:rPr>
            </w:pPr>
            <w:r>
              <w:rPr>
                <w:rFonts w:hint="eastAsia" w:ascii="宋体" w:hAnsi="宋体" w:cs="宋体"/>
                <w:color w:val="auto"/>
                <w:kern w:val="0"/>
                <w:sz w:val="21"/>
                <w:szCs w:val="21"/>
                <w:highlight w:val="none"/>
                <w:lang w:bidi="ar"/>
              </w:rPr>
              <w:t>门窗品牌</w:t>
            </w:r>
          </w:p>
        </w:tc>
        <w:tc>
          <w:tcPr>
            <w:tcW w:w="3254" w:type="pct"/>
            <w:vAlign w:val="center"/>
          </w:tcPr>
          <w:p>
            <w:pPr>
              <w:widowControl/>
              <w:spacing w:line="0" w:lineRule="atLeast"/>
              <w:jc w:val="left"/>
              <w:textAlignment w:val="center"/>
              <w:rPr>
                <w:rFonts w:ascii="Calibri" w:hAnsi="Calibri"/>
                <w:color w:val="auto"/>
                <w:sz w:val="21"/>
                <w:szCs w:val="21"/>
                <w:highlight w:val="none"/>
              </w:rPr>
            </w:pPr>
            <w:r>
              <w:rPr>
                <w:rFonts w:hint="eastAsia" w:ascii="宋体" w:hAnsi="宋体" w:cs="宋体"/>
                <w:color w:val="auto"/>
                <w:kern w:val="0"/>
                <w:sz w:val="21"/>
                <w:szCs w:val="21"/>
                <w:highlight w:val="none"/>
                <w:lang w:bidi="ar"/>
              </w:rPr>
              <w:t>美心、渝万通、扬子等同等档次品牌，具体参数详见图纸。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86" w:type="pct"/>
            <w:vAlign w:val="center"/>
          </w:tcPr>
          <w:p>
            <w:pPr>
              <w:pStyle w:val="299"/>
              <w:spacing w:line="0" w:lineRule="atLeast"/>
              <w:ind w:firstLine="0"/>
              <w:jc w:val="center"/>
              <w:rPr>
                <w:color w:val="auto"/>
                <w:sz w:val="21"/>
                <w:szCs w:val="21"/>
                <w:highlight w:val="none"/>
              </w:rPr>
            </w:pPr>
            <w:r>
              <w:rPr>
                <w:rFonts w:hint="eastAsia"/>
                <w:color w:val="auto"/>
                <w:sz w:val="21"/>
                <w:szCs w:val="21"/>
                <w:highlight w:val="none"/>
              </w:rPr>
              <w:t>2</w:t>
            </w:r>
          </w:p>
        </w:tc>
        <w:tc>
          <w:tcPr>
            <w:tcW w:w="1060" w:type="pct"/>
            <w:vAlign w:val="center"/>
          </w:tcPr>
          <w:p>
            <w:pPr>
              <w:widowControl/>
              <w:spacing w:line="0" w:lineRule="atLeast"/>
              <w:jc w:val="left"/>
              <w:textAlignment w:val="center"/>
              <w:rPr>
                <w:rFonts w:ascii="Calibri" w:hAnsi="Calibri"/>
                <w:color w:val="auto"/>
                <w:sz w:val="21"/>
                <w:szCs w:val="21"/>
                <w:highlight w:val="none"/>
              </w:rPr>
            </w:pPr>
            <w:r>
              <w:rPr>
                <w:rFonts w:hint="eastAsia" w:ascii="宋体" w:hAnsi="宋体" w:cs="宋体"/>
                <w:color w:val="auto"/>
                <w:kern w:val="0"/>
                <w:sz w:val="21"/>
                <w:szCs w:val="21"/>
                <w:highlight w:val="none"/>
                <w:lang w:bidi="ar"/>
              </w:rPr>
              <w:t>洁具</w:t>
            </w:r>
          </w:p>
        </w:tc>
        <w:tc>
          <w:tcPr>
            <w:tcW w:w="3254" w:type="pct"/>
            <w:vAlign w:val="center"/>
          </w:tcPr>
          <w:p>
            <w:pPr>
              <w:widowControl/>
              <w:spacing w:line="0" w:lineRule="atLeast"/>
              <w:jc w:val="left"/>
              <w:textAlignment w:val="center"/>
              <w:rPr>
                <w:rFonts w:ascii="Calibri" w:hAnsi="Calibri"/>
                <w:color w:val="auto"/>
                <w:sz w:val="21"/>
                <w:szCs w:val="21"/>
                <w:highlight w:val="none"/>
              </w:rPr>
            </w:pPr>
            <w:r>
              <w:rPr>
                <w:rFonts w:hint="eastAsia" w:ascii="宋体" w:hAnsi="宋体" w:cs="宋体"/>
                <w:color w:val="auto"/>
                <w:kern w:val="0"/>
                <w:sz w:val="21"/>
                <w:szCs w:val="21"/>
                <w:highlight w:val="none"/>
                <w:lang w:bidi="ar"/>
              </w:rPr>
              <w:t>箭牌、四维、九牧等同等档次品牌，具体参数详见图纸。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pct"/>
            <w:vAlign w:val="center"/>
          </w:tcPr>
          <w:p>
            <w:pPr>
              <w:pStyle w:val="299"/>
              <w:spacing w:line="0" w:lineRule="atLeast"/>
              <w:ind w:firstLine="0"/>
              <w:jc w:val="center"/>
              <w:rPr>
                <w:color w:val="auto"/>
                <w:sz w:val="21"/>
                <w:szCs w:val="21"/>
                <w:highlight w:val="none"/>
              </w:rPr>
            </w:pPr>
            <w:r>
              <w:rPr>
                <w:rFonts w:hint="eastAsia"/>
                <w:color w:val="auto"/>
                <w:sz w:val="21"/>
                <w:szCs w:val="21"/>
                <w:highlight w:val="none"/>
              </w:rPr>
              <w:t>3</w:t>
            </w:r>
          </w:p>
        </w:tc>
        <w:tc>
          <w:tcPr>
            <w:tcW w:w="1060" w:type="pct"/>
            <w:vAlign w:val="center"/>
          </w:tcPr>
          <w:p>
            <w:pPr>
              <w:widowControl/>
              <w:spacing w:line="0" w:lineRule="atLeast"/>
              <w:jc w:val="left"/>
              <w:textAlignment w:val="center"/>
              <w:rPr>
                <w:rFonts w:ascii="Calibri" w:hAnsi="Calibri"/>
                <w:color w:val="auto"/>
                <w:sz w:val="21"/>
                <w:szCs w:val="21"/>
                <w:highlight w:val="none"/>
              </w:rPr>
            </w:pPr>
            <w:r>
              <w:rPr>
                <w:rFonts w:hint="eastAsia" w:ascii="宋体" w:hAnsi="宋体" w:cs="宋体"/>
                <w:color w:val="auto"/>
                <w:kern w:val="0"/>
                <w:sz w:val="21"/>
                <w:szCs w:val="21"/>
                <w:highlight w:val="none"/>
                <w:lang w:bidi="ar"/>
              </w:rPr>
              <w:t>墙、地砖</w:t>
            </w:r>
          </w:p>
        </w:tc>
        <w:tc>
          <w:tcPr>
            <w:tcW w:w="3254" w:type="pct"/>
            <w:vAlign w:val="center"/>
          </w:tcPr>
          <w:p>
            <w:pPr>
              <w:widowControl/>
              <w:spacing w:line="0" w:lineRule="atLeast"/>
              <w:jc w:val="left"/>
              <w:textAlignment w:val="center"/>
              <w:rPr>
                <w:rFonts w:ascii="Calibri" w:hAnsi="Calibri"/>
                <w:color w:val="auto"/>
                <w:sz w:val="21"/>
                <w:szCs w:val="21"/>
                <w:highlight w:val="none"/>
              </w:rPr>
            </w:pPr>
            <w:r>
              <w:rPr>
                <w:rFonts w:hint="eastAsia" w:ascii="宋体" w:hAnsi="宋体" w:cs="宋体"/>
                <w:color w:val="auto"/>
                <w:kern w:val="0"/>
                <w:sz w:val="21"/>
                <w:szCs w:val="21"/>
                <w:highlight w:val="none"/>
                <w:lang w:bidi="ar"/>
              </w:rPr>
              <w:t>蒙娜丽莎、欧神诺、诺贝尔等同等档次品牌，具体参数详见图纸。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pct"/>
            <w:vAlign w:val="center"/>
          </w:tcPr>
          <w:p>
            <w:pPr>
              <w:pStyle w:val="299"/>
              <w:spacing w:line="0" w:lineRule="atLeast"/>
              <w:ind w:firstLine="0"/>
              <w:jc w:val="center"/>
              <w:rPr>
                <w:color w:val="auto"/>
                <w:sz w:val="21"/>
                <w:szCs w:val="21"/>
                <w:highlight w:val="none"/>
              </w:rPr>
            </w:pPr>
            <w:r>
              <w:rPr>
                <w:rFonts w:hint="eastAsia"/>
                <w:color w:val="auto"/>
                <w:sz w:val="21"/>
                <w:szCs w:val="21"/>
                <w:highlight w:val="none"/>
              </w:rPr>
              <w:t>4</w:t>
            </w:r>
          </w:p>
        </w:tc>
        <w:tc>
          <w:tcPr>
            <w:tcW w:w="1060" w:type="pct"/>
            <w:vAlign w:val="center"/>
          </w:tcPr>
          <w:p>
            <w:pPr>
              <w:widowControl/>
              <w:spacing w:line="0" w:lineRule="atLeast"/>
              <w:jc w:val="left"/>
              <w:textAlignment w:val="center"/>
              <w:rPr>
                <w:rFonts w:ascii="Calibri" w:hAnsi="Calibri"/>
                <w:color w:val="auto"/>
                <w:sz w:val="21"/>
                <w:szCs w:val="21"/>
                <w:highlight w:val="none"/>
              </w:rPr>
            </w:pPr>
            <w:r>
              <w:rPr>
                <w:rFonts w:hint="eastAsia" w:ascii="宋体" w:hAnsi="宋体" w:cs="宋体"/>
                <w:color w:val="auto"/>
                <w:kern w:val="0"/>
                <w:sz w:val="21"/>
                <w:szCs w:val="21"/>
                <w:highlight w:val="none"/>
                <w:lang w:bidi="ar"/>
              </w:rPr>
              <w:t>石膏板</w:t>
            </w:r>
          </w:p>
        </w:tc>
        <w:tc>
          <w:tcPr>
            <w:tcW w:w="3254" w:type="pct"/>
            <w:vAlign w:val="center"/>
          </w:tcPr>
          <w:p>
            <w:pPr>
              <w:widowControl/>
              <w:spacing w:line="0" w:lineRule="atLeast"/>
              <w:jc w:val="left"/>
              <w:textAlignment w:val="center"/>
              <w:rPr>
                <w:rFonts w:ascii="Calibri" w:hAnsi="Calibri"/>
                <w:color w:val="auto"/>
                <w:sz w:val="21"/>
                <w:szCs w:val="21"/>
                <w:highlight w:val="none"/>
              </w:rPr>
            </w:pPr>
            <w:r>
              <w:rPr>
                <w:rFonts w:hint="eastAsia" w:ascii="宋体" w:hAnsi="宋体" w:cs="宋体"/>
                <w:color w:val="auto"/>
                <w:kern w:val="0"/>
                <w:sz w:val="21"/>
                <w:szCs w:val="21"/>
                <w:highlight w:val="none"/>
                <w:lang w:bidi="ar"/>
              </w:rPr>
              <w:t>泰山、龙牌、可耐福、白河、华玉、兰堡等同等档次品牌，具体参数详见图纸。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pct"/>
            <w:vAlign w:val="center"/>
          </w:tcPr>
          <w:p>
            <w:pPr>
              <w:pStyle w:val="299"/>
              <w:spacing w:line="0" w:lineRule="atLeast"/>
              <w:ind w:firstLine="0"/>
              <w:jc w:val="center"/>
              <w:rPr>
                <w:color w:val="auto"/>
                <w:sz w:val="21"/>
                <w:szCs w:val="21"/>
                <w:highlight w:val="none"/>
              </w:rPr>
            </w:pPr>
            <w:r>
              <w:rPr>
                <w:rFonts w:hint="eastAsia"/>
                <w:color w:val="auto"/>
                <w:sz w:val="21"/>
                <w:szCs w:val="21"/>
                <w:highlight w:val="none"/>
              </w:rPr>
              <w:t>5</w:t>
            </w:r>
          </w:p>
        </w:tc>
        <w:tc>
          <w:tcPr>
            <w:tcW w:w="1060" w:type="pct"/>
            <w:vAlign w:val="center"/>
          </w:tcPr>
          <w:p>
            <w:pPr>
              <w:widowControl/>
              <w:spacing w:line="0" w:lineRule="atLeast"/>
              <w:jc w:val="left"/>
              <w:textAlignment w:val="center"/>
              <w:rPr>
                <w:rFonts w:ascii="Calibri" w:hAnsi="Calibri"/>
                <w:color w:val="auto"/>
                <w:sz w:val="21"/>
                <w:szCs w:val="21"/>
                <w:highlight w:val="none"/>
              </w:rPr>
            </w:pPr>
            <w:r>
              <w:rPr>
                <w:rFonts w:hint="eastAsia" w:ascii="宋体" w:hAnsi="宋体" w:cs="宋体"/>
                <w:color w:val="auto"/>
                <w:kern w:val="0"/>
                <w:sz w:val="21"/>
                <w:szCs w:val="21"/>
                <w:highlight w:val="none"/>
                <w:lang w:bidi="ar"/>
              </w:rPr>
              <w:t>防火板</w:t>
            </w:r>
          </w:p>
        </w:tc>
        <w:tc>
          <w:tcPr>
            <w:tcW w:w="3254" w:type="pct"/>
            <w:vAlign w:val="center"/>
          </w:tcPr>
          <w:p>
            <w:pPr>
              <w:widowControl/>
              <w:spacing w:line="0" w:lineRule="atLeast"/>
              <w:jc w:val="left"/>
              <w:textAlignment w:val="center"/>
              <w:rPr>
                <w:rFonts w:ascii="Calibri" w:hAnsi="Calibri"/>
                <w:color w:val="auto"/>
                <w:sz w:val="21"/>
                <w:szCs w:val="21"/>
                <w:highlight w:val="none"/>
              </w:rPr>
            </w:pPr>
            <w:r>
              <w:rPr>
                <w:rFonts w:hint="eastAsia" w:ascii="宋体" w:hAnsi="宋体" w:cs="宋体"/>
                <w:color w:val="auto"/>
                <w:kern w:val="0"/>
                <w:sz w:val="21"/>
                <w:szCs w:val="21"/>
                <w:highlight w:val="none"/>
                <w:lang w:bidi="ar"/>
              </w:rPr>
              <w:t>冰峰、翼德、凯欣等同等档次品牌，具体参数详见图纸。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pct"/>
            <w:vAlign w:val="center"/>
          </w:tcPr>
          <w:p>
            <w:pPr>
              <w:pStyle w:val="299"/>
              <w:spacing w:line="0" w:lineRule="atLeast"/>
              <w:ind w:firstLine="0"/>
              <w:jc w:val="center"/>
              <w:rPr>
                <w:color w:val="auto"/>
                <w:sz w:val="21"/>
                <w:szCs w:val="21"/>
                <w:highlight w:val="none"/>
              </w:rPr>
            </w:pPr>
            <w:r>
              <w:rPr>
                <w:rFonts w:hint="eastAsia"/>
                <w:color w:val="auto"/>
                <w:sz w:val="21"/>
                <w:szCs w:val="21"/>
                <w:highlight w:val="none"/>
              </w:rPr>
              <w:t>6</w:t>
            </w:r>
          </w:p>
        </w:tc>
        <w:tc>
          <w:tcPr>
            <w:tcW w:w="1060" w:type="pct"/>
            <w:vAlign w:val="center"/>
          </w:tcPr>
          <w:p>
            <w:pPr>
              <w:widowControl/>
              <w:spacing w:line="0" w:lineRule="atLeast"/>
              <w:jc w:val="left"/>
              <w:textAlignment w:val="center"/>
              <w:rPr>
                <w:rFonts w:ascii="Calibri" w:hAnsi="Calibri"/>
                <w:color w:val="auto"/>
                <w:sz w:val="21"/>
                <w:szCs w:val="21"/>
                <w:highlight w:val="none"/>
              </w:rPr>
            </w:pPr>
            <w:r>
              <w:rPr>
                <w:rFonts w:hint="eastAsia" w:ascii="宋体" w:hAnsi="宋体" w:cs="宋体"/>
                <w:color w:val="auto"/>
                <w:kern w:val="0"/>
                <w:sz w:val="21"/>
                <w:szCs w:val="21"/>
                <w:highlight w:val="none"/>
                <w:lang w:bidi="ar"/>
              </w:rPr>
              <w:t>室内灯具</w:t>
            </w:r>
          </w:p>
        </w:tc>
        <w:tc>
          <w:tcPr>
            <w:tcW w:w="3254" w:type="pct"/>
            <w:vAlign w:val="center"/>
          </w:tcPr>
          <w:p>
            <w:pPr>
              <w:widowControl/>
              <w:spacing w:line="0" w:lineRule="atLeast"/>
              <w:jc w:val="left"/>
              <w:textAlignment w:val="center"/>
              <w:rPr>
                <w:rFonts w:ascii="Calibri" w:hAnsi="Calibri"/>
                <w:color w:val="auto"/>
                <w:sz w:val="21"/>
                <w:szCs w:val="21"/>
                <w:highlight w:val="none"/>
              </w:rPr>
            </w:pPr>
            <w:r>
              <w:rPr>
                <w:rFonts w:hint="eastAsia" w:ascii="宋体" w:hAnsi="宋体" w:cs="宋体"/>
                <w:color w:val="auto"/>
                <w:kern w:val="0"/>
                <w:sz w:val="21"/>
                <w:szCs w:val="21"/>
                <w:highlight w:val="none"/>
                <w:lang w:bidi="ar"/>
              </w:rPr>
              <w:t>西顿、雷士、品上等同等档次品牌，具体参数详见图纸。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pct"/>
            <w:vAlign w:val="center"/>
          </w:tcPr>
          <w:p>
            <w:pPr>
              <w:pStyle w:val="299"/>
              <w:spacing w:line="0" w:lineRule="atLeast"/>
              <w:ind w:firstLine="0"/>
              <w:jc w:val="center"/>
              <w:rPr>
                <w:color w:val="auto"/>
                <w:sz w:val="21"/>
                <w:szCs w:val="21"/>
                <w:highlight w:val="none"/>
              </w:rPr>
            </w:pPr>
            <w:r>
              <w:rPr>
                <w:rFonts w:hint="eastAsia"/>
                <w:color w:val="auto"/>
                <w:sz w:val="21"/>
                <w:szCs w:val="21"/>
                <w:highlight w:val="none"/>
              </w:rPr>
              <w:t>7</w:t>
            </w:r>
          </w:p>
        </w:tc>
        <w:tc>
          <w:tcPr>
            <w:tcW w:w="1060" w:type="pct"/>
            <w:vAlign w:val="center"/>
          </w:tcPr>
          <w:p>
            <w:pPr>
              <w:widowControl/>
              <w:spacing w:line="0" w:lineRule="atLeast"/>
              <w:jc w:val="left"/>
              <w:textAlignment w:val="center"/>
              <w:rPr>
                <w:rFonts w:ascii="Calibri" w:hAnsi="Calibri"/>
                <w:color w:val="auto"/>
                <w:sz w:val="21"/>
                <w:szCs w:val="21"/>
                <w:highlight w:val="none"/>
              </w:rPr>
            </w:pPr>
            <w:r>
              <w:rPr>
                <w:rFonts w:hint="eastAsia" w:ascii="宋体" w:hAnsi="宋体" w:cs="宋体"/>
                <w:color w:val="auto"/>
                <w:kern w:val="0"/>
                <w:sz w:val="21"/>
                <w:szCs w:val="21"/>
                <w:highlight w:val="none"/>
                <w:lang w:bidi="ar"/>
              </w:rPr>
              <w:t>应急灯</w:t>
            </w:r>
          </w:p>
        </w:tc>
        <w:tc>
          <w:tcPr>
            <w:tcW w:w="3254" w:type="pct"/>
            <w:vAlign w:val="center"/>
          </w:tcPr>
          <w:p>
            <w:pPr>
              <w:widowControl/>
              <w:spacing w:line="0" w:lineRule="atLeast"/>
              <w:jc w:val="left"/>
              <w:textAlignment w:val="center"/>
              <w:rPr>
                <w:rFonts w:ascii="Calibri" w:hAnsi="Calibri"/>
                <w:color w:val="auto"/>
                <w:sz w:val="21"/>
                <w:szCs w:val="21"/>
                <w:highlight w:val="none"/>
              </w:rPr>
            </w:pPr>
            <w:r>
              <w:rPr>
                <w:rFonts w:hint="eastAsia" w:ascii="宋体" w:hAnsi="宋体" w:cs="宋体"/>
                <w:color w:val="auto"/>
                <w:kern w:val="0"/>
                <w:sz w:val="21"/>
                <w:szCs w:val="21"/>
                <w:highlight w:val="none"/>
                <w:lang w:bidi="ar"/>
              </w:rPr>
              <w:t>雷士、拿斯特、三雄极光、广东华辉等同等档次品牌，具体参数详见图纸。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pct"/>
            <w:vAlign w:val="center"/>
          </w:tcPr>
          <w:p>
            <w:pPr>
              <w:pStyle w:val="299"/>
              <w:spacing w:line="0" w:lineRule="atLeast"/>
              <w:ind w:firstLine="0"/>
              <w:jc w:val="center"/>
              <w:rPr>
                <w:color w:val="auto"/>
                <w:sz w:val="21"/>
                <w:szCs w:val="21"/>
                <w:highlight w:val="none"/>
              </w:rPr>
            </w:pPr>
            <w:r>
              <w:rPr>
                <w:rFonts w:hint="eastAsia"/>
                <w:color w:val="auto"/>
                <w:sz w:val="21"/>
                <w:szCs w:val="21"/>
                <w:highlight w:val="none"/>
              </w:rPr>
              <w:t>8</w:t>
            </w:r>
          </w:p>
        </w:tc>
        <w:tc>
          <w:tcPr>
            <w:tcW w:w="1060" w:type="pct"/>
            <w:vAlign w:val="center"/>
          </w:tcPr>
          <w:p>
            <w:pPr>
              <w:widowControl/>
              <w:spacing w:line="0" w:lineRule="atLeast"/>
              <w:jc w:val="left"/>
              <w:textAlignment w:val="center"/>
              <w:rPr>
                <w:rFonts w:ascii="Calibri" w:hAnsi="Calibri"/>
                <w:color w:val="auto"/>
                <w:sz w:val="21"/>
                <w:szCs w:val="21"/>
                <w:highlight w:val="none"/>
              </w:rPr>
            </w:pPr>
            <w:r>
              <w:rPr>
                <w:rFonts w:hint="eastAsia" w:ascii="宋体" w:hAnsi="宋体" w:cs="宋体"/>
                <w:color w:val="auto"/>
                <w:kern w:val="0"/>
                <w:sz w:val="21"/>
                <w:szCs w:val="21"/>
                <w:highlight w:val="none"/>
                <w:lang w:bidi="ar"/>
              </w:rPr>
              <w:t>开关   插座</w:t>
            </w:r>
          </w:p>
        </w:tc>
        <w:tc>
          <w:tcPr>
            <w:tcW w:w="3254" w:type="pct"/>
            <w:vAlign w:val="center"/>
          </w:tcPr>
          <w:p>
            <w:pPr>
              <w:widowControl/>
              <w:spacing w:line="0" w:lineRule="atLeast"/>
              <w:jc w:val="left"/>
              <w:textAlignment w:val="center"/>
              <w:rPr>
                <w:rFonts w:ascii="Calibri" w:hAnsi="Calibri"/>
                <w:color w:val="auto"/>
                <w:sz w:val="21"/>
                <w:szCs w:val="21"/>
                <w:highlight w:val="none"/>
              </w:rPr>
            </w:pPr>
            <w:r>
              <w:rPr>
                <w:rFonts w:hint="eastAsia" w:ascii="宋体" w:hAnsi="宋体" w:cs="宋体"/>
                <w:color w:val="auto"/>
                <w:kern w:val="0"/>
                <w:sz w:val="21"/>
                <w:szCs w:val="21"/>
                <w:highlight w:val="none"/>
                <w:lang w:bidi="ar"/>
              </w:rPr>
              <w:t>TCL、西蒙、福田、NVC等同等档次品牌，具体参数详见图纸。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pct"/>
            <w:vAlign w:val="center"/>
          </w:tcPr>
          <w:p>
            <w:pPr>
              <w:pStyle w:val="299"/>
              <w:spacing w:line="0" w:lineRule="atLeast"/>
              <w:ind w:firstLine="0"/>
              <w:jc w:val="center"/>
              <w:rPr>
                <w:color w:val="auto"/>
                <w:sz w:val="21"/>
                <w:szCs w:val="21"/>
                <w:highlight w:val="none"/>
              </w:rPr>
            </w:pPr>
            <w:r>
              <w:rPr>
                <w:rFonts w:hint="eastAsia"/>
                <w:color w:val="auto"/>
                <w:sz w:val="21"/>
                <w:szCs w:val="21"/>
                <w:highlight w:val="none"/>
              </w:rPr>
              <w:t>9</w:t>
            </w:r>
          </w:p>
        </w:tc>
        <w:tc>
          <w:tcPr>
            <w:tcW w:w="1060" w:type="pct"/>
            <w:vAlign w:val="center"/>
          </w:tcPr>
          <w:p>
            <w:pPr>
              <w:widowControl/>
              <w:spacing w:line="0" w:lineRule="atLeast"/>
              <w:jc w:val="left"/>
              <w:textAlignment w:val="center"/>
              <w:rPr>
                <w:rFonts w:ascii="Calibri" w:hAnsi="Calibri"/>
                <w:color w:val="auto"/>
                <w:sz w:val="21"/>
                <w:szCs w:val="21"/>
                <w:highlight w:val="none"/>
              </w:rPr>
            </w:pPr>
            <w:r>
              <w:rPr>
                <w:rFonts w:hint="eastAsia" w:ascii="宋体" w:hAnsi="宋体" w:cs="宋体"/>
                <w:color w:val="auto"/>
                <w:kern w:val="0"/>
                <w:sz w:val="21"/>
                <w:szCs w:val="21"/>
                <w:highlight w:val="none"/>
                <w:lang w:bidi="ar"/>
              </w:rPr>
              <w:t>照明配电箱</w:t>
            </w:r>
          </w:p>
        </w:tc>
        <w:tc>
          <w:tcPr>
            <w:tcW w:w="3254" w:type="pct"/>
            <w:vAlign w:val="center"/>
          </w:tcPr>
          <w:p>
            <w:pPr>
              <w:widowControl/>
              <w:spacing w:line="0" w:lineRule="atLeast"/>
              <w:jc w:val="left"/>
              <w:textAlignment w:val="center"/>
              <w:rPr>
                <w:rFonts w:ascii="Calibri" w:hAnsi="Calibri"/>
                <w:color w:val="auto"/>
                <w:sz w:val="21"/>
                <w:szCs w:val="21"/>
                <w:highlight w:val="none"/>
              </w:rPr>
            </w:pPr>
            <w:r>
              <w:rPr>
                <w:rFonts w:hint="eastAsia" w:ascii="宋体" w:hAnsi="宋体" w:cs="宋体"/>
                <w:color w:val="auto"/>
                <w:kern w:val="0"/>
                <w:sz w:val="21"/>
                <w:szCs w:val="21"/>
                <w:highlight w:val="none"/>
                <w:lang w:bidi="ar"/>
              </w:rPr>
              <w:t>金华、帕格维、江苏金能、正业等同等档次品牌，具体参数详见图纸。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pct"/>
            <w:vAlign w:val="center"/>
          </w:tcPr>
          <w:p>
            <w:pPr>
              <w:pStyle w:val="299"/>
              <w:spacing w:line="0" w:lineRule="atLeast"/>
              <w:ind w:firstLine="0"/>
              <w:jc w:val="center"/>
              <w:rPr>
                <w:color w:val="auto"/>
                <w:sz w:val="21"/>
                <w:szCs w:val="21"/>
                <w:highlight w:val="none"/>
              </w:rPr>
            </w:pPr>
            <w:r>
              <w:rPr>
                <w:rFonts w:hint="eastAsia"/>
                <w:color w:val="auto"/>
                <w:sz w:val="21"/>
                <w:szCs w:val="21"/>
                <w:highlight w:val="none"/>
              </w:rPr>
              <w:t>10</w:t>
            </w:r>
          </w:p>
        </w:tc>
        <w:tc>
          <w:tcPr>
            <w:tcW w:w="1060" w:type="pct"/>
            <w:vAlign w:val="center"/>
          </w:tcPr>
          <w:p>
            <w:pPr>
              <w:widowControl/>
              <w:spacing w:line="0" w:lineRule="atLeast"/>
              <w:jc w:val="left"/>
              <w:textAlignment w:val="center"/>
              <w:rPr>
                <w:rFonts w:ascii="Calibri" w:hAnsi="Calibri"/>
                <w:color w:val="auto"/>
                <w:sz w:val="21"/>
                <w:szCs w:val="21"/>
                <w:highlight w:val="none"/>
              </w:rPr>
            </w:pPr>
            <w:r>
              <w:rPr>
                <w:rFonts w:hint="eastAsia" w:ascii="宋体" w:hAnsi="宋体" w:cs="宋体"/>
                <w:color w:val="auto"/>
                <w:kern w:val="0"/>
                <w:sz w:val="21"/>
                <w:szCs w:val="21"/>
                <w:highlight w:val="none"/>
                <w:lang w:bidi="ar"/>
              </w:rPr>
              <w:t>配电箱主要元器件</w:t>
            </w:r>
          </w:p>
        </w:tc>
        <w:tc>
          <w:tcPr>
            <w:tcW w:w="3254" w:type="pct"/>
            <w:vAlign w:val="center"/>
          </w:tcPr>
          <w:p>
            <w:pPr>
              <w:widowControl/>
              <w:spacing w:line="0" w:lineRule="atLeast"/>
              <w:jc w:val="left"/>
              <w:textAlignment w:val="center"/>
              <w:rPr>
                <w:rFonts w:ascii="Calibri" w:hAnsi="Calibri"/>
                <w:color w:val="auto"/>
                <w:sz w:val="21"/>
                <w:szCs w:val="21"/>
                <w:highlight w:val="none"/>
              </w:rPr>
            </w:pPr>
            <w:r>
              <w:rPr>
                <w:rFonts w:hint="eastAsia" w:ascii="宋体" w:hAnsi="宋体" w:cs="宋体"/>
                <w:color w:val="auto"/>
                <w:kern w:val="0"/>
                <w:sz w:val="21"/>
                <w:szCs w:val="21"/>
                <w:highlight w:val="none"/>
                <w:lang w:bidi="ar"/>
              </w:rPr>
              <w:t>断路器及双电源:西门子、施耐德等同等档次品牌，具体参数详见图纸。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pct"/>
            <w:vAlign w:val="center"/>
          </w:tcPr>
          <w:p>
            <w:pPr>
              <w:pStyle w:val="299"/>
              <w:spacing w:line="0" w:lineRule="atLeast"/>
              <w:ind w:firstLine="0"/>
              <w:jc w:val="center"/>
              <w:rPr>
                <w:color w:val="auto"/>
                <w:sz w:val="21"/>
                <w:szCs w:val="21"/>
                <w:highlight w:val="none"/>
              </w:rPr>
            </w:pPr>
            <w:r>
              <w:rPr>
                <w:rFonts w:hint="eastAsia"/>
                <w:color w:val="auto"/>
                <w:sz w:val="21"/>
                <w:szCs w:val="21"/>
                <w:highlight w:val="none"/>
              </w:rPr>
              <w:t>11</w:t>
            </w:r>
          </w:p>
        </w:tc>
        <w:tc>
          <w:tcPr>
            <w:tcW w:w="1060" w:type="pct"/>
            <w:vAlign w:val="center"/>
          </w:tcPr>
          <w:p>
            <w:pPr>
              <w:widowControl/>
              <w:spacing w:line="0" w:lineRule="atLeast"/>
              <w:jc w:val="left"/>
              <w:textAlignment w:val="center"/>
              <w:rPr>
                <w:rFonts w:ascii="Calibri" w:hAnsi="Calibri"/>
                <w:color w:val="auto"/>
                <w:sz w:val="21"/>
                <w:szCs w:val="21"/>
                <w:highlight w:val="none"/>
              </w:rPr>
            </w:pPr>
            <w:r>
              <w:rPr>
                <w:rFonts w:hint="eastAsia" w:ascii="宋体" w:hAnsi="宋体" w:cs="宋体"/>
                <w:color w:val="auto"/>
                <w:kern w:val="0"/>
                <w:sz w:val="21"/>
                <w:szCs w:val="21"/>
                <w:highlight w:val="none"/>
                <w:lang w:bidi="ar"/>
              </w:rPr>
              <w:t>空调机组</w:t>
            </w:r>
          </w:p>
        </w:tc>
        <w:tc>
          <w:tcPr>
            <w:tcW w:w="3254" w:type="pct"/>
            <w:vAlign w:val="center"/>
          </w:tcPr>
          <w:p>
            <w:pPr>
              <w:widowControl/>
              <w:spacing w:line="0" w:lineRule="atLeast"/>
              <w:jc w:val="left"/>
              <w:textAlignment w:val="center"/>
              <w:rPr>
                <w:rFonts w:ascii="Calibri" w:hAnsi="Calibri"/>
                <w:color w:val="auto"/>
                <w:sz w:val="21"/>
                <w:szCs w:val="21"/>
                <w:highlight w:val="none"/>
              </w:rPr>
            </w:pPr>
            <w:r>
              <w:rPr>
                <w:rFonts w:hint="eastAsia" w:ascii="宋体" w:hAnsi="宋体" w:cs="宋体"/>
                <w:color w:val="auto"/>
                <w:kern w:val="0"/>
                <w:sz w:val="21"/>
                <w:szCs w:val="21"/>
                <w:highlight w:val="none"/>
                <w:lang w:bidi="ar"/>
              </w:rPr>
              <w:t>格力、美的、海尔等同等档次品牌，具体参数详见图纸。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pct"/>
            <w:vAlign w:val="center"/>
          </w:tcPr>
          <w:p>
            <w:pPr>
              <w:pStyle w:val="299"/>
              <w:spacing w:line="0" w:lineRule="atLeast"/>
              <w:ind w:firstLine="0"/>
              <w:jc w:val="center"/>
              <w:rPr>
                <w:color w:val="auto"/>
                <w:sz w:val="21"/>
                <w:szCs w:val="21"/>
                <w:highlight w:val="none"/>
              </w:rPr>
            </w:pPr>
            <w:r>
              <w:rPr>
                <w:rFonts w:hint="eastAsia"/>
                <w:color w:val="auto"/>
                <w:sz w:val="21"/>
                <w:szCs w:val="21"/>
                <w:highlight w:val="none"/>
              </w:rPr>
              <w:t>12</w:t>
            </w:r>
          </w:p>
        </w:tc>
        <w:tc>
          <w:tcPr>
            <w:tcW w:w="1060" w:type="pct"/>
            <w:vAlign w:val="center"/>
          </w:tcPr>
          <w:p>
            <w:pPr>
              <w:widowControl/>
              <w:spacing w:line="0" w:lineRule="atLeast"/>
              <w:jc w:val="left"/>
              <w:textAlignment w:val="center"/>
              <w:rPr>
                <w:rFonts w:ascii="Calibri" w:hAnsi="Calibri"/>
                <w:color w:val="auto"/>
                <w:sz w:val="21"/>
                <w:szCs w:val="21"/>
                <w:highlight w:val="none"/>
              </w:rPr>
            </w:pPr>
            <w:r>
              <w:rPr>
                <w:rFonts w:hint="eastAsia" w:ascii="宋体" w:hAnsi="宋体" w:cs="宋体"/>
                <w:color w:val="auto"/>
                <w:kern w:val="0"/>
                <w:sz w:val="21"/>
                <w:szCs w:val="21"/>
                <w:highlight w:val="none"/>
                <w:lang w:bidi="ar"/>
              </w:rPr>
              <w:t>新风交换机</w:t>
            </w:r>
          </w:p>
        </w:tc>
        <w:tc>
          <w:tcPr>
            <w:tcW w:w="3254" w:type="pct"/>
            <w:vAlign w:val="center"/>
          </w:tcPr>
          <w:p>
            <w:pPr>
              <w:widowControl/>
              <w:spacing w:line="0" w:lineRule="atLeast"/>
              <w:jc w:val="left"/>
              <w:textAlignment w:val="center"/>
              <w:rPr>
                <w:rFonts w:ascii="Calibri" w:hAnsi="Calibri"/>
                <w:color w:val="auto"/>
                <w:sz w:val="21"/>
                <w:szCs w:val="21"/>
                <w:highlight w:val="none"/>
              </w:rPr>
            </w:pPr>
            <w:r>
              <w:rPr>
                <w:rFonts w:hint="eastAsia" w:ascii="宋体" w:hAnsi="宋体" w:cs="宋体"/>
                <w:color w:val="auto"/>
                <w:kern w:val="0"/>
                <w:sz w:val="21"/>
                <w:szCs w:val="21"/>
                <w:highlight w:val="none"/>
                <w:lang w:bidi="ar"/>
              </w:rPr>
              <w:t>格力、美的、海尔等同等档次品牌，具体参数详见图纸。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pct"/>
            <w:vAlign w:val="center"/>
          </w:tcPr>
          <w:p>
            <w:pPr>
              <w:pStyle w:val="299"/>
              <w:spacing w:line="0" w:lineRule="atLeast"/>
              <w:ind w:firstLine="0"/>
              <w:jc w:val="center"/>
              <w:rPr>
                <w:color w:val="auto"/>
                <w:sz w:val="21"/>
                <w:szCs w:val="21"/>
                <w:highlight w:val="none"/>
              </w:rPr>
            </w:pPr>
            <w:r>
              <w:rPr>
                <w:rFonts w:hint="eastAsia"/>
                <w:color w:val="auto"/>
                <w:sz w:val="21"/>
                <w:szCs w:val="21"/>
                <w:highlight w:val="none"/>
              </w:rPr>
              <w:t>13</w:t>
            </w:r>
          </w:p>
        </w:tc>
        <w:tc>
          <w:tcPr>
            <w:tcW w:w="1060" w:type="pct"/>
            <w:vAlign w:val="center"/>
          </w:tcPr>
          <w:p>
            <w:pPr>
              <w:widowControl/>
              <w:spacing w:line="0" w:lineRule="atLeast"/>
              <w:jc w:val="left"/>
              <w:textAlignment w:val="center"/>
              <w:rPr>
                <w:rFonts w:ascii="Calibri" w:hAnsi="Calibri"/>
                <w:color w:val="auto"/>
                <w:sz w:val="21"/>
                <w:szCs w:val="21"/>
                <w:highlight w:val="none"/>
              </w:rPr>
            </w:pPr>
            <w:r>
              <w:rPr>
                <w:rFonts w:hint="eastAsia" w:ascii="宋体" w:hAnsi="宋体" w:cs="宋体"/>
                <w:color w:val="auto"/>
                <w:kern w:val="0"/>
                <w:sz w:val="21"/>
                <w:szCs w:val="21"/>
                <w:highlight w:val="none"/>
                <w:lang w:bidi="ar"/>
              </w:rPr>
              <w:t>LED屏</w:t>
            </w:r>
          </w:p>
        </w:tc>
        <w:tc>
          <w:tcPr>
            <w:tcW w:w="3254" w:type="pct"/>
            <w:vAlign w:val="center"/>
          </w:tcPr>
          <w:p>
            <w:pPr>
              <w:widowControl/>
              <w:spacing w:line="0" w:lineRule="atLeast"/>
              <w:jc w:val="left"/>
              <w:textAlignment w:val="center"/>
              <w:rPr>
                <w:rFonts w:ascii="Calibri" w:hAnsi="Calibri"/>
                <w:color w:val="auto"/>
                <w:sz w:val="21"/>
                <w:szCs w:val="21"/>
                <w:highlight w:val="none"/>
              </w:rPr>
            </w:pPr>
            <w:r>
              <w:rPr>
                <w:rFonts w:hint="eastAsia" w:ascii="宋体" w:hAnsi="宋体" w:cs="宋体"/>
                <w:color w:val="auto"/>
                <w:kern w:val="0"/>
                <w:sz w:val="21"/>
                <w:szCs w:val="21"/>
                <w:highlight w:val="none"/>
                <w:lang w:bidi="ar"/>
              </w:rPr>
              <w:t>强力巨彩、联建光电、艾比森、雷曼、奥拓、洛普等同等档次品牌，具体参数详见图纸。</w:t>
            </w:r>
          </w:p>
        </w:tc>
      </w:tr>
    </w:tbl>
    <w:p>
      <w:pPr>
        <w:pStyle w:val="35"/>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（十）本项目施工过程中，消防通道道路实施时应将7#楼拆除后的建渣进行综合利用，减少建渣外运。</w:t>
      </w:r>
    </w:p>
    <w:p>
      <w:pPr>
        <w:pStyle w:val="35"/>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一）磋商过程中进行二次报价时，供应商只需对总报价进行二次报价，无需再对工程量清单单价逐项进行二次报价。工程量清单单价报价在签订合同时按照（二次报价/初始报价）的价格比例进行等比例调整即可。调整后的已标价工程量清单总报价应与供应商最后报价一致。</w:t>
      </w:r>
    </w:p>
    <w:p>
      <w:pPr>
        <w:pStyle w:val="35"/>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供应商的二次报价低于最高限价85%的，须在二次报价的同时递交低价风险担保提交承诺书（承诺书格式以磋商现场采购代理机构提供的格式为准）。</w:t>
      </w:r>
    </w:p>
    <w:p>
      <w:pPr>
        <w:pStyle w:val="4"/>
        <w:adjustRightInd w:val="0"/>
        <w:snapToGrid w:val="0"/>
        <w:spacing w:before="0" w:after="0" w:line="400" w:lineRule="exact"/>
        <w:rPr>
          <w:rFonts w:ascii="宋体" w:hAnsi="宋体" w:cs="宋体"/>
          <w:color w:val="auto"/>
          <w:highlight w:val="none"/>
        </w:rPr>
      </w:pPr>
      <w:bookmarkStart w:id="266" w:name="_Toc110620913"/>
      <w:bookmarkStart w:id="267" w:name="_Toc107221377"/>
      <w:r>
        <w:rPr>
          <w:rFonts w:hint="eastAsia" w:ascii="宋体" w:hAnsi="宋体" w:cs="宋体"/>
          <w:color w:val="auto"/>
          <w:szCs w:val="24"/>
          <w:highlight w:val="none"/>
        </w:rPr>
        <w:t>※</w:t>
      </w:r>
      <w:r>
        <w:rPr>
          <w:rFonts w:hint="eastAsia" w:ascii="宋体" w:hAnsi="宋体" w:cs="宋体"/>
          <w:color w:val="auto"/>
          <w:highlight w:val="none"/>
        </w:rPr>
        <w:t>三、履约保证金</w:t>
      </w:r>
      <w:bookmarkEnd w:id="266"/>
    </w:p>
    <w:p>
      <w:pPr>
        <w:pStyle w:val="35"/>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1、成交人是否提供履约担保：提供。</w:t>
      </w:r>
    </w:p>
    <w:p>
      <w:pPr>
        <w:pStyle w:val="35"/>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2、成交人提供履约担保的形式、金额及期限：</w:t>
      </w:r>
    </w:p>
    <w:p>
      <w:pPr>
        <w:pStyle w:val="35"/>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（1）履约担保的形式：现金或银行保函或现金+银行保函的组合；采用银行保函形式的，保函必须为不可撤销且见索即付；</w:t>
      </w:r>
    </w:p>
    <w:p>
      <w:pPr>
        <w:pStyle w:val="35"/>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（2）履约担保的金额：中标合同金额的10%。</w:t>
      </w:r>
    </w:p>
    <w:p>
      <w:pPr>
        <w:pStyle w:val="35"/>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（3）履约担保的提交时间：见专用合同条款。</w:t>
      </w:r>
    </w:p>
    <w:p>
      <w:pPr>
        <w:pStyle w:val="35"/>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（4）履约担保的期限：见专用合同条款。</w:t>
      </w:r>
    </w:p>
    <w:p>
      <w:pPr>
        <w:pStyle w:val="35"/>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（5）履约担保的退还时间：见专用合同条款。</w:t>
      </w:r>
    </w:p>
    <w:p>
      <w:pPr>
        <w:pStyle w:val="4"/>
        <w:adjustRightInd w:val="0"/>
        <w:snapToGrid w:val="0"/>
        <w:spacing w:before="0" w:after="0" w:line="400" w:lineRule="exact"/>
        <w:rPr>
          <w:rFonts w:ascii="宋体" w:hAnsi="宋体" w:cs="宋体"/>
          <w:color w:val="auto"/>
          <w:highlight w:val="none"/>
        </w:rPr>
      </w:pPr>
      <w:bookmarkStart w:id="268" w:name="_Toc110620914"/>
      <w:r>
        <w:rPr>
          <w:rFonts w:hint="eastAsia" w:ascii="宋体" w:hAnsi="宋体" w:cs="宋体"/>
          <w:color w:val="auto"/>
          <w:szCs w:val="24"/>
          <w:highlight w:val="none"/>
        </w:rPr>
        <w:t>※</w:t>
      </w:r>
      <w:r>
        <w:rPr>
          <w:rFonts w:hint="eastAsia" w:ascii="宋体" w:hAnsi="宋体" w:cs="宋体"/>
          <w:color w:val="auto"/>
          <w:highlight w:val="none"/>
        </w:rPr>
        <w:t>四、结算方式</w:t>
      </w:r>
      <w:bookmarkEnd w:id="267"/>
      <w:bookmarkEnd w:id="268"/>
    </w:p>
    <w:p>
      <w:pPr>
        <w:pStyle w:val="35"/>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据实结算。具体结算原则详见合同条款。</w:t>
      </w:r>
    </w:p>
    <w:p>
      <w:pPr>
        <w:pStyle w:val="4"/>
        <w:adjustRightInd w:val="0"/>
        <w:snapToGrid w:val="0"/>
        <w:spacing w:before="0" w:after="0" w:line="400" w:lineRule="exact"/>
        <w:rPr>
          <w:rFonts w:ascii="宋体" w:hAnsi="宋体" w:cs="宋体"/>
          <w:color w:val="auto"/>
          <w:highlight w:val="none"/>
        </w:rPr>
      </w:pPr>
      <w:bookmarkStart w:id="269" w:name="_Toc110620915"/>
      <w:bookmarkStart w:id="270" w:name="_Toc107221378"/>
      <w:bookmarkStart w:id="271" w:name="_Toc29688"/>
      <w:bookmarkStart w:id="272" w:name="_Toc31975"/>
      <w:bookmarkStart w:id="273" w:name="_Toc8225"/>
      <w:bookmarkStart w:id="274" w:name="_Toc22212"/>
      <w:bookmarkStart w:id="275" w:name="_Toc17568"/>
      <w:bookmarkStart w:id="276" w:name="_Toc65682906"/>
      <w:bookmarkStart w:id="277" w:name="_Toc29045"/>
      <w:bookmarkStart w:id="278" w:name="_Toc14849"/>
      <w:bookmarkStart w:id="279" w:name="_Toc25313"/>
      <w:bookmarkStart w:id="280" w:name="_Toc11498"/>
      <w:bookmarkStart w:id="281" w:name="_Toc17391"/>
      <w:r>
        <w:rPr>
          <w:rFonts w:hint="eastAsia" w:ascii="宋体" w:hAnsi="宋体" w:cs="宋体"/>
          <w:color w:val="auto"/>
          <w:szCs w:val="24"/>
          <w:highlight w:val="none"/>
        </w:rPr>
        <w:t>※</w:t>
      </w:r>
      <w:r>
        <w:rPr>
          <w:rFonts w:hint="eastAsia" w:ascii="宋体" w:hAnsi="宋体" w:cs="宋体"/>
          <w:color w:val="auto"/>
          <w:highlight w:val="none"/>
        </w:rPr>
        <w:t>五、付款方式</w:t>
      </w:r>
      <w:bookmarkEnd w:id="269"/>
      <w:bookmarkEnd w:id="270"/>
      <w:bookmarkEnd w:id="271"/>
      <w:bookmarkEnd w:id="272"/>
      <w:bookmarkEnd w:id="273"/>
      <w:bookmarkEnd w:id="274"/>
      <w:bookmarkEnd w:id="275"/>
      <w:bookmarkEnd w:id="276"/>
      <w:bookmarkEnd w:id="277"/>
      <w:bookmarkEnd w:id="278"/>
      <w:bookmarkEnd w:id="279"/>
      <w:bookmarkEnd w:id="280"/>
      <w:bookmarkEnd w:id="281"/>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（一）预付款的支付</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预付款支付比例或金额：合同金额的10%。</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预付款支付期限：预付款担保提交后7天内。</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预付款扣回的方式：第一次和第二次进度款支付时等额（按50%）抵扣进度款</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（二）预付款担保</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承包人提交预付款担保的期限：合同签订后7天内。</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预付款担保的形式为：不可撤销见索即付银行保函。</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预付款担保的金额：合同金额的10%。</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预付款担保的时间：合同签订时。</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预付款担保的期限：至预付款全部扣回时。</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预付款担保的退还时间：至预付款全部扣回时。</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（三）发包人将上月农民工工资支付凭证作为当月进度款支付的前置条件。</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（四）安全文明施工费：</w:t>
      </w:r>
      <w:r>
        <w:rPr>
          <w:rFonts w:hint="eastAsia" w:ascii="宋体" w:hAnsi="宋体"/>
          <w:color w:val="auto"/>
          <w:sz w:val="24"/>
          <w:szCs w:val="24"/>
          <w:highlight w:val="none"/>
          <w:u w:val="single"/>
        </w:rPr>
        <w:t>合同签订后，发包人在开工前按签约合同价中安全文明施工费的50％支付承包人，用于现场安全文明施工建设，余下安全文明施工费按施工进度支付</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u w:val="single"/>
        </w:rPr>
        <w:t>（五）工程完工30%工程量时，发包人向承包人支付已完成合格工程80%工程款；</w:t>
      </w:r>
    </w:p>
    <w:p>
      <w:pPr>
        <w:pStyle w:val="2"/>
        <w:spacing w:line="360" w:lineRule="auto"/>
        <w:ind w:firstLine="480" w:firstLineChars="200"/>
        <w:rPr>
          <w:rFonts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（六）工程完工50%工程量时，发包人向承包人支付已完成合格工程80%工程款</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u w:val="single"/>
        </w:rPr>
        <w:t>（七）工程完工70%工程量时，发包人向承包人支付已完成合格工程80%工程款，支付至合同金额的80%后不再支付；</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u w:val="single"/>
        </w:rPr>
        <w:t>（八）工程完工初步验收合格后，发包人向承包人支付已完成合格工程80%工程款，支付至合同金额的80%后不再支付；</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u w:val="single"/>
        </w:rPr>
        <w:t>（九）工程竣工验收合格且经结算审计后，由承包人先按结算审计金额的3%向发包人缴纳质量保证金后，发包人向承包人支付至结算审计价款的100%。</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u w:val="single"/>
        </w:rPr>
        <w:t>（十）缺陷责任期24个月满后且无质量问题的，发包人在10个工作日内无息退还承包人的质量保证金。</w:t>
      </w:r>
    </w:p>
    <w:p>
      <w:pPr>
        <w:snapToGrid w:val="0"/>
        <w:spacing w:line="400" w:lineRule="exact"/>
        <w:ind w:firstLine="480" w:firstLineChars="200"/>
        <w:rPr>
          <w:rFonts w:ascii="宋体" w:hAnsi="宋体" w:cs="宋体"/>
          <w:color w:val="auto"/>
          <w:sz w:val="24"/>
          <w:szCs w:val="24"/>
          <w:highlight w:val="none"/>
        </w:rPr>
      </w:pPr>
    </w:p>
    <w:p>
      <w:pPr>
        <w:pStyle w:val="3"/>
        <w:tabs>
          <w:tab w:val="left" w:pos="3360"/>
        </w:tabs>
        <w:rPr>
          <w:rFonts w:cs="宋体"/>
          <w:bCs/>
          <w:color w:val="auto"/>
          <w:szCs w:val="36"/>
          <w:highlight w:val="none"/>
        </w:rPr>
      </w:pPr>
      <w:bookmarkStart w:id="282" w:name="_Toc6509"/>
      <w:bookmarkStart w:id="283" w:name="_Toc26444"/>
      <w:bookmarkStart w:id="284" w:name="_Toc30629"/>
      <w:bookmarkStart w:id="285" w:name="_Toc28733"/>
      <w:bookmarkStart w:id="286" w:name="_Toc65662738"/>
      <w:bookmarkStart w:id="287" w:name="_Toc23755"/>
      <w:bookmarkStart w:id="288" w:name="_Toc31850"/>
      <w:bookmarkStart w:id="289" w:name="_Toc2289"/>
      <w:bookmarkStart w:id="290" w:name="_Toc10082"/>
      <w:bookmarkStart w:id="291" w:name="_Toc26783"/>
      <w:r>
        <w:rPr>
          <w:rFonts w:hint="eastAsia" w:cs="宋体"/>
          <w:bCs/>
          <w:color w:val="auto"/>
          <w:szCs w:val="36"/>
          <w:highlight w:val="none"/>
        </w:rPr>
        <w:br w:type="page"/>
      </w:r>
      <w:bookmarkStart w:id="292" w:name="_Toc1002"/>
      <w:bookmarkStart w:id="293" w:name="_Toc2619"/>
      <w:bookmarkStart w:id="294" w:name="_Toc6665"/>
      <w:bookmarkStart w:id="295" w:name="_Toc110620916"/>
      <w:bookmarkStart w:id="296" w:name="_Toc9063"/>
      <w:bookmarkStart w:id="297" w:name="_Toc28809"/>
      <w:bookmarkStart w:id="298" w:name="_Toc3655"/>
      <w:bookmarkStart w:id="299" w:name="_Toc3021"/>
      <w:r>
        <w:rPr>
          <w:rFonts w:hint="eastAsia" w:cs="宋体"/>
          <w:bCs/>
          <w:color w:val="auto"/>
          <w:szCs w:val="36"/>
          <w:highlight w:val="none"/>
        </w:rPr>
        <w:t>第四篇  磋商程序及方法、评审标准、无效响应和采购终止</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pPr>
        <w:pStyle w:val="4"/>
        <w:adjustRightInd w:val="0"/>
        <w:snapToGrid w:val="0"/>
        <w:spacing w:before="0" w:after="0" w:line="240" w:lineRule="auto"/>
        <w:rPr>
          <w:rFonts w:ascii="宋体" w:hAnsi="宋体" w:cs="宋体"/>
          <w:color w:val="auto"/>
          <w:highlight w:val="none"/>
        </w:rPr>
      </w:pPr>
      <w:bookmarkStart w:id="300" w:name="_Toc65662739"/>
      <w:bookmarkStart w:id="301" w:name="_Toc20733"/>
      <w:bookmarkStart w:id="302" w:name="_Toc4087"/>
      <w:bookmarkStart w:id="303" w:name="_Toc3298"/>
      <w:bookmarkStart w:id="304" w:name="_Toc29253"/>
      <w:bookmarkStart w:id="305" w:name="_Toc13694"/>
      <w:bookmarkStart w:id="306" w:name="_Toc24362"/>
      <w:bookmarkStart w:id="307" w:name="_Toc16050"/>
      <w:bookmarkStart w:id="308" w:name="_Toc4885"/>
      <w:bookmarkStart w:id="309" w:name="_Toc26396"/>
      <w:bookmarkStart w:id="310" w:name="_Toc1300"/>
      <w:bookmarkStart w:id="311" w:name="_Toc110620917"/>
      <w:bookmarkStart w:id="312" w:name="_Toc9429"/>
      <w:bookmarkStart w:id="313" w:name="_Toc3102"/>
      <w:bookmarkStart w:id="314" w:name="_Toc24886"/>
      <w:bookmarkStart w:id="315" w:name="_Toc27177"/>
      <w:bookmarkStart w:id="316" w:name="_Toc23896"/>
      <w:bookmarkStart w:id="317" w:name="_Toc13283"/>
      <w:r>
        <w:rPr>
          <w:rFonts w:hint="eastAsia" w:ascii="宋体" w:hAnsi="宋体" w:cs="宋体"/>
          <w:color w:val="auto"/>
          <w:highlight w:val="none"/>
        </w:rPr>
        <w:t>一、磋商程序及方法</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（二）磋商小组对各供应商的资格条件、响应文件的有效性、完整性和响应程度进行审查。各供应商只有在完全符合要求的前提下，才能参与正式磋商。</w:t>
      </w:r>
    </w:p>
    <w:p>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1.</w:t>
      </w:r>
      <w:r>
        <w:rPr>
          <w:rFonts w:hint="eastAsia" w:ascii="宋体" w:hAnsi="宋体" w:cs="宋体"/>
          <w:color w:val="auto"/>
          <w:kern w:val="0"/>
          <w:sz w:val="24"/>
          <w:szCs w:val="24"/>
          <w:highlight w:val="none"/>
        </w:rPr>
        <w:t>资格性审查。依据法律法规和竞争性磋商文件的规定，对响应文件中的资格证明、等进行审查，以确定供应商是否具备磋商资格。资格性审查资料表如下：</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（一）</w:t>
            </w:r>
          </w:p>
        </w:tc>
        <w:tc>
          <w:tcPr>
            <w:tcW w:w="709" w:type="dxa"/>
            <w:vMerge w:val="restart"/>
            <w:vAlign w:val="center"/>
          </w:tcPr>
          <w:p>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《中华人民共和国政府采购法》第二十二条规定</w:t>
            </w:r>
          </w:p>
        </w:tc>
        <w:tc>
          <w:tcPr>
            <w:tcW w:w="3118"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tc>
        <w:tc>
          <w:tcPr>
            <w:tcW w:w="4984"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 xml:space="preserve">1.供应商法人营业执照（副本）或事业单位法人证书（副本）或个体工商户营业执照或有效的自然人身份证明或社会团体法人登记证书（提供复印件）。 </w:t>
            </w:r>
          </w:p>
          <w:p>
            <w:pPr>
              <w:rPr>
                <w:rFonts w:ascii="宋体" w:hAnsi="宋体" w:cs="宋体"/>
                <w:color w:val="auto"/>
                <w:sz w:val="21"/>
                <w:szCs w:val="21"/>
                <w:highlight w:val="none"/>
              </w:rPr>
            </w:pPr>
            <w:r>
              <w:rPr>
                <w:rFonts w:hint="eastAsia" w:ascii="宋体" w:hAnsi="宋体" w:cs="宋体"/>
                <w:color w:val="auto"/>
                <w:sz w:val="21"/>
                <w:szCs w:val="21"/>
                <w:highlight w:val="none"/>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color w:val="auto"/>
                <w:sz w:val="21"/>
                <w:szCs w:val="21"/>
                <w:highlight w:val="none"/>
              </w:rPr>
            </w:pPr>
          </w:p>
        </w:tc>
        <w:tc>
          <w:tcPr>
            <w:tcW w:w="709" w:type="dxa"/>
            <w:vMerge w:val="continue"/>
            <w:vAlign w:val="center"/>
          </w:tcPr>
          <w:p>
            <w:pPr>
              <w:rPr>
                <w:rFonts w:ascii="宋体" w:hAnsi="宋体" w:cs="宋体"/>
                <w:color w:val="auto"/>
                <w:sz w:val="21"/>
                <w:szCs w:val="21"/>
                <w:highlight w:val="none"/>
                <w:lang w:val="zh-CN"/>
              </w:rPr>
            </w:pPr>
          </w:p>
        </w:tc>
        <w:tc>
          <w:tcPr>
            <w:tcW w:w="3118"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具有良好的商业信誉和健全的财务会计制度</w:t>
            </w:r>
          </w:p>
        </w:tc>
        <w:tc>
          <w:tcPr>
            <w:tcW w:w="4984" w:type="dxa"/>
            <w:vMerge w:val="restart"/>
            <w:vAlign w:val="center"/>
          </w:tcPr>
          <w:p>
            <w:pPr>
              <w:rPr>
                <w:rFonts w:ascii="宋体" w:hAnsi="宋体" w:cs="宋体"/>
                <w:b/>
                <w:color w:val="auto"/>
                <w:sz w:val="21"/>
                <w:szCs w:val="21"/>
                <w:highlight w:val="none"/>
              </w:rPr>
            </w:pPr>
            <w:r>
              <w:rPr>
                <w:rFonts w:hint="eastAsia" w:ascii="宋体" w:hAnsi="宋体" w:cs="宋体"/>
                <w:b/>
                <w:color w:val="auto"/>
                <w:sz w:val="21"/>
                <w:szCs w:val="21"/>
                <w:highlight w:val="none"/>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color w:val="auto"/>
                <w:sz w:val="21"/>
                <w:szCs w:val="21"/>
                <w:highlight w:val="none"/>
              </w:rPr>
            </w:pPr>
          </w:p>
        </w:tc>
        <w:tc>
          <w:tcPr>
            <w:tcW w:w="709" w:type="dxa"/>
            <w:vMerge w:val="continue"/>
            <w:vAlign w:val="center"/>
          </w:tcPr>
          <w:p>
            <w:pPr>
              <w:rPr>
                <w:rFonts w:ascii="宋体" w:hAnsi="宋体" w:cs="宋体"/>
                <w:color w:val="auto"/>
                <w:sz w:val="21"/>
                <w:szCs w:val="21"/>
                <w:highlight w:val="none"/>
                <w:lang w:val="zh-CN"/>
              </w:rPr>
            </w:pPr>
          </w:p>
        </w:tc>
        <w:tc>
          <w:tcPr>
            <w:tcW w:w="3118" w:type="dxa"/>
            <w:vAlign w:val="center"/>
          </w:tcPr>
          <w:p>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3.具有履行合同所必需的设备和专业技术能力</w:t>
            </w:r>
          </w:p>
        </w:tc>
        <w:tc>
          <w:tcPr>
            <w:tcW w:w="4984" w:type="dxa"/>
            <w:vMerge w:val="continue"/>
            <w:vAlign w:val="center"/>
          </w:tcPr>
          <w:p>
            <w:pP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color w:val="auto"/>
                <w:sz w:val="21"/>
                <w:szCs w:val="21"/>
                <w:highlight w:val="none"/>
              </w:rPr>
            </w:pPr>
          </w:p>
        </w:tc>
        <w:tc>
          <w:tcPr>
            <w:tcW w:w="709" w:type="dxa"/>
            <w:vMerge w:val="continue"/>
            <w:vAlign w:val="center"/>
          </w:tcPr>
          <w:p>
            <w:pPr>
              <w:rPr>
                <w:rFonts w:ascii="宋体" w:hAnsi="宋体" w:cs="宋体"/>
                <w:color w:val="auto"/>
                <w:sz w:val="21"/>
                <w:szCs w:val="21"/>
                <w:highlight w:val="none"/>
                <w:lang w:val="zh-CN"/>
              </w:rPr>
            </w:pPr>
          </w:p>
        </w:tc>
        <w:tc>
          <w:tcPr>
            <w:tcW w:w="3118" w:type="dxa"/>
            <w:vAlign w:val="center"/>
          </w:tcPr>
          <w:p>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4.有依法缴纳税收和社会保障金的良好记录</w:t>
            </w:r>
          </w:p>
        </w:tc>
        <w:tc>
          <w:tcPr>
            <w:tcW w:w="4984" w:type="dxa"/>
            <w:vMerge w:val="continue"/>
            <w:vAlign w:val="center"/>
          </w:tcPr>
          <w:p>
            <w:pP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color w:val="auto"/>
                <w:sz w:val="21"/>
                <w:szCs w:val="21"/>
                <w:highlight w:val="none"/>
              </w:rPr>
            </w:pPr>
          </w:p>
        </w:tc>
        <w:tc>
          <w:tcPr>
            <w:tcW w:w="709" w:type="dxa"/>
            <w:vMerge w:val="continue"/>
            <w:vAlign w:val="center"/>
          </w:tcPr>
          <w:p>
            <w:pPr>
              <w:rPr>
                <w:rFonts w:ascii="宋体" w:hAnsi="宋体" w:cs="宋体"/>
                <w:color w:val="auto"/>
                <w:sz w:val="21"/>
                <w:szCs w:val="21"/>
                <w:highlight w:val="none"/>
                <w:lang w:val="zh-CN"/>
              </w:rPr>
            </w:pPr>
          </w:p>
        </w:tc>
        <w:tc>
          <w:tcPr>
            <w:tcW w:w="3118" w:type="dxa"/>
            <w:vAlign w:val="center"/>
          </w:tcPr>
          <w:p>
            <w:pPr>
              <w:rPr>
                <w:rFonts w:ascii="宋体" w:hAnsi="宋体" w:cs="宋体"/>
                <w:color w:val="auto"/>
                <w:sz w:val="21"/>
                <w:szCs w:val="21"/>
                <w:highlight w:val="none"/>
                <w:lang w:val="zh-CN"/>
              </w:rPr>
            </w:pPr>
            <w:r>
              <w:rPr>
                <w:rFonts w:hint="eastAsia" w:ascii="宋体" w:hAnsi="宋体" w:cs="宋体"/>
                <w:color w:val="auto"/>
                <w:sz w:val="21"/>
                <w:szCs w:val="21"/>
                <w:highlight w:val="none"/>
              </w:rPr>
              <w:t>5.参加政府采购活动前三年内，在经营活动中没有重大违法记录</w:t>
            </w:r>
          </w:p>
        </w:tc>
        <w:tc>
          <w:tcPr>
            <w:tcW w:w="4984" w:type="dxa"/>
            <w:vMerge w:val="continue"/>
            <w:vAlign w:val="center"/>
          </w:tcPr>
          <w:p>
            <w:pPr>
              <w:rPr>
                <w:rFonts w:ascii="宋体" w:hAnsi="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宋体" w:hAnsi="宋体" w:cs="宋体"/>
                <w:color w:val="auto"/>
                <w:sz w:val="21"/>
                <w:szCs w:val="21"/>
                <w:highlight w:val="none"/>
              </w:rPr>
            </w:pPr>
          </w:p>
        </w:tc>
        <w:tc>
          <w:tcPr>
            <w:tcW w:w="709" w:type="dxa"/>
            <w:vMerge w:val="continue"/>
            <w:vAlign w:val="center"/>
          </w:tcPr>
          <w:p>
            <w:pPr>
              <w:rPr>
                <w:rFonts w:ascii="宋体" w:hAnsi="宋体" w:cs="宋体"/>
                <w:color w:val="auto"/>
                <w:sz w:val="21"/>
                <w:szCs w:val="21"/>
                <w:highlight w:val="none"/>
              </w:rPr>
            </w:pPr>
          </w:p>
        </w:tc>
        <w:tc>
          <w:tcPr>
            <w:tcW w:w="3118"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6.法律、行政法规规定的其他条件</w:t>
            </w:r>
          </w:p>
        </w:tc>
        <w:tc>
          <w:tcPr>
            <w:tcW w:w="4984" w:type="dxa"/>
            <w:vAlign w:val="center"/>
          </w:tcPr>
          <w:p>
            <w:pP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宋体" w:hAnsi="宋体" w:cs="宋体"/>
                <w:color w:val="auto"/>
                <w:sz w:val="21"/>
                <w:szCs w:val="21"/>
                <w:highlight w:val="none"/>
              </w:rPr>
            </w:pPr>
          </w:p>
        </w:tc>
        <w:tc>
          <w:tcPr>
            <w:tcW w:w="709" w:type="dxa"/>
            <w:vMerge w:val="continue"/>
            <w:vAlign w:val="center"/>
          </w:tcPr>
          <w:p>
            <w:pPr>
              <w:rPr>
                <w:rFonts w:ascii="宋体" w:hAnsi="宋体" w:cs="宋体"/>
                <w:color w:val="auto"/>
                <w:sz w:val="21"/>
                <w:szCs w:val="21"/>
                <w:highlight w:val="none"/>
              </w:rPr>
            </w:pPr>
          </w:p>
        </w:tc>
        <w:tc>
          <w:tcPr>
            <w:tcW w:w="3118"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7.本项目的特定资格要求</w:t>
            </w:r>
          </w:p>
        </w:tc>
        <w:tc>
          <w:tcPr>
            <w:tcW w:w="4984"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按“第一篇三、供应商资格要求（三）本项目的特定资格要求”的要求提交（如果有）。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（二）</w:t>
            </w:r>
          </w:p>
        </w:tc>
        <w:tc>
          <w:tcPr>
            <w:tcW w:w="3827" w:type="dxa"/>
            <w:gridSpan w:val="2"/>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落实政府采购政策需满足的资格要求</w:t>
            </w:r>
          </w:p>
        </w:tc>
        <w:tc>
          <w:tcPr>
            <w:tcW w:w="4984"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按“第一篇三、供应商资格要求（二）落实政府采购政策需满足的资格要求”的要求提交（如果有）。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7"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（三）</w:t>
            </w:r>
          </w:p>
        </w:tc>
        <w:tc>
          <w:tcPr>
            <w:tcW w:w="3827" w:type="dxa"/>
            <w:gridSpan w:val="2"/>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磋商保证金</w:t>
            </w:r>
          </w:p>
        </w:tc>
        <w:tc>
          <w:tcPr>
            <w:tcW w:w="4984"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足额缴纳磋商保证金</w:t>
            </w:r>
          </w:p>
        </w:tc>
      </w:tr>
    </w:tbl>
    <w:p>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54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560" w:type="dxa"/>
            <w:vMerge w:val="restart"/>
            <w:vAlign w:val="center"/>
          </w:tcPr>
          <w:p>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有效性审查</w:t>
            </w:r>
          </w:p>
        </w:tc>
        <w:tc>
          <w:tcPr>
            <w:tcW w:w="1984" w:type="dxa"/>
            <w:vAlign w:val="center"/>
          </w:tcPr>
          <w:p>
            <w:pPr>
              <w:rPr>
                <w:rFonts w:ascii="宋体" w:hAnsi="宋体" w:cs="宋体"/>
                <w:color w:val="auto"/>
                <w:kern w:val="0"/>
                <w:sz w:val="21"/>
                <w:szCs w:val="21"/>
                <w:highlight w:val="none"/>
              </w:rPr>
            </w:pPr>
            <w:r>
              <w:rPr>
                <w:rFonts w:hint="eastAsia" w:ascii="宋体" w:hAnsi="宋体" w:cs="宋体"/>
                <w:color w:val="auto"/>
                <w:sz w:val="21"/>
                <w:szCs w:val="21"/>
                <w:highlight w:val="none"/>
              </w:rPr>
              <w:t>响应文件签署或盖章</w:t>
            </w:r>
          </w:p>
        </w:tc>
        <w:tc>
          <w:tcPr>
            <w:tcW w:w="5409" w:type="dxa"/>
            <w:vAlign w:val="center"/>
          </w:tcPr>
          <w:p>
            <w:pPr>
              <w:rPr>
                <w:rFonts w:ascii="宋体" w:hAnsi="宋体" w:cs="宋体"/>
                <w:color w:val="auto"/>
                <w:kern w:val="0"/>
                <w:sz w:val="21"/>
                <w:szCs w:val="21"/>
                <w:highlight w:val="none"/>
              </w:rPr>
            </w:pPr>
            <w:r>
              <w:rPr>
                <w:rFonts w:hint="eastAsia" w:ascii="宋体" w:hAnsi="宋体" w:cs="宋体"/>
                <w:color w:val="auto"/>
                <w:sz w:val="21"/>
                <w:szCs w:val="21"/>
                <w:highlight w:val="none"/>
              </w:rPr>
              <w:t>按竞争性磋商文件“第七篇响应文件编制要求”要求签署或盖章。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jc w:val="center"/>
              <w:rPr>
                <w:rFonts w:ascii="宋体" w:hAnsi="宋体" w:cs="宋体"/>
                <w:color w:val="auto"/>
                <w:kern w:val="0"/>
                <w:sz w:val="21"/>
                <w:szCs w:val="21"/>
                <w:highlight w:val="none"/>
              </w:rPr>
            </w:pPr>
          </w:p>
        </w:tc>
        <w:tc>
          <w:tcPr>
            <w:tcW w:w="1560" w:type="dxa"/>
            <w:vMerge w:val="continue"/>
            <w:vAlign w:val="center"/>
          </w:tcPr>
          <w:p>
            <w:pPr>
              <w:rPr>
                <w:rFonts w:ascii="宋体" w:hAnsi="宋体" w:cs="宋体"/>
                <w:color w:val="auto"/>
                <w:kern w:val="0"/>
                <w:sz w:val="21"/>
                <w:szCs w:val="21"/>
                <w:highlight w:val="none"/>
              </w:rPr>
            </w:pPr>
          </w:p>
        </w:tc>
        <w:tc>
          <w:tcPr>
            <w:tcW w:w="1984"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w:t>
            </w:r>
          </w:p>
        </w:tc>
        <w:tc>
          <w:tcPr>
            <w:tcW w:w="5409"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法定代表人身份证明及授权委托书有效，符合竞争性磋商文件规定的格式，签署或盖章齐全。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ascii="宋体" w:hAnsi="宋体" w:cs="宋体"/>
                <w:color w:val="auto"/>
                <w:kern w:val="0"/>
                <w:sz w:val="21"/>
                <w:szCs w:val="21"/>
                <w:highlight w:val="none"/>
              </w:rPr>
            </w:pPr>
          </w:p>
        </w:tc>
        <w:tc>
          <w:tcPr>
            <w:tcW w:w="1560" w:type="dxa"/>
            <w:vMerge w:val="continue"/>
            <w:vAlign w:val="center"/>
          </w:tcPr>
          <w:p>
            <w:pPr>
              <w:rPr>
                <w:rFonts w:ascii="宋体" w:hAnsi="宋体" w:cs="宋体"/>
                <w:color w:val="auto"/>
                <w:kern w:val="0"/>
                <w:sz w:val="21"/>
                <w:szCs w:val="21"/>
                <w:highlight w:val="none"/>
              </w:rPr>
            </w:pPr>
          </w:p>
        </w:tc>
        <w:tc>
          <w:tcPr>
            <w:tcW w:w="1984" w:type="dxa"/>
            <w:vAlign w:val="center"/>
          </w:tcPr>
          <w:p>
            <w:pPr>
              <w:rPr>
                <w:rFonts w:ascii="宋体" w:hAnsi="宋体" w:cs="宋体"/>
                <w:color w:val="auto"/>
                <w:sz w:val="21"/>
                <w:szCs w:val="21"/>
                <w:highlight w:val="none"/>
                <w:lang w:val="zh-CN"/>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方案</w:t>
            </w:r>
          </w:p>
        </w:tc>
        <w:tc>
          <w:tcPr>
            <w:tcW w:w="5409" w:type="dxa"/>
            <w:vAlign w:val="center"/>
          </w:tcPr>
          <w:p>
            <w:pPr>
              <w:rPr>
                <w:rFonts w:ascii="宋体" w:hAnsi="宋体" w:cs="宋体"/>
                <w:color w:val="auto"/>
                <w:kern w:val="0"/>
                <w:sz w:val="21"/>
                <w:szCs w:val="21"/>
                <w:highlight w:val="none"/>
              </w:rPr>
            </w:pPr>
            <w:r>
              <w:rPr>
                <w:rFonts w:hint="eastAsia" w:ascii="宋体" w:hAnsi="宋体" w:cs="宋体"/>
                <w:color w:val="auto"/>
                <w:sz w:val="21"/>
                <w:szCs w:val="21"/>
                <w:highlight w:val="none"/>
                <w:lang w:val="zh-CN"/>
              </w:rPr>
              <w:t>只能有一个</w:t>
            </w: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jc w:val="center"/>
              <w:rPr>
                <w:rFonts w:ascii="宋体" w:hAnsi="宋体" w:cs="宋体"/>
                <w:color w:val="auto"/>
                <w:kern w:val="0"/>
                <w:sz w:val="21"/>
                <w:szCs w:val="21"/>
                <w:highlight w:val="none"/>
              </w:rPr>
            </w:pPr>
          </w:p>
        </w:tc>
        <w:tc>
          <w:tcPr>
            <w:tcW w:w="1560" w:type="dxa"/>
            <w:vMerge w:val="continue"/>
            <w:vAlign w:val="center"/>
          </w:tcPr>
          <w:p>
            <w:pPr>
              <w:rPr>
                <w:rFonts w:ascii="宋体" w:hAnsi="宋体" w:cs="宋体"/>
                <w:color w:val="auto"/>
                <w:kern w:val="0"/>
                <w:sz w:val="21"/>
                <w:szCs w:val="21"/>
                <w:highlight w:val="none"/>
              </w:rPr>
            </w:pPr>
          </w:p>
        </w:tc>
        <w:tc>
          <w:tcPr>
            <w:tcW w:w="1984" w:type="dxa"/>
            <w:vAlign w:val="center"/>
          </w:tcPr>
          <w:p>
            <w:pPr>
              <w:rPr>
                <w:rFonts w:ascii="宋体" w:hAnsi="宋体" w:cs="宋体"/>
                <w:color w:val="auto"/>
                <w:sz w:val="21"/>
                <w:szCs w:val="21"/>
                <w:highlight w:val="none"/>
                <w:lang w:val="zh-CN"/>
              </w:rPr>
            </w:pPr>
            <w:r>
              <w:rPr>
                <w:rFonts w:hint="eastAsia" w:ascii="宋体" w:hAnsi="宋体" w:cs="宋体"/>
                <w:color w:val="auto"/>
                <w:sz w:val="21"/>
                <w:szCs w:val="21"/>
                <w:highlight w:val="none"/>
              </w:rPr>
              <w:t>报价唯一</w:t>
            </w:r>
          </w:p>
        </w:tc>
        <w:tc>
          <w:tcPr>
            <w:tcW w:w="5409" w:type="dxa"/>
            <w:vAlign w:val="center"/>
          </w:tcPr>
          <w:p>
            <w:pPr>
              <w:rPr>
                <w:rFonts w:ascii="宋体" w:hAnsi="宋体" w:cs="宋体"/>
                <w:color w:val="auto"/>
                <w:kern w:val="0"/>
                <w:sz w:val="21"/>
                <w:szCs w:val="21"/>
                <w:highlight w:val="none"/>
              </w:rPr>
            </w:pPr>
            <w:r>
              <w:rPr>
                <w:rFonts w:hint="eastAsia" w:ascii="宋体" w:hAnsi="宋体" w:cs="宋体"/>
                <w:color w:val="auto"/>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560" w:type="dxa"/>
            <w:vAlign w:val="center"/>
          </w:tcPr>
          <w:p>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完整性审查</w:t>
            </w:r>
          </w:p>
        </w:tc>
        <w:tc>
          <w:tcPr>
            <w:tcW w:w="1984" w:type="dxa"/>
            <w:vAlign w:val="center"/>
          </w:tcPr>
          <w:p>
            <w:pPr>
              <w:rPr>
                <w:rFonts w:ascii="宋体" w:hAnsi="宋体" w:cs="宋体"/>
                <w:color w:val="auto"/>
                <w:kern w:val="0"/>
                <w:sz w:val="21"/>
                <w:szCs w:val="21"/>
                <w:highlight w:val="none"/>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文件份数</w:t>
            </w:r>
          </w:p>
        </w:tc>
        <w:tc>
          <w:tcPr>
            <w:tcW w:w="5409" w:type="dxa"/>
            <w:vAlign w:val="center"/>
          </w:tcPr>
          <w:p>
            <w:pPr>
              <w:rPr>
                <w:rFonts w:ascii="宋体" w:hAnsi="宋体" w:cs="宋体"/>
                <w:color w:val="auto"/>
                <w:kern w:val="0"/>
                <w:sz w:val="21"/>
                <w:szCs w:val="21"/>
                <w:highlight w:val="none"/>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文件正、副本数量（含电子文档）符合</w:t>
            </w:r>
            <w:r>
              <w:rPr>
                <w:rFonts w:hint="eastAsia" w:ascii="宋体" w:hAnsi="宋体" w:cs="宋体"/>
                <w:color w:val="auto"/>
                <w:sz w:val="21"/>
                <w:szCs w:val="21"/>
                <w:highlight w:val="none"/>
              </w:rPr>
              <w:t>竞争性磋商</w:t>
            </w:r>
            <w:r>
              <w:rPr>
                <w:rFonts w:hint="eastAsia" w:ascii="宋体" w:hAnsi="宋体" w:cs="宋体"/>
                <w:color w:val="auto"/>
                <w:sz w:val="21"/>
                <w:szCs w:val="21"/>
                <w:highlight w:val="none"/>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560" w:type="dxa"/>
            <w:vMerge w:val="restart"/>
            <w:vAlign w:val="center"/>
          </w:tcPr>
          <w:p>
            <w:pPr>
              <w:rPr>
                <w:rFonts w:ascii="宋体" w:hAnsi="宋体" w:cs="宋体"/>
                <w:color w:val="auto"/>
                <w:sz w:val="21"/>
                <w:szCs w:val="21"/>
                <w:highlight w:val="none"/>
                <w:lang w:val="zh-CN"/>
              </w:rPr>
            </w:pPr>
            <w:r>
              <w:rPr>
                <w:rFonts w:hint="eastAsia" w:ascii="宋体" w:hAnsi="宋体" w:cs="宋体"/>
                <w:color w:val="auto"/>
                <w:kern w:val="0"/>
                <w:sz w:val="21"/>
                <w:szCs w:val="21"/>
                <w:highlight w:val="none"/>
              </w:rPr>
              <w:t>响应程度审查</w:t>
            </w:r>
          </w:p>
        </w:tc>
        <w:tc>
          <w:tcPr>
            <w:tcW w:w="1984" w:type="dxa"/>
            <w:vAlign w:val="center"/>
          </w:tcPr>
          <w:p>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实质性响应</w:t>
            </w:r>
          </w:p>
        </w:tc>
        <w:tc>
          <w:tcPr>
            <w:tcW w:w="5409" w:type="dxa"/>
            <w:vAlign w:val="center"/>
          </w:tcPr>
          <w:p>
            <w:pPr>
              <w:pStyle w:val="34"/>
              <w:rPr>
                <w:rFonts w:ascii="宋体" w:hAnsi="宋体" w:cs="宋体"/>
                <w:color w:val="auto"/>
                <w:kern w:val="0"/>
                <w:sz w:val="21"/>
                <w:szCs w:val="21"/>
                <w:highlight w:val="none"/>
              </w:rPr>
            </w:pPr>
            <w:r>
              <w:rPr>
                <w:rFonts w:hint="eastAsia" w:ascii="宋体" w:hAnsi="宋体" w:cs="宋体"/>
                <w:color w:val="auto"/>
                <w:kern w:val="0"/>
                <w:sz w:val="21"/>
                <w:szCs w:val="21"/>
                <w:highlight w:val="none"/>
              </w:rPr>
              <w:t>竞争性磋商文件第二篇、第三篇“※”标注部分。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pPr>
              <w:jc w:val="center"/>
              <w:rPr>
                <w:rFonts w:ascii="宋体" w:hAnsi="宋体" w:cs="宋体"/>
                <w:color w:val="auto"/>
                <w:kern w:val="0"/>
                <w:sz w:val="21"/>
                <w:szCs w:val="21"/>
                <w:highlight w:val="none"/>
              </w:rPr>
            </w:pPr>
          </w:p>
        </w:tc>
        <w:tc>
          <w:tcPr>
            <w:tcW w:w="1560" w:type="dxa"/>
            <w:vMerge w:val="continue"/>
            <w:vAlign w:val="center"/>
          </w:tcPr>
          <w:p>
            <w:pPr>
              <w:rPr>
                <w:rFonts w:ascii="宋体" w:hAnsi="宋体" w:cs="宋体"/>
                <w:color w:val="auto"/>
                <w:sz w:val="21"/>
                <w:szCs w:val="21"/>
                <w:highlight w:val="none"/>
                <w:lang w:val="zh-CN"/>
              </w:rPr>
            </w:pPr>
          </w:p>
        </w:tc>
        <w:tc>
          <w:tcPr>
            <w:tcW w:w="1984" w:type="dxa"/>
            <w:vAlign w:val="center"/>
          </w:tcPr>
          <w:p>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磋商有效期</w:t>
            </w:r>
          </w:p>
        </w:tc>
        <w:tc>
          <w:tcPr>
            <w:tcW w:w="5409" w:type="dxa"/>
            <w:vAlign w:val="center"/>
          </w:tcPr>
          <w:p>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响应文件及有关承诺文件有效期为提交响应文件截止时间起90天。</w:t>
            </w:r>
          </w:p>
        </w:tc>
      </w:tr>
    </w:tbl>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（五）在磋商过程中磋商的任何一方不得向他人透露与磋商有关的技术资料、价格或其他信息。</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在磋商过程中，磋商小组可以根据竞争性磋商文件和磋商情况实质性变动采购需求中的技术、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（七）供应商在磋商时作出的所有书面承诺须由法定代表人（或其授权代表）或自然人（供应商为自然人）签署。</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（九）磋商小组采用综合评分法对提交最后报价的供应商的响应文件和最后报价（含有效书面承诺）进行综合评分。</w:t>
      </w:r>
      <w:r>
        <w:rPr>
          <w:rFonts w:hint="eastAsia" w:ascii="宋体" w:hAnsi="宋体" w:cs="宋体"/>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价格、技术、商务等评定因素分别按照相应权重值计算分项得分后相加，满分为100分</w:t>
      </w:r>
      <w:r>
        <w:rPr>
          <w:rFonts w:hint="eastAsia" w:ascii="宋体" w:hAnsi="宋体" w:cs="宋体"/>
          <w:color w:val="auto"/>
          <w:sz w:val="24"/>
          <w:szCs w:val="24"/>
          <w:highlight w:val="none"/>
        </w:rPr>
        <w:t>。</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（十）磋商小组各成员独立对每个有效响应（通过资格性审查、</w:t>
      </w:r>
      <w:r>
        <w:rPr>
          <w:rFonts w:hint="eastAsia" w:ascii="宋体" w:hAnsi="宋体" w:cs="宋体"/>
          <w:color w:val="auto"/>
          <w:kern w:val="0"/>
          <w:sz w:val="24"/>
          <w:szCs w:val="24"/>
          <w:highlight w:val="none"/>
        </w:rPr>
        <w:t>符合性审查的供应商</w:t>
      </w:r>
      <w:r>
        <w:rPr>
          <w:rFonts w:hint="eastAsia" w:ascii="宋体" w:hAnsi="宋体" w:cs="宋体"/>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w:t>
      </w:r>
      <w:r>
        <w:rPr>
          <w:rFonts w:hint="eastAsia" w:ascii="宋体" w:hAnsi="宋体" w:cs="宋体"/>
          <w:color w:val="auto"/>
          <w:kern w:val="0"/>
          <w:sz w:val="24"/>
          <w:szCs w:val="24"/>
          <w:highlight w:val="none"/>
        </w:rPr>
        <w:t>技术</w:t>
      </w:r>
      <w:r>
        <w:rPr>
          <w:rFonts w:hint="eastAsia" w:ascii="宋体" w:hAnsi="宋体" w:cs="宋体"/>
          <w:color w:val="auto"/>
          <w:sz w:val="24"/>
          <w:szCs w:val="24"/>
          <w:highlight w:val="none"/>
        </w:rPr>
        <w:t>指标优劣顺序排列推荐。以上都相同的，按商务条款的优劣顺序排列推荐。若供应商的</w:t>
      </w:r>
      <w:r>
        <w:rPr>
          <w:rFonts w:hint="eastAsia" w:ascii="宋体" w:hAnsi="宋体" w:cs="宋体"/>
          <w:color w:val="auto"/>
          <w:kern w:val="0"/>
          <w:sz w:val="24"/>
          <w:szCs w:val="24"/>
          <w:highlight w:val="none"/>
        </w:rPr>
        <w:t>技术</w:t>
      </w:r>
      <w:r>
        <w:rPr>
          <w:rFonts w:hint="eastAsia" w:ascii="宋体" w:hAnsi="宋体" w:cs="宋体"/>
          <w:color w:val="auto"/>
          <w:sz w:val="24"/>
          <w:szCs w:val="24"/>
          <w:highlight w:val="none"/>
        </w:rPr>
        <w:t>部分为0分，将失去成为成交候选供应商的资格。</w:t>
      </w:r>
    </w:p>
    <w:p>
      <w:pPr>
        <w:pStyle w:val="4"/>
        <w:adjustRightInd w:val="0"/>
        <w:snapToGrid w:val="0"/>
        <w:spacing w:before="0" w:after="0" w:line="240" w:lineRule="auto"/>
        <w:rPr>
          <w:rFonts w:ascii="宋体" w:hAnsi="宋体" w:cs="宋体"/>
          <w:color w:val="auto"/>
          <w:highlight w:val="none"/>
        </w:rPr>
      </w:pPr>
      <w:bookmarkStart w:id="318" w:name="_Toc29842"/>
      <w:bookmarkStart w:id="319" w:name="_Toc19361"/>
      <w:bookmarkStart w:id="320" w:name="_Toc26928"/>
      <w:bookmarkStart w:id="321" w:name="_Toc14894"/>
      <w:bookmarkStart w:id="322" w:name="_Toc9974"/>
      <w:bookmarkStart w:id="323" w:name="_Toc3373"/>
      <w:bookmarkStart w:id="324" w:name="_Toc27256"/>
      <w:bookmarkStart w:id="325" w:name="_Toc611"/>
      <w:bookmarkStart w:id="326" w:name="_Toc26674"/>
      <w:bookmarkStart w:id="327" w:name="_Toc12754"/>
      <w:bookmarkStart w:id="328" w:name="_Toc27162"/>
      <w:bookmarkStart w:id="329" w:name="_Toc24251"/>
      <w:bookmarkStart w:id="330" w:name="_Toc8091"/>
      <w:bookmarkStart w:id="331" w:name="_Toc110620918"/>
      <w:bookmarkStart w:id="332" w:name="_Toc65662740"/>
      <w:bookmarkStart w:id="333" w:name="_Toc30458"/>
      <w:bookmarkStart w:id="334" w:name="_Toc26780"/>
      <w:bookmarkStart w:id="335" w:name="_Toc17444"/>
      <w:r>
        <w:rPr>
          <w:rFonts w:hint="eastAsia" w:ascii="宋体" w:hAnsi="宋体" w:cs="宋体"/>
          <w:color w:val="auto"/>
          <w:highlight w:val="none"/>
        </w:rPr>
        <w:t>二、</w:t>
      </w:r>
      <w:bookmarkStart w:id="336" w:name="_Toc342913394"/>
      <w:bookmarkStart w:id="337" w:name="_Toc102227320"/>
      <w:r>
        <w:rPr>
          <w:rFonts w:hint="eastAsia" w:ascii="宋体" w:hAnsi="宋体" w:cs="宋体"/>
          <w:color w:val="auto"/>
          <w:highlight w:val="none"/>
        </w:rPr>
        <w:t>评审标准</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tbl>
      <w:tblPr>
        <w:tblStyle w:val="62"/>
        <w:tblW w:w="9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318"/>
        <w:gridCol w:w="1217"/>
        <w:gridCol w:w="2398"/>
        <w:gridCol w:w="1937"/>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pPr>
              <w:spacing w:line="420" w:lineRule="exact"/>
              <w:ind w:firstLine="28"/>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318" w:type="dxa"/>
            <w:vAlign w:val="center"/>
          </w:tcPr>
          <w:p>
            <w:pPr>
              <w:spacing w:line="420" w:lineRule="exact"/>
              <w:ind w:firstLine="28"/>
              <w:jc w:val="center"/>
              <w:rPr>
                <w:rFonts w:ascii="宋体" w:hAnsi="宋体" w:cs="宋体"/>
                <w:b/>
                <w:color w:val="auto"/>
                <w:sz w:val="24"/>
                <w:szCs w:val="24"/>
                <w:highlight w:val="none"/>
              </w:rPr>
            </w:pPr>
            <w:r>
              <w:rPr>
                <w:rFonts w:hint="eastAsia" w:ascii="宋体" w:hAnsi="宋体" w:cs="宋体"/>
                <w:b/>
                <w:color w:val="auto"/>
                <w:sz w:val="24"/>
                <w:szCs w:val="24"/>
                <w:highlight w:val="none"/>
              </w:rPr>
              <w:t>评分因素及权值</w:t>
            </w:r>
          </w:p>
        </w:tc>
        <w:tc>
          <w:tcPr>
            <w:tcW w:w="1217" w:type="dxa"/>
            <w:vAlign w:val="center"/>
          </w:tcPr>
          <w:p>
            <w:pPr>
              <w:spacing w:line="420" w:lineRule="exact"/>
              <w:ind w:firstLine="28"/>
              <w:jc w:val="center"/>
              <w:rPr>
                <w:rFonts w:ascii="宋体" w:hAnsi="宋体" w:cs="宋体"/>
                <w:b/>
                <w:color w:val="auto"/>
                <w:sz w:val="24"/>
                <w:szCs w:val="24"/>
                <w:highlight w:val="none"/>
              </w:rPr>
            </w:pPr>
            <w:r>
              <w:rPr>
                <w:rFonts w:hint="eastAsia" w:ascii="宋体" w:hAnsi="宋体" w:cs="宋体"/>
                <w:b/>
                <w:color w:val="auto"/>
                <w:sz w:val="24"/>
                <w:szCs w:val="24"/>
                <w:highlight w:val="none"/>
              </w:rPr>
              <w:t>分值</w:t>
            </w:r>
          </w:p>
        </w:tc>
        <w:tc>
          <w:tcPr>
            <w:tcW w:w="4335" w:type="dxa"/>
            <w:gridSpan w:val="2"/>
            <w:vAlign w:val="center"/>
          </w:tcPr>
          <w:p>
            <w:pPr>
              <w:spacing w:line="420" w:lineRule="exact"/>
              <w:ind w:firstLine="28"/>
              <w:jc w:val="center"/>
              <w:rPr>
                <w:rFonts w:ascii="宋体" w:hAnsi="宋体" w:cs="宋体"/>
                <w:b/>
                <w:color w:val="auto"/>
                <w:sz w:val="24"/>
                <w:szCs w:val="24"/>
                <w:highlight w:val="none"/>
              </w:rPr>
            </w:pPr>
            <w:r>
              <w:rPr>
                <w:rFonts w:hint="eastAsia" w:ascii="宋体" w:hAnsi="宋体" w:cs="宋体"/>
                <w:b/>
                <w:color w:val="auto"/>
                <w:sz w:val="24"/>
                <w:szCs w:val="24"/>
                <w:highlight w:val="none"/>
              </w:rPr>
              <w:t>评分标准</w:t>
            </w:r>
          </w:p>
        </w:tc>
        <w:tc>
          <w:tcPr>
            <w:tcW w:w="2257" w:type="dxa"/>
            <w:vAlign w:val="center"/>
          </w:tcPr>
          <w:p>
            <w:pPr>
              <w:pStyle w:val="155"/>
              <w:spacing w:before="0" w:after="0" w:line="420" w:lineRule="exact"/>
              <w:rPr>
                <w:rFonts w:ascii="宋体" w:hAnsi="宋体" w:eastAsia="宋体" w:cs="宋体"/>
                <w:color w:val="auto"/>
                <w:szCs w:val="24"/>
                <w:highlight w:val="none"/>
              </w:rPr>
            </w:pPr>
            <w:r>
              <w:rPr>
                <w:rFonts w:hint="eastAsia" w:ascii="宋体" w:hAnsi="宋体" w:eastAsia="宋体" w:cs="宋体"/>
                <w:color w:val="auto"/>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pPr>
              <w:spacing w:line="42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318" w:type="dxa"/>
            <w:vAlign w:val="center"/>
          </w:tcPr>
          <w:p>
            <w:pPr>
              <w:spacing w:line="42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磋商报价</w:t>
            </w:r>
          </w:p>
          <w:p>
            <w:pPr>
              <w:spacing w:line="42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（35%）</w:t>
            </w:r>
          </w:p>
        </w:tc>
        <w:tc>
          <w:tcPr>
            <w:tcW w:w="1217" w:type="dxa"/>
            <w:vAlign w:val="center"/>
          </w:tcPr>
          <w:p>
            <w:pPr>
              <w:spacing w:line="42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35分</w:t>
            </w:r>
          </w:p>
        </w:tc>
        <w:tc>
          <w:tcPr>
            <w:tcW w:w="4335" w:type="dxa"/>
            <w:gridSpan w:val="2"/>
            <w:vAlign w:val="center"/>
          </w:tcPr>
          <w:p>
            <w:pPr>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满足资格性、符合性要求且最后报价最低的供应商的价格为磋商基准价，其价格分为满分。其他供应商的价格分统一按照下列公式计算：</w:t>
            </w:r>
          </w:p>
          <w:p>
            <w:pPr>
              <w:spacing w:line="420" w:lineRule="exact"/>
              <w:rPr>
                <w:rFonts w:ascii="宋体" w:hAnsi="宋体" w:cs="宋体"/>
                <w:color w:val="auto"/>
                <w:sz w:val="24"/>
                <w:szCs w:val="24"/>
                <w:highlight w:val="none"/>
              </w:rPr>
            </w:pPr>
            <w:r>
              <w:rPr>
                <w:rFonts w:hint="eastAsia" w:ascii="宋体" w:hAnsi="宋体" w:cs="宋体"/>
                <w:color w:val="auto"/>
                <w:sz w:val="24"/>
                <w:szCs w:val="24"/>
                <w:highlight w:val="none"/>
              </w:rPr>
              <w:t>磋商报价得分=（磋商基准价/最后磋商报价）×价格权值×100</w:t>
            </w:r>
          </w:p>
        </w:tc>
        <w:tc>
          <w:tcPr>
            <w:tcW w:w="2257" w:type="dxa"/>
            <w:vAlign w:val="center"/>
          </w:tcPr>
          <w:p>
            <w:pPr>
              <w:spacing w:line="42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restart"/>
            <w:vAlign w:val="center"/>
          </w:tcPr>
          <w:p>
            <w:pPr>
              <w:spacing w:line="42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318" w:type="dxa"/>
            <w:vMerge w:val="restart"/>
            <w:vAlign w:val="center"/>
          </w:tcPr>
          <w:p>
            <w:pPr>
              <w:spacing w:line="42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技术部分</w:t>
            </w:r>
          </w:p>
          <w:p>
            <w:pPr>
              <w:spacing w:line="42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（45%）</w:t>
            </w:r>
          </w:p>
        </w:tc>
        <w:tc>
          <w:tcPr>
            <w:tcW w:w="1217" w:type="dxa"/>
            <w:vAlign w:val="center"/>
          </w:tcPr>
          <w:p>
            <w:pPr>
              <w:tabs>
                <w:tab w:val="left" w:pos="1875"/>
              </w:tabs>
              <w:spacing w:line="420" w:lineRule="exact"/>
              <w:rPr>
                <w:rFonts w:ascii="宋体" w:hAnsi="宋体" w:cs="宋体"/>
                <w:color w:val="auto"/>
                <w:sz w:val="24"/>
                <w:szCs w:val="24"/>
                <w:highlight w:val="none"/>
              </w:rPr>
            </w:pPr>
            <w:r>
              <w:rPr>
                <w:rFonts w:hint="eastAsia" w:ascii="宋体" w:hAnsi="宋体"/>
                <w:color w:val="auto"/>
                <w:kern w:val="0"/>
                <w:sz w:val="24"/>
                <w:szCs w:val="24"/>
                <w:highlight w:val="none"/>
              </w:rPr>
              <w:t>内容完整性和编制水平</w:t>
            </w:r>
          </w:p>
        </w:tc>
        <w:tc>
          <w:tcPr>
            <w:tcW w:w="4335" w:type="dxa"/>
            <w:gridSpan w:val="2"/>
            <w:vAlign w:val="center"/>
          </w:tcPr>
          <w:p>
            <w:pPr>
              <w:tabs>
                <w:tab w:val="left" w:pos="1875"/>
              </w:tabs>
              <w:spacing w:line="420" w:lineRule="exact"/>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6分。</w:t>
            </w:r>
          </w:p>
          <w:p>
            <w:pPr>
              <w:tabs>
                <w:tab w:val="left" w:pos="1875"/>
              </w:tabs>
              <w:spacing w:line="420" w:lineRule="exact"/>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编制要点：对项目总体认识深刻、工程概况描述、施工部署、总体组织安排、施工方案选择、施工进度计划、进度质量、安全环境保护及安全文明施工控制论述完整、思路清晰、符合工程实际、具有针对性、可行性和指导性。得6分。</w:t>
            </w:r>
          </w:p>
          <w:p>
            <w:pPr>
              <w:tabs>
                <w:tab w:val="left" w:pos="1875"/>
              </w:tabs>
              <w:spacing w:line="420" w:lineRule="exact"/>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对项目总体认识较为深刻、工程概况描述、施工部署、总体组织安排、施工方案选择、施工进度计划、进度质量、安全环境保护及安全文明施工控制论述较为完整、思路较为清晰、较为符合工程实际、较为具有针对性、可行性和指导性。得3分。</w:t>
            </w:r>
          </w:p>
          <w:p>
            <w:pPr>
              <w:tabs>
                <w:tab w:val="left" w:pos="1875"/>
              </w:tabs>
              <w:spacing w:line="420" w:lineRule="exact"/>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对项目总体认识深刻、工程概况描述、施工部署、总体组织安排、施工方案选择、施工进度计划、进度质量、安全环境保护及安全文明施工控制论述不完整、思路不清晰、不符合工程实际、不具有针对性、可行性和指导性以及未提供方案得0分。</w:t>
            </w:r>
          </w:p>
        </w:tc>
        <w:tc>
          <w:tcPr>
            <w:tcW w:w="2257" w:type="dxa"/>
            <w:vMerge w:val="restart"/>
            <w:vAlign w:val="center"/>
          </w:tcPr>
          <w:p>
            <w:pPr>
              <w:spacing w:line="42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trPr>
        <w:tc>
          <w:tcPr>
            <w:tcW w:w="845" w:type="dxa"/>
            <w:vMerge w:val="continue"/>
            <w:vAlign w:val="center"/>
          </w:tcPr>
          <w:p>
            <w:pPr>
              <w:spacing w:line="420" w:lineRule="exact"/>
              <w:ind w:firstLine="28"/>
              <w:jc w:val="center"/>
              <w:rPr>
                <w:rFonts w:ascii="宋体" w:hAnsi="宋体" w:cs="宋体"/>
                <w:color w:val="auto"/>
                <w:sz w:val="24"/>
                <w:szCs w:val="24"/>
                <w:highlight w:val="none"/>
              </w:rPr>
            </w:pPr>
          </w:p>
        </w:tc>
        <w:tc>
          <w:tcPr>
            <w:tcW w:w="1318" w:type="dxa"/>
            <w:vMerge w:val="continue"/>
            <w:vAlign w:val="center"/>
          </w:tcPr>
          <w:p>
            <w:pPr>
              <w:spacing w:line="420" w:lineRule="exact"/>
              <w:ind w:firstLine="28"/>
              <w:jc w:val="center"/>
              <w:rPr>
                <w:rFonts w:ascii="宋体" w:hAnsi="宋体" w:cs="宋体"/>
                <w:color w:val="auto"/>
                <w:sz w:val="24"/>
                <w:szCs w:val="24"/>
                <w:highlight w:val="none"/>
              </w:rPr>
            </w:pPr>
          </w:p>
        </w:tc>
        <w:tc>
          <w:tcPr>
            <w:tcW w:w="1217" w:type="dxa"/>
            <w:vAlign w:val="center"/>
          </w:tcPr>
          <w:p>
            <w:pPr>
              <w:tabs>
                <w:tab w:val="left" w:pos="1875"/>
              </w:tabs>
              <w:spacing w:line="420" w:lineRule="exact"/>
              <w:rPr>
                <w:rFonts w:ascii="宋体" w:hAnsi="宋体" w:cs="宋体"/>
                <w:color w:val="auto"/>
                <w:sz w:val="24"/>
                <w:szCs w:val="24"/>
                <w:highlight w:val="none"/>
              </w:rPr>
            </w:pPr>
            <w:r>
              <w:rPr>
                <w:rFonts w:hint="eastAsia" w:ascii="宋体" w:hAnsi="宋体"/>
                <w:color w:val="auto"/>
                <w:kern w:val="0"/>
                <w:sz w:val="24"/>
                <w:szCs w:val="24"/>
                <w:highlight w:val="none"/>
              </w:rPr>
              <w:t>施工方案与技术措施</w:t>
            </w:r>
          </w:p>
        </w:tc>
        <w:tc>
          <w:tcPr>
            <w:tcW w:w="4335" w:type="dxa"/>
            <w:gridSpan w:val="2"/>
            <w:vAlign w:val="center"/>
          </w:tcPr>
          <w:p>
            <w:pPr>
              <w:tabs>
                <w:tab w:val="left" w:pos="1875"/>
              </w:tabs>
              <w:spacing w:line="420" w:lineRule="exact"/>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8分。</w:t>
            </w:r>
          </w:p>
          <w:p>
            <w:pPr>
              <w:tabs>
                <w:tab w:val="left" w:pos="1875"/>
              </w:tabs>
              <w:spacing w:line="420" w:lineRule="exact"/>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编制要点：施工流向与施工程序、施工段划分、施工方法、技术、工艺和机械选择、主要材料、设备供应及技术措施、安全可靠、科学合理，符合实际，利于施工，具备一定的操作性，可作为现场施工作业的依据得8分。</w:t>
            </w:r>
          </w:p>
          <w:p>
            <w:pPr>
              <w:tabs>
                <w:tab w:val="left" w:pos="1875"/>
              </w:tabs>
              <w:spacing w:line="420" w:lineRule="exact"/>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施工流向与施工程序、施工段划分、施工方法、技术、工艺和机械选择、主要材料、设备供应及技术措施、较为安全可靠、较为科学合理，较为符合实际，较为利于施工，具备一定的操作性，可作为现场施工作业的依据得4分。</w:t>
            </w:r>
          </w:p>
          <w:p>
            <w:pPr>
              <w:tabs>
                <w:tab w:val="left" w:pos="1875"/>
              </w:tabs>
              <w:spacing w:line="420" w:lineRule="exact"/>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施工流向与施工程序、施工段划分、施工方法、技术、工艺和机械选择、主要材料、设备供应及技术措施、安全可靠、科学合理，不符合实际，不利于施工，不具备一定的操作性，不能作为现场施工作业的依据得0分。</w:t>
            </w:r>
          </w:p>
        </w:tc>
        <w:tc>
          <w:tcPr>
            <w:tcW w:w="2257" w:type="dxa"/>
            <w:vMerge w:val="continue"/>
            <w:vAlign w:val="center"/>
          </w:tcPr>
          <w:p>
            <w:pPr>
              <w:spacing w:line="42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vAlign w:val="center"/>
          </w:tcPr>
          <w:p>
            <w:pPr>
              <w:spacing w:line="420" w:lineRule="exact"/>
              <w:ind w:firstLine="28"/>
              <w:jc w:val="center"/>
              <w:rPr>
                <w:rFonts w:ascii="宋体" w:hAnsi="宋体" w:cs="宋体"/>
                <w:color w:val="auto"/>
                <w:sz w:val="24"/>
                <w:szCs w:val="24"/>
                <w:highlight w:val="none"/>
              </w:rPr>
            </w:pPr>
          </w:p>
        </w:tc>
        <w:tc>
          <w:tcPr>
            <w:tcW w:w="1318" w:type="dxa"/>
            <w:vMerge w:val="continue"/>
            <w:vAlign w:val="center"/>
          </w:tcPr>
          <w:p>
            <w:pPr>
              <w:spacing w:line="420" w:lineRule="exact"/>
              <w:ind w:firstLine="28"/>
              <w:jc w:val="center"/>
              <w:rPr>
                <w:rFonts w:ascii="宋体" w:hAnsi="宋体" w:cs="宋体"/>
                <w:color w:val="auto"/>
                <w:sz w:val="24"/>
                <w:szCs w:val="24"/>
                <w:highlight w:val="none"/>
              </w:rPr>
            </w:pPr>
          </w:p>
        </w:tc>
        <w:tc>
          <w:tcPr>
            <w:tcW w:w="1217" w:type="dxa"/>
            <w:vAlign w:val="center"/>
          </w:tcPr>
          <w:p>
            <w:pPr>
              <w:tabs>
                <w:tab w:val="left" w:pos="1875"/>
              </w:tabs>
              <w:spacing w:line="420" w:lineRule="exact"/>
              <w:rPr>
                <w:rFonts w:ascii="宋体" w:hAnsi="宋体" w:cs="宋体"/>
                <w:color w:val="auto"/>
                <w:sz w:val="24"/>
                <w:szCs w:val="24"/>
                <w:highlight w:val="none"/>
              </w:rPr>
            </w:pPr>
            <w:r>
              <w:rPr>
                <w:rFonts w:ascii="宋体" w:hAnsi="宋体"/>
                <w:color w:val="auto"/>
                <w:kern w:val="0"/>
                <w:sz w:val="24"/>
                <w:szCs w:val="24"/>
                <w:highlight w:val="none"/>
              </w:rPr>
              <w:t>质量管理体系与措施</w:t>
            </w:r>
          </w:p>
        </w:tc>
        <w:tc>
          <w:tcPr>
            <w:tcW w:w="4335" w:type="dxa"/>
            <w:gridSpan w:val="2"/>
            <w:vAlign w:val="center"/>
          </w:tcPr>
          <w:p>
            <w:pPr>
              <w:tabs>
                <w:tab w:val="left" w:pos="1875"/>
              </w:tabs>
              <w:spacing w:line="420" w:lineRule="exact"/>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8分。</w:t>
            </w:r>
          </w:p>
          <w:p>
            <w:pPr>
              <w:tabs>
                <w:tab w:val="left" w:pos="1875"/>
              </w:tabs>
              <w:spacing w:line="420" w:lineRule="exact"/>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编制要点：有健全的工程质量管理体系、质量目标明确、制定了质量管理监督工作程序和管理职能要素分配、对抓好工程质量、原材料、设备质量、半成品质量、有严格的质量监督控制措施、质量管理体系总体思路清晰，得8分。</w:t>
            </w:r>
          </w:p>
          <w:p>
            <w:pPr>
              <w:tabs>
                <w:tab w:val="left" w:pos="1875"/>
              </w:tabs>
              <w:spacing w:line="420" w:lineRule="exact"/>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有较为健全的工程质量管理体系、质量目标较为明确、制定了质量管理监督工作程序和管理职能要素分配、对抓好工程质量、原材料、设备质量、半成品质量、有较为严格的质量监督控制措施、质量管理体系总体思路较为清晰得4分。</w:t>
            </w:r>
          </w:p>
          <w:p>
            <w:pPr>
              <w:tabs>
                <w:tab w:val="left" w:pos="1875"/>
              </w:tabs>
              <w:spacing w:line="420" w:lineRule="exact"/>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无健全的工程质量管理体系、质量目标不明确、没有制定质量管理监督工作程序和管理职能要素分配、对抓好工程质量、原材料、设备质量、半成品质量、没有严格的质量监督控制措施、质量管理体系总体思路不清晰或没有方案得0分。</w:t>
            </w:r>
          </w:p>
        </w:tc>
        <w:tc>
          <w:tcPr>
            <w:tcW w:w="2257" w:type="dxa"/>
            <w:vMerge w:val="continue"/>
            <w:vAlign w:val="center"/>
          </w:tcPr>
          <w:p>
            <w:pPr>
              <w:spacing w:line="42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vAlign w:val="center"/>
          </w:tcPr>
          <w:p>
            <w:pPr>
              <w:spacing w:line="420" w:lineRule="exact"/>
              <w:ind w:firstLine="28"/>
              <w:jc w:val="center"/>
              <w:rPr>
                <w:rFonts w:ascii="宋体" w:hAnsi="宋体" w:cs="宋体"/>
                <w:color w:val="auto"/>
                <w:sz w:val="24"/>
                <w:szCs w:val="24"/>
                <w:highlight w:val="none"/>
              </w:rPr>
            </w:pPr>
          </w:p>
        </w:tc>
        <w:tc>
          <w:tcPr>
            <w:tcW w:w="1318" w:type="dxa"/>
            <w:vMerge w:val="continue"/>
            <w:vAlign w:val="center"/>
          </w:tcPr>
          <w:p>
            <w:pPr>
              <w:spacing w:line="420" w:lineRule="exact"/>
              <w:ind w:firstLine="28"/>
              <w:jc w:val="center"/>
              <w:rPr>
                <w:rFonts w:ascii="宋体" w:hAnsi="宋体" w:cs="宋体"/>
                <w:color w:val="auto"/>
                <w:sz w:val="24"/>
                <w:szCs w:val="24"/>
                <w:highlight w:val="none"/>
              </w:rPr>
            </w:pPr>
          </w:p>
        </w:tc>
        <w:tc>
          <w:tcPr>
            <w:tcW w:w="1217" w:type="dxa"/>
            <w:vAlign w:val="center"/>
          </w:tcPr>
          <w:p>
            <w:pPr>
              <w:tabs>
                <w:tab w:val="left" w:pos="1875"/>
              </w:tabs>
              <w:spacing w:line="420" w:lineRule="exact"/>
              <w:rPr>
                <w:rFonts w:ascii="宋体" w:hAnsi="宋体" w:cs="宋体"/>
                <w:color w:val="auto"/>
                <w:sz w:val="24"/>
                <w:szCs w:val="24"/>
                <w:highlight w:val="none"/>
              </w:rPr>
            </w:pPr>
            <w:r>
              <w:rPr>
                <w:rFonts w:ascii="宋体" w:hAnsi="宋体"/>
                <w:color w:val="auto"/>
                <w:kern w:val="0"/>
                <w:sz w:val="24"/>
                <w:szCs w:val="24"/>
                <w:highlight w:val="none"/>
              </w:rPr>
              <w:t>安全管理体系与措施</w:t>
            </w:r>
          </w:p>
        </w:tc>
        <w:tc>
          <w:tcPr>
            <w:tcW w:w="4335" w:type="dxa"/>
            <w:gridSpan w:val="2"/>
            <w:vAlign w:val="center"/>
          </w:tcPr>
          <w:p>
            <w:pPr>
              <w:tabs>
                <w:tab w:val="left" w:pos="1875"/>
              </w:tabs>
              <w:spacing w:line="420" w:lineRule="exact"/>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8分。</w:t>
            </w:r>
          </w:p>
          <w:p>
            <w:pPr>
              <w:tabs>
                <w:tab w:val="left" w:pos="1875"/>
              </w:tabs>
              <w:spacing w:line="420" w:lineRule="exact"/>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编制要点：建立有安全管理体系、专职安全监督机构、有齐全完整的、可操作的项目安全生产管理制度，施工安全措施、劳动保护措施，场容场貌、工地卫生、文明建设的管理办法、符合现行的安全管理规范及要求，可作为现场安全管理的依据，得8分。</w:t>
            </w:r>
          </w:p>
          <w:p>
            <w:pPr>
              <w:tabs>
                <w:tab w:val="left" w:pos="1875"/>
              </w:tabs>
              <w:spacing w:line="420" w:lineRule="exact"/>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建立有安全管理体系、专职安全监督机构、有较为齐全完整的、可操作的项目安全生产管理制度，施工安全措施、劳动保护措施，场容场貌、工地卫生、文明建设的管理办法、较为符合现行的安全管理规范及要求，可作为现场安全管理的依据得4分。</w:t>
            </w:r>
          </w:p>
          <w:p>
            <w:pPr>
              <w:tabs>
                <w:tab w:val="left" w:pos="1875"/>
              </w:tabs>
              <w:spacing w:line="420" w:lineRule="exact"/>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没有建立有安全管理体系、专职安全监督机构、没有齐全完整的、可操作的项目安全生产管理制度，施工安全措施、劳动保护措施，场容场貌、工地卫生、文明建设的管理办法、不符合现行的安全管理规范及要求，不能作为现场安全管理的依据或没有方案得0分。</w:t>
            </w:r>
          </w:p>
        </w:tc>
        <w:tc>
          <w:tcPr>
            <w:tcW w:w="2257" w:type="dxa"/>
            <w:vAlign w:val="center"/>
          </w:tcPr>
          <w:p>
            <w:pPr>
              <w:spacing w:line="42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vAlign w:val="center"/>
          </w:tcPr>
          <w:p>
            <w:pPr>
              <w:spacing w:line="420" w:lineRule="exact"/>
              <w:ind w:firstLine="28"/>
              <w:jc w:val="center"/>
              <w:rPr>
                <w:rFonts w:ascii="宋体" w:hAnsi="宋体" w:cs="宋体"/>
                <w:color w:val="auto"/>
                <w:sz w:val="24"/>
                <w:szCs w:val="24"/>
                <w:highlight w:val="none"/>
              </w:rPr>
            </w:pPr>
          </w:p>
        </w:tc>
        <w:tc>
          <w:tcPr>
            <w:tcW w:w="1318" w:type="dxa"/>
            <w:vMerge w:val="continue"/>
            <w:vAlign w:val="center"/>
          </w:tcPr>
          <w:p>
            <w:pPr>
              <w:spacing w:line="420" w:lineRule="exact"/>
              <w:ind w:firstLine="28"/>
              <w:jc w:val="center"/>
              <w:rPr>
                <w:rFonts w:ascii="宋体" w:hAnsi="宋体" w:cs="宋体"/>
                <w:color w:val="auto"/>
                <w:sz w:val="24"/>
                <w:szCs w:val="24"/>
                <w:highlight w:val="none"/>
              </w:rPr>
            </w:pPr>
          </w:p>
        </w:tc>
        <w:tc>
          <w:tcPr>
            <w:tcW w:w="1217" w:type="dxa"/>
            <w:vAlign w:val="center"/>
          </w:tcPr>
          <w:p>
            <w:pPr>
              <w:tabs>
                <w:tab w:val="left" w:pos="1875"/>
              </w:tabs>
              <w:spacing w:line="420" w:lineRule="exact"/>
              <w:rPr>
                <w:rFonts w:ascii="宋体" w:hAnsi="宋体" w:cs="宋体"/>
                <w:color w:val="auto"/>
                <w:sz w:val="24"/>
                <w:szCs w:val="24"/>
                <w:highlight w:val="none"/>
              </w:rPr>
            </w:pPr>
            <w:r>
              <w:rPr>
                <w:rFonts w:ascii="宋体" w:hAnsi="宋体"/>
                <w:color w:val="auto"/>
                <w:kern w:val="0"/>
                <w:sz w:val="24"/>
                <w:szCs w:val="24"/>
                <w:highlight w:val="none"/>
              </w:rPr>
              <w:t>环境保护管理体系措施</w:t>
            </w:r>
          </w:p>
        </w:tc>
        <w:tc>
          <w:tcPr>
            <w:tcW w:w="4335" w:type="dxa"/>
            <w:gridSpan w:val="2"/>
            <w:vAlign w:val="center"/>
          </w:tcPr>
          <w:p>
            <w:pPr>
              <w:tabs>
                <w:tab w:val="left" w:pos="1875"/>
              </w:tabs>
              <w:spacing w:line="420" w:lineRule="exact"/>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5分。</w:t>
            </w:r>
          </w:p>
          <w:p>
            <w:pPr>
              <w:tabs>
                <w:tab w:val="left" w:pos="1875"/>
              </w:tabs>
              <w:spacing w:line="420" w:lineRule="exact"/>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编制要点：有与项目相应的环境保护组织机构、根据项目特点、识别评价环境影响因素，制定了相应得当的预防控制措施，切合实际，得5分</w:t>
            </w:r>
          </w:p>
          <w:p>
            <w:pPr>
              <w:tabs>
                <w:tab w:val="left" w:pos="1875"/>
              </w:tabs>
              <w:spacing w:line="420" w:lineRule="exact"/>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有与项目相应的环境保护组织机构、根据项目特点、识别评价环境影响因素，制定了较为得当的预防控制措施，较为切合实际，得3分。</w:t>
            </w:r>
          </w:p>
          <w:p>
            <w:pPr>
              <w:tabs>
                <w:tab w:val="left" w:pos="1875"/>
              </w:tabs>
              <w:spacing w:line="420" w:lineRule="exact"/>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没有与项目相应的环境保护组织机构、根据项目特点、识别评价环境影响因素，没有制定相应得当的预防控制措施，不切合实际或没有方案得0分。</w:t>
            </w:r>
          </w:p>
        </w:tc>
        <w:tc>
          <w:tcPr>
            <w:tcW w:w="2257" w:type="dxa"/>
            <w:vAlign w:val="center"/>
          </w:tcPr>
          <w:p>
            <w:pPr>
              <w:spacing w:line="42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vAlign w:val="center"/>
          </w:tcPr>
          <w:p>
            <w:pPr>
              <w:spacing w:line="420" w:lineRule="exact"/>
              <w:ind w:firstLine="28"/>
              <w:jc w:val="center"/>
              <w:rPr>
                <w:rFonts w:ascii="宋体" w:hAnsi="宋体" w:cs="宋体"/>
                <w:color w:val="auto"/>
                <w:sz w:val="24"/>
                <w:szCs w:val="24"/>
                <w:highlight w:val="none"/>
              </w:rPr>
            </w:pPr>
          </w:p>
        </w:tc>
        <w:tc>
          <w:tcPr>
            <w:tcW w:w="1318" w:type="dxa"/>
            <w:vMerge w:val="continue"/>
            <w:vAlign w:val="center"/>
          </w:tcPr>
          <w:p>
            <w:pPr>
              <w:spacing w:line="420" w:lineRule="exact"/>
              <w:ind w:firstLine="28"/>
              <w:jc w:val="center"/>
              <w:rPr>
                <w:rFonts w:ascii="宋体" w:hAnsi="宋体" w:cs="宋体"/>
                <w:color w:val="auto"/>
                <w:sz w:val="24"/>
                <w:szCs w:val="24"/>
                <w:highlight w:val="none"/>
              </w:rPr>
            </w:pPr>
          </w:p>
        </w:tc>
        <w:tc>
          <w:tcPr>
            <w:tcW w:w="1217" w:type="dxa"/>
            <w:vAlign w:val="center"/>
          </w:tcPr>
          <w:p>
            <w:pPr>
              <w:tabs>
                <w:tab w:val="left" w:pos="1875"/>
              </w:tabs>
              <w:spacing w:line="420" w:lineRule="exact"/>
              <w:rPr>
                <w:rFonts w:ascii="宋体" w:hAnsi="宋体" w:cs="宋体"/>
                <w:color w:val="auto"/>
                <w:sz w:val="24"/>
                <w:szCs w:val="24"/>
                <w:highlight w:val="none"/>
              </w:rPr>
            </w:pPr>
            <w:r>
              <w:rPr>
                <w:rFonts w:ascii="宋体" w:hAnsi="宋体"/>
                <w:color w:val="auto"/>
                <w:kern w:val="0"/>
                <w:sz w:val="24"/>
                <w:szCs w:val="24"/>
                <w:highlight w:val="none"/>
              </w:rPr>
              <w:t>工程进度计划与措施</w:t>
            </w:r>
          </w:p>
        </w:tc>
        <w:tc>
          <w:tcPr>
            <w:tcW w:w="4335" w:type="dxa"/>
            <w:gridSpan w:val="2"/>
            <w:vAlign w:val="center"/>
          </w:tcPr>
          <w:p>
            <w:pPr>
              <w:tabs>
                <w:tab w:val="left" w:pos="1875"/>
              </w:tabs>
              <w:spacing w:line="420" w:lineRule="exact"/>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5分。</w:t>
            </w:r>
          </w:p>
          <w:p>
            <w:pPr>
              <w:tabs>
                <w:tab w:val="left" w:pos="1875"/>
              </w:tabs>
              <w:spacing w:line="420" w:lineRule="exact"/>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编制要点：工程进度计划编制合理、可行，关键线路、节点、清晰、准确、完整、可操作行强，工期保证措施可靠，控制措施得力，得5分。</w:t>
            </w:r>
          </w:p>
          <w:p>
            <w:pPr>
              <w:tabs>
                <w:tab w:val="left" w:pos="1875"/>
              </w:tabs>
              <w:spacing w:line="420" w:lineRule="exact"/>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工程进度计划编制较为合理、可行，关键线路、节点、较为清晰、较为准确、较为完整、可操作行强，工期保证措施较为可靠，控制措施较为得力得3分。</w:t>
            </w:r>
          </w:p>
          <w:p>
            <w:pPr>
              <w:tabs>
                <w:tab w:val="left" w:pos="1875"/>
              </w:tabs>
              <w:spacing w:line="420" w:lineRule="exact"/>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工程进度计划编制不合理、不可行，关键线路、节点、不清晰、不准确、不完整、可操作行u强，工期保证措施不可靠，控制措施不得力或未提供方案得0分。</w:t>
            </w:r>
          </w:p>
        </w:tc>
        <w:tc>
          <w:tcPr>
            <w:tcW w:w="2257" w:type="dxa"/>
            <w:vAlign w:val="center"/>
          </w:tcPr>
          <w:p>
            <w:pPr>
              <w:spacing w:line="42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vAlign w:val="center"/>
          </w:tcPr>
          <w:p>
            <w:pPr>
              <w:spacing w:line="420" w:lineRule="exact"/>
              <w:ind w:firstLine="28"/>
              <w:jc w:val="center"/>
              <w:rPr>
                <w:rFonts w:ascii="宋体" w:hAnsi="宋体" w:cs="宋体"/>
                <w:color w:val="auto"/>
                <w:sz w:val="24"/>
                <w:szCs w:val="24"/>
                <w:highlight w:val="none"/>
              </w:rPr>
            </w:pPr>
          </w:p>
        </w:tc>
        <w:tc>
          <w:tcPr>
            <w:tcW w:w="1318" w:type="dxa"/>
            <w:vMerge w:val="continue"/>
            <w:vAlign w:val="center"/>
          </w:tcPr>
          <w:p>
            <w:pPr>
              <w:spacing w:line="420" w:lineRule="exact"/>
              <w:ind w:firstLine="28"/>
              <w:jc w:val="center"/>
              <w:rPr>
                <w:rFonts w:ascii="宋体" w:hAnsi="宋体" w:cs="宋体"/>
                <w:color w:val="auto"/>
                <w:sz w:val="24"/>
                <w:szCs w:val="24"/>
                <w:highlight w:val="none"/>
              </w:rPr>
            </w:pPr>
          </w:p>
        </w:tc>
        <w:tc>
          <w:tcPr>
            <w:tcW w:w="1217" w:type="dxa"/>
            <w:vAlign w:val="center"/>
          </w:tcPr>
          <w:p>
            <w:pPr>
              <w:tabs>
                <w:tab w:val="left" w:pos="1875"/>
              </w:tabs>
              <w:spacing w:line="420" w:lineRule="exact"/>
              <w:rPr>
                <w:rFonts w:ascii="宋体" w:hAnsi="宋体" w:cs="宋体"/>
                <w:color w:val="auto"/>
                <w:sz w:val="24"/>
                <w:szCs w:val="24"/>
                <w:highlight w:val="none"/>
              </w:rPr>
            </w:pPr>
            <w:r>
              <w:rPr>
                <w:rFonts w:ascii="宋体" w:hAnsi="宋体"/>
                <w:color w:val="auto"/>
                <w:kern w:val="0"/>
                <w:sz w:val="24"/>
                <w:szCs w:val="24"/>
                <w:highlight w:val="none"/>
              </w:rPr>
              <w:t>资源配备计划与先进性</w:t>
            </w:r>
          </w:p>
        </w:tc>
        <w:tc>
          <w:tcPr>
            <w:tcW w:w="4335" w:type="dxa"/>
            <w:gridSpan w:val="2"/>
            <w:vAlign w:val="center"/>
          </w:tcPr>
          <w:p>
            <w:pPr>
              <w:tabs>
                <w:tab w:val="left" w:pos="1875"/>
              </w:tabs>
              <w:spacing w:line="420" w:lineRule="exact"/>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5分。</w:t>
            </w:r>
          </w:p>
          <w:p>
            <w:pPr>
              <w:tabs>
                <w:tab w:val="left" w:pos="1875"/>
              </w:tabs>
              <w:spacing w:line="420" w:lineRule="exact"/>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编制要点：施工项目管理组织机构的结构，制度设置、施工方法、技术工艺和施工机械选择信息、基础设施符合项目要求且具有先进性得5分。</w:t>
            </w:r>
          </w:p>
          <w:p>
            <w:pPr>
              <w:tabs>
                <w:tab w:val="left" w:pos="1875"/>
              </w:tabs>
              <w:spacing w:line="420" w:lineRule="exact"/>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施工项目管理组织机构的结构，制度设置、施工方法、技术工艺和施工机械选择信息、基础设施教符合项目要求且具有一定的先进性得3分。</w:t>
            </w:r>
          </w:p>
          <w:p>
            <w:pPr>
              <w:tabs>
                <w:tab w:val="left" w:pos="1875"/>
              </w:tabs>
              <w:spacing w:line="420" w:lineRule="exact"/>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施工项目管理组织机构的结构，制度设置、施工方法、技术工艺和施工机械选择信息、基础设施不符合项目要求且不具有先进性或未提供方案得0分。</w:t>
            </w:r>
          </w:p>
        </w:tc>
        <w:tc>
          <w:tcPr>
            <w:tcW w:w="2257" w:type="dxa"/>
            <w:vAlign w:val="center"/>
          </w:tcPr>
          <w:p>
            <w:pPr>
              <w:spacing w:line="42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2" w:type="dxa"/>
            <w:gridSpan w:val="6"/>
            <w:vAlign w:val="center"/>
          </w:tcPr>
          <w:p>
            <w:pPr>
              <w:spacing w:line="420" w:lineRule="exact"/>
              <w:rPr>
                <w:rFonts w:ascii="宋体" w:hAnsi="宋体" w:cs="宋体"/>
                <w:color w:val="auto"/>
                <w:sz w:val="24"/>
                <w:szCs w:val="24"/>
                <w:highlight w:val="none"/>
              </w:rPr>
            </w:pPr>
            <w:r>
              <w:rPr>
                <w:rFonts w:hint="eastAsia" w:ascii="宋体" w:hAnsi="宋体" w:cs="宋体"/>
                <w:color w:val="auto"/>
                <w:sz w:val="24"/>
                <w:szCs w:val="24"/>
                <w:highlight w:val="none"/>
              </w:rPr>
              <w:t>供应商的应答应满足竞争性磋商文件“第三篇 项目商务需求”，有一条不满足的（</w:t>
            </w:r>
            <w:r>
              <w:rPr>
                <w:rFonts w:hint="eastAsia" w:ascii="宋体" w:hAnsi="宋体" w:cs="宋体"/>
                <w:color w:val="auto"/>
                <w:kern w:val="0"/>
                <w:sz w:val="24"/>
                <w:szCs w:val="24"/>
                <w:highlight w:val="none"/>
              </w:rPr>
              <w:t>第三篇中“※”号标注的部分除外</w:t>
            </w:r>
            <w:r>
              <w:rPr>
                <w:rFonts w:hint="eastAsia" w:ascii="宋体" w:hAnsi="宋体" w:cs="宋体"/>
                <w:color w:val="auto"/>
                <w:sz w:val="24"/>
                <w:szCs w:val="24"/>
                <w:highlight w:val="none"/>
              </w:rPr>
              <w:t>），商务部分得分为0分，不再进入商务部分的评审。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845" w:type="dxa"/>
            <w:vMerge w:val="restart"/>
            <w:vAlign w:val="center"/>
          </w:tcPr>
          <w:p>
            <w:pPr>
              <w:spacing w:line="42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318" w:type="dxa"/>
            <w:vMerge w:val="restart"/>
            <w:vAlign w:val="center"/>
          </w:tcPr>
          <w:p>
            <w:pPr>
              <w:spacing w:line="42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商务部分</w:t>
            </w:r>
          </w:p>
          <w:p>
            <w:pPr>
              <w:spacing w:line="42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（20%）</w:t>
            </w:r>
          </w:p>
        </w:tc>
        <w:tc>
          <w:tcPr>
            <w:tcW w:w="1217" w:type="dxa"/>
            <w:vAlign w:val="center"/>
          </w:tcPr>
          <w:p>
            <w:pPr>
              <w:spacing w:line="42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企业业绩</w:t>
            </w:r>
          </w:p>
          <w:p>
            <w:pPr>
              <w:pStyle w:val="2"/>
              <w:rPr>
                <w:color w:val="auto"/>
                <w:highlight w:val="none"/>
              </w:rPr>
            </w:pPr>
            <w:r>
              <w:rPr>
                <w:rFonts w:hint="eastAsia" w:ascii="宋体" w:hAnsi="宋体" w:eastAsia="宋体" w:cs="宋体"/>
                <w:color w:val="auto"/>
                <w:sz w:val="24"/>
                <w:szCs w:val="24"/>
                <w:highlight w:val="none"/>
              </w:rPr>
              <w:t>（9分）</w:t>
            </w:r>
          </w:p>
        </w:tc>
        <w:tc>
          <w:tcPr>
            <w:tcW w:w="2398" w:type="dxa"/>
            <w:vAlign w:val="center"/>
          </w:tcPr>
          <w:p>
            <w:pPr>
              <w:spacing w:line="420" w:lineRule="exact"/>
              <w:rPr>
                <w:rFonts w:ascii="宋体" w:hAnsi="宋体" w:cs="宋体"/>
                <w:color w:val="auto"/>
                <w:sz w:val="24"/>
                <w:szCs w:val="24"/>
                <w:highlight w:val="none"/>
              </w:rPr>
            </w:pPr>
            <w:r>
              <w:rPr>
                <w:rFonts w:hint="eastAsia" w:ascii="宋体" w:hAnsi="宋体" w:cs="宋体"/>
                <w:color w:val="auto"/>
                <w:sz w:val="24"/>
                <w:szCs w:val="24"/>
                <w:highlight w:val="none"/>
              </w:rPr>
              <w:t>供应商2019年1月1日至响应文件递交截止日止（以竣工时间为准）完成过公共建筑施工业绩的，每提供1个业绩得3分，此项最多得9分。</w:t>
            </w:r>
          </w:p>
        </w:tc>
        <w:tc>
          <w:tcPr>
            <w:tcW w:w="4194" w:type="dxa"/>
            <w:gridSpan w:val="2"/>
            <w:vAlign w:val="center"/>
          </w:tcPr>
          <w:p>
            <w:pPr>
              <w:spacing w:line="42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1、提供业绩的中标通知书（直接发包的项目可提供项目发包人出具的项目直接发包情况说明或证明文书代替）、合同协议书和工程竣工验收合格的证明材料复印件并加盖供应商公章。同时须提供该业绩在“全国建筑市场监管公共服务平台”的网页截图并加盖供应商公章，截图数量不限但须确保截图信息清晰显示完整的网站名称、查询网址、工程名称、中标单位名称（或承包单位名称或施工企业名称），截图的其余信息不作为评审依据。</w:t>
            </w:r>
          </w:p>
          <w:p>
            <w:pPr>
              <w:autoSpaceDE w:val="0"/>
              <w:autoSpaceDN w:val="0"/>
              <w:adjustRightInd w:val="0"/>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2、若同一项业绩既属于企业业绩，又属于项目经理业绩，只能选择其一作为加分项进行加分，不重复计分。</w:t>
            </w:r>
          </w:p>
          <w:p>
            <w:pPr>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3、不满足上述第1条要求或违反上述第2条要求的业绩不予加分。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vAlign w:val="center"/>
          </w:tcPr>
          <w:p>
            <w:pPr>
              <w:spacing w:line="420" w:lineRule="exact"/>
              <w:ind w:firstLine="28"/>
              <w:jc w:val="center"/>
              <w:rPr>
                <w:rFonts w:ascii="宋体" w:hAnsi="宋体" w:cs="宋体"/>
                <w:color w:val="auto"/>
                <w:sz w:val="24"/>
                <w:szCs w:val="24"/>
                <w:highlight w:val="none"/>
              </w:rPr>
            </w:pPr>
          </w:p>
        </w:tc>
        <w:tc>
          <w:tcPr>
            <w:tcW w:w="1318" w:type="dxa"/>
            <w:vMerge w:val="continue"/>
            <w:vAlign w:val="center"/>
          </w:tcPr>
          <w:p>
            <w:pPr>
              <w:spacing w:line="420" w:lineRule="exact"/>
              <w:ind w:firstLine="28"/>
              <w:jc w:val="center"/>
              <w:rPr>
                <w:rFonts w:ascii="宋体" w:hAnsi="宋体" w:cs="宋体"/>
                <w:color w:val="auto"/>
                <w:sz w:val="24"/>
                <w:szCs w:val="24"/>
                <w:highlight w:val="none"/>
              </w:rPr>
            </w:pPr>
          </w:p>
        </w:tc>
        <w:tc>
          <w:tcPr>
            <w:tcW w:w="1217" w:type="dxa"/>
            <w:vAlign w:val="center"/>
          </w:tcPr>
          <w:p>
            <w:pPr>
              <w:spacing w:line="42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项目经理业绩</w:t>
            </w:r>
          </w:p>
          <w:p>
            <w:pPr>
              <w:pStyle w:val="2"/>
              <w:rPr>
                <w:color w:val="auto"/>
                <w:highlight w:val="none"/>
              </w:rPr>
            </w:pPr>
            <w:r>
              <w:rPr>
                <w:rFonts w:hint="eastAsia" w:ascii="宋体" w:hAnsi="宋体" w:eastAsia="宋体" w:cs="宋体"/>
                <w:color w:val="auto"/>
                <w:sz w:val="24"/>
                <w:szCs w:val="24"/>
                <w:highlight w:val="none"/>
              </w:rPr>
              <w:t>（6分）</w:t>
            </w:r>
          </w:p>
        </w:tc>
        <w:tc>
          <w:tcPr>
            <w:tcW w:w="2398" w:type="dxa"/>
            <w:vAlign w:val="center"/>
          </w:tcPr>
          <w:p>
            <w:pPr>
              <w:spacing w:line="420" w:lineRule="exact"/>
              <w:rPr>
                <w:rFonts w:ascii="宋体" w:hAnsi="宋体" w:cs="宋体"/>
                <w:color w:val="auto"/>
                <w:sz w:val="24"/>
                <w:szCs w:val="24"/>
                <w:highlight w:val="none"/>
              </w:rPr>
            </w:pPr>
            <w:r>
              <w:rPr>
                <w:rFonts w:hint="eastAsia" w:ascii="宋体" w:hAnsi="宋体" w:cs="宋体"/>
                <w:color w:val="auto"/>
                <w:sz w:val="24"/>
                <w:szCs w:val="24"/>
                <w:highlight w:val="none"/>
              </w:rPr>
              <w:t>供应商拟派的项目经理2019年1月1日至响应文件递交截止日止（以竣工时间为准）在完成过的公共建筑施工业绩中担任项目经理的，每提供1个业绩得3分，此项最多得6分。</w:t>
            </w:r>
          </w:p>
        </w:tc>
        <w:tc>
          <w:tcPr>
            <w:tcW w:w="4194" w:type="dxa"/>
            <w:gridSpan w:val="2"/>
            <w:vAlign w:val="center"/>
          </w:tcPr>
          <w:p>
            <w:pPr>
              <w:autoSpaceDE w:val="0"/>
              <w:autoSpaceDN w:val="0"/>
              <w:adjustRightInd w:val="0"/>
              <w:snapToGrid w:val="0"/>
              <w:spacing w:line="400" w:lineRule="exact"/>
              <w:ind w:firstLine="480" w:firstLineChars="200"/>
              <w:rPr>
                <w:rFonts w:ascii="宋体" w:hAnsi="宋体"/>
                <w:color w:val="auto"/>
                <w:szCs w:val="21"/>
                <w:highlight w:val="none"/>
              </w:rPr>
            </w:pPr>
            <w:r>
              <w:rPr>
                <w:rFonts w:hint="eastAsia" w:ascii="宋体" w:hAnsi="宋体" w:cs="宋体"/>
                <w:color w:val="auto"/>
                <w:sz w:val="24"/>
                <w:szCs w:val="24"/>
                <w:highlight w:val="none"/>
              </w:rPr>
              <w:t>1、提供业绩的中标通知书（直接发包的项目可提供项目发包人出具的项目直接发包情况说明或证明文书代替）、合同协议书和工程竣工验收合格的证明材料复印件并加盖供应商公章。同时须提供该业绩在“全国建筑市场监管公共服务平台”的网页截图并加盖供应商公章，截图数量不限但须确保截图信息清晰显示完整的网站名称、查询网址、工程名称、中标单位名称（或承包单位名称或施工企业名称），截图的其余信息不作为评审依据。若上述资料无法体现人员姓名职务信息的，还须提供业主证明原件。</w:t>
            </w:r>
          </w:p>
          <w:p>
            <w:pPr>
              <w:autoSpaceDE w:val="0"/>
              <w:autoSpaceDN w:val="0"/>
              <w:adjustRightInd w:val="0"/>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2、若同一项业绩既属于企业业绩，又属于项目经理业绩，只能选择其一作为加分项进行加分，不重复计分。</w:t>
            </w:r>
          </w:p>
          <w:p>
            <w:pPr>
              <w:autoSpaceDE w:val="0"/>
              <w:autoSpaceDN w:val="0"/>
              <w:adjustRightInd w:val="0"/>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3、不满足上述第1条要求或违反上述第2条要求的业绩不予加分。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vAlign w:val="center"/>
          </w:tcPr>
          <w:p>
            <w:pPr>
              <w:spacing w:line="420" w:lineRule="exact"/>
              <w:ind w:firstLine="28"/>
              <w:jc w:val="center"/>
              <w:rPr>
                <w:rFonts w:ascii="宋体" w:hAnsi="宋体" w:cs="宋体"/>
                <w:color w:val="auto"/>
                <w:sz w:val="24"/>
                <w:szCs w:val="24"/>
                <w:highlight w:val="none"/>
              </w:rPr>
            </w:pPr>
          </w:p>
        </w:tc>
        <w:tc>
          <w:tcPr>
            <w:tcW w:w="1318" w:type="dxa"/>
            <w:vMerge w:val="continue"/>
            <w:vAlign w:val="center"/>
          </w:tcPr>
          <w:p>
            <w:pPr>
              <w:spacing w:line="420" w:lineRule="exact"/>
              <w:ind w:firstLine="28"/>
              <w:jc w:val="center"/>
              <w:rPr>
                <w:rFonts w:ascii="宋体" w:hAnsi="宋体" w:cs="宋体"/>
                <w:color w:val="auto"/>
                <w:sz w:val="24"/>
                <w:szCs w:val="24"/>
                <w:highlight w:val="none"/>
              </w:rPr>
            </w:pPr>
          </w:p>
        </w:tc>
        <w:tc>
          <w:tcPr>
            <w:tcW w:w="1217" w:type="dxa"/>
            <w:vAlign w:val="center"/>
          </w:tcPr>
          <w:p>
            <w:pPr>
              <w:spacing w:line="42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响应时间</w:t>
            </w:r>
          </w:p>
          <w:p>
            <w:pPr>
              <w:pStyle w:val="2"/>
              <w:rPr>
                <w:color w:val="auto"/>
                <w:highlight w:val="none"/>
              </w:rPr>
            </w:pPr>
            <w:r>
              <w:rPr>
                <w:rFonts w:hint="eastAsia" w:ascii="宋体" w:hAnsi="宋体" w:eastAsia="宋体" w:cs="宋体"/>
                <w:color w:val="auto"/>
                <w:sz w:val="24"/>
                <w:szCs w:val="24"/>
                <w:highlight w:val="none"/>
              </w:rPr>
              <w:t>（5分）</w:t>
            </w:r>
          </w:p>
        </w:tc>
        <w:tc>
          <w:tcPr>
            <w:tcW w:w="2398" w:type="dxa"/>
            <w:vAlign w:val="center"/>
          </w:tcPr>
          <w:p>
            <w:pPr>
              <w:spacing w:line="420" w:lineRule="exact"/>
              <w:rPr>
                <w:rFonts w:ascii="宋体" w:hAnsi="宋体" w:cs="宋体"/>
                <w:color w:val="auto"/>
                <w:sz w:val="24"/>
                <w:szCs w:val="24"/>
                <w:highlight w:val="none"/>
              </w:rPr>
            </w:pPr>
            <w:r>
              <w:rPr>
                <w:rFonts w:hint="eastAsia" w:ascii="宋体" w:hAnsi="宋体" w:cs="宋体"/>
                <w:color w:val="auto"/>
                <w:sz w:val="24"/>
                <w:szCs w:val="24"/>
                <w:highlight w:val="none"/>
              </w:rPr>
              <w:t>缺陷责任期内出现工程质量问题，供应商承诺6小时内到达现场处理的得5分，承诺12小时内到达现场处理的得3分，承诺24小时内到达现场处理的得1分，其余情况不得分。此项最多得5分。</w:t>
            </w:r>
          </w:p>
        </w:tc>
        <w:tc>
          <w:tcPr>
            <w:tcW w:w="4194" w:type="dxa"/>
            <w:gridSpan w:val="2"/>
            <w:vAlign w:val="center"/>
          </w:tcPr>
          <w:p>
            <w:pPr>
              <w:pStyle w:val="4"/>
              <w:adjustRightInd w:val="0"/>
              <w:snapToGrid w:val="0"/>
              <w:spacing w:before="0" w:after="0" w:line="400" w:lineRule="exact"/>
              <w:ind w:firstLine="480" w:firstLineChars="200"/>
              <w:rPr>
                <w:rFonts w:ascii="宋体" w:hAnsi="宋体" w:cs="宋体"/>
                <w:b w:val="0"/>
                <w:color w:val="auto"/>
                <w:szCs w:val="24"/>
                <w:highlight w:val="none"/>
              </w:rPr>
            </w:pPr>
            <w:r>
              <w:rPr>
                <w:rFonts w:hint="eastAsia" w:ascii="宋体" w:hAnsi="宋体" w:cs="宋体"/>
                <w:b w:val="0"/>
                <w:color w:val="auto"/>
                <w:szCs w:val="24"/>
                <w:highlight w:val="none"/>
              </w:rPr>
              <w:t>提供承诺函，格式详见第七篇响应文件编制要求中</w:t>
            </w:r>
            <w:r>
              <w:rPr>
                <w:rFonts w:hint="eastAsia" w:ascii="宋体" w:hAnsi="宋体" w:cs="宋体"/>
                <w:color w:val="auto"/>
                <w:szCs w:val="24"/>
                <w:highlight w:val="none"/>
              </w:rPr>
              <w:t>“（二）缺陷责任期响应时间承诺</w:t>
            </w:r>
            <w:r>
              <w:rPr>
                <w:rFonts w:hint="eastAsia"/>
                <w:color w:val="auto"/>
                <w:szCs w:val="18"/>
                <w:highlight w:val="none"/>
              </w:rPr>
              <w:t>”。</w:t>
            </w:r>
          </w:p>
        </w:tc>
      </w:tr>
    </w:tbl>
    <w:p>
      <w:pPr>
        <w:pStyle w:val="4"/>
        <w:adjustRightInd w:val="0"/>
        <w:snapToGrid w:val="0"/>
        <w:spacing w:before="0" w:after="0" w:line="240" w:lineRule="auto"/>
        <w:rPr>
          <w:rFonts w:ascii="宋体" w:hAnsi="宋体" w:cs="宋体"/>
          <w:color w:val="auto"/>
          <w:highlight w:val="none"/>
        </w:rPr>
      </w:pPr>
      <w:bookmarkStart w:id="338" w:name="_Toc13711"/>
      <w:bookmarkStart w:id="339" w:name="_Toc110620919"/>
      <w:bookmarkStart w:id="340" w:name="_Toc4694"/>
      <w:bookmarkStart w:id="341" w:name="_Toc3950"/>
      <w:bookmarkStart w:id="342" w:name="_Toc19498"/>
      <w:bookmarkStart w:id="343" w:name="_Toc27467"/>
      <w:bookmarkStart w:id="344" w:name="_Toc1063"/>
      <w:bookmarkStart w:id="345" w:name="_Toc32309"/>
      <w:bookmarkStart w:id="346" w:name="_Toc1645"/>
      <w:bookmarkStart w:id="347" w:name="_Toc30075"/>
      <w:bookmarkStart w:id="348" w:name="_Toc65662741"/>
      <w:bookmarkStart w:id="349" w:name="_Toc18733"/>
      <w:bookmarkStart w:id="350" w:name="_Toc20350"/>
      <w:bookmarkStart w:id="351" w:name="_Toc22455"/>
      <w:bookmarkStart w:id="352" w:name="_Toc11996"/>
      <w:bookmarkStart w:id="353" w:name="_Toc21550"/>
      <w:bookmarkStart w:id="354" w:name="_Toc25889"/>
      <w:bookmarkStart w:id="355" w:name="_Toc19880"/>
      <w:r>
        <w:rPr>
          <w:rFonts w:hint="eastAsia" w:ascii="宋体" w:hAnsi="宋体" w:cs="宋体"/>
          <w:color w:val="auto"/>
          <w:highlight w:val="none"/>
        </w:rPr>
        <w:t>三、无效响应</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供应商发生以下条款情况之一者，视为无效响应，其响应文件将被拒绝：</w:t>
      </w:r>
    </w:p>
    <w:p>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（一）供应商不符合规定的资格条件的；</w:t>
      </w:r>
    </w:p>
    <w:p>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（二）供应商的法定代表人（或其授权代表）或自然人未参加磋商；</w:t>
      </w:r>
    </w:p>
    <w:p>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（三）供应商所提交的响应文件不按“第七篇响应文件编制要求”要求签署或盖章；</w:t>
      </w:r>
    </w:p>
    <w:p>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（四）供应商的初始报价或最后报价超过采购预算或最高限价的；</w:t>
      </w:r>
    </w:p>
    <w:p>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（五）供应商的清单综合单价报价超过清单综合单价最高限价的；</w:t>
      </w:r>
    </w:p>
    <w:p>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（六）法定代表人为同一个人的两个及两个以上法人，母公司、全资子公司及其控股公司，在同一包采购中同时参与磋商；</w:t>
      </w:r>
    </w:p>
    <w:p>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（七）单位负责人为同一人或者存在直接控股、管理关系的不同供应商，参加同一合同项下的政府采购活动的；</w:t>
      </w:r>
    </w:p>
    <w:p>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（八）为采购项目提供整体设计、规范编制或者项目管理、监理、检测等服务的供应商，再参加该采购项目的其他采购活动；</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（九）供应商磋商有效期不满足竞争性磋商文件要求的；</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（十）供应商响应文件内容有与国家现行法律法规相违背的内容，或附有采购人无法接受的条件；</w:t>
      </w:r>
    </w:p>
    <w:p>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（十一）法律、法规和竞争性磋商文件规定的其他无效情形。</w:t>
      </w:r>
    </w:p>
    <w:p>
      <w:pPr>
        <w:pStyle w:val="4"/>
        <w:adjustRightInd w:val="0"/>
        <w:snapToGrid w:val="0"/>
        <w:spacing w:before="0" w:after="0" w:line="240" w:lineRule="auto"/>
        <w:rPr>
          <w:rFonts w:ascii="宋体" w:hAnsi="宋体" w:cs="宋体"/>
          <w:color w:val="auto"/>
          <w:highlight w:val="none"/>
        </w:rPr>
      </w:pPr>
      <w:bookmarkStart w:id="356" w:name="_Toc24476"/>
      <w:bookmarkStart w:id="357" w:name="_Toc29419"/>
      <w:bookmarkStart w:id="358" w:name="_Toc10185"/>
      <w:bookmarkStart w:id="359" w:name="_Toc19650"/>
      <w:bookmarkStart w:id="360" w:name="_Toc29422"/>
      <w:bookmarkStart w:id="361" w:name="_Toc5362"/>
      <w:bookmarkStart w:id="362" w:name="_Toc14643"/>
      <w:bookmarkStart w:id="363" w:name="_Toc14443"/>
      <w:bookmarkStart w:id="364" w:name="_Toc22860"/>
      <w:bookmarkStart w:id="365" w:name="_Toc3067"/>
      <w:bookmarkStart w:id="366" w:name="_Toc22475"/>
      <w:bookmarkStart w:id="367" w:name="_Toc17186"/>
      <w:bookmarkStart w:id="368" w:name="_Toc18172"/>
      <w:bookmarkStart w:id="369" w:name="_Toc20199"/>
      <w:bookmarkStart w:id="370" w:name="_Toc15684"/>
      <w:bookmarkStart w:id="371" w:name="_Toc65662742"/>
      <w:bookmarkStart w:id="372" w:name="_Toc31319"/>
      <w:bookmarkStart w:id="373" w:name="_Toc110620920"/>
      <w:r>
        <w:rPr>
          <w:rFonts w:hint="eastAsia" w:ascii="宋体" w:hAnsi="宋体" w:cs="宋体"/>
          <w:color w:val="auto"/>
          <w:highlight w:val="none"/>
        </w:rPr>
        <w:t>四、</w:t>
      </w:r>
      <w:bookmarkEnd w:id="336"/>
      <w:bookmarkEnd w:id="337"/>
      <w:r>
        <w:rPr>
          <w:rFonts w:hint="eastAsia" w:ascii="宋体" w:hAnsi="宋体" w:cs="宋体"/>
          <w:color w:val="auto"/>
          <w:highlight w:val="none"/>
        </w:rPr>
        <w:t>采购终止</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出现下列情形之一的，采购人或者采购代理机构应当终止竞争性磋商采购活动，发布项目终止公告并说明原因，重新开展采购活动：</w:t>
      </w:r>
    </w:p>
    <w:p>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（一）因情况变化，不再符合规定的竞争性磋商采购方式适用情形的；</w:t>
      </w:r>
    </w:p>
    <w:p>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p>
    <w:p>
      <w:pPr>
        <w:pStyle w:val="3"/>
        <w:rPr>
          <w:rFonts w:ascii="Times New Roman" w:hAnsi="Times New Roman"/>
          <w:bCs/>
          <w:color w:val="auto"/>
          <w:highlight w:val="none"/>
        </w:rPr>
      </w:pPr>
      <w:r>
        <w:rPr>
          <w:rFonts w:hint="eastAsia" w:cs="宋体"/>
          <w:color w:val="auto"/>
          <w:szCs w:val="24"/>
          <w:highlight w:val="none"/>
        </w:rPr>
        <w:br w:type="page"/>
      </w:r>
      <w:bookmarkStart w:id="374" w:name="_Toc32370"/>
      <w:bookmarkStart w:id="375" w:name="_Toc2524"/>
      <w:bookmarkStart w:id="376" w:name="_Toc3678"/>
      <w:bookmarkStart w:id="377" w:name="_Toc6454"/>
      <w:bookmarkStart w:id="378" w:name="_Toc27318"/>
      <w:bookmarkStart w:id="379" w:name="_Toc30168"/>
      <w:bookmarkStart w:id="380" w:name="_Toc65662743"/>
      <w:bookmarkStart w:id="381" w:name="_Toc6786"/>
      <w:bookmarkStart w:id="382" w:name="_Toc22853"/>
      <w:bookmarkStart w:id="383" w:name="_Toc29670"/>
      <w:bookmarkStart w:id="384" w:name="_Toc1204"/>
      <w:bookmarkStart w:id="385" w:name="_Toc110620921"/>
      <w:bookmarkStart w:id="386" w:name="_Toc1164"/>
      <w:bookmarkStart w:id="387" w:name="_Toc102227313"/>
      <w:bookmarkStart w:id="388" w:name="_Toc8123"/>
      <w:bookmarkStart w:id="389" w:name="_Toc1090"/>
      <w:bookmarkStart w:id="390" w:name="_Toc17649"/>
      <w:bookmarkStart w:id="391" w:name="_Toc2609"/>
      <w:bookmarkStart w:id="392" w:name="_Toc18008"/>
      <w:r>
        <w:rPr>
          <w:rFonts w:ascii="Times New Roman" w:hAnsi="Times New Roman"/>
          <w:bCs/>
          <w:color w:val="auto"/>
          <w:highlight w:val="none"/>
        </w:rPr>
        <w:t>第五篇  供应商须知</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pPr>
        <w:pStyle w:val="4"/>
        <w:adjustRightInd w:val="0"/>
        <w:snapToGrid w:val="0"/>
        <w:spacing w:before="0" w:after="0" w:line="240" w:lineRule="auto"/>
        <w:rPr>
          <w:rFonts w:ascii="宋体" w:hAnsi="宋体" w:cs="宋体"/>
          <w:color w:val="auto"/>
          <w:highlight w:val="none"/>
        </w:rPr>
      </w:pPr>
      <w:bookmarkStart w:id="393" w:name="_Toc13994"/>
      <w:bookmarkStart w:id="394" w:name="_Toc26525"/>
      <w:bookmarkStart w:id="395" w:name="_Toc23491"/>
      <w:bookmarkStart w:id="396" w:name="_Toc3596"/>
      <w:bookmarkStart w:id="397" w:name="_Toc15165"/>
      <w:bookmarkStart w:id="398" w:name="_Toc28287"/>
      <w:bookmarkStart w:id="399" w:name="_Toc17559"/>
      <w:bookmarkStart w:id="400" w:name="_Toc342913389"/>
      <w:bookmarkStart w:id="401" w:name="_Toc18224"/>
      <w:bookmarkStart w:id="402" w:name="_Toc6216"/>
      <w:bookmarkStart w:id="403" w:name="_Toc3627"/>
      <w:bookmarkStart w:id="404" w:name="_Toc65662744"/>
      <w:bookmarkStart w:id="405" w:name="_Toc3951"/>
      <w:bookmarkStart w:id="406" w:name="_Toc32039"/>
      <w:bookmarkStart w:id="407" w:name="_Toc16043"/>
      <w:bookmarkStart w:id="408" w:name="_Toc30644"/>
      <w:bookmarkStart w:id="409" w:name="_Toc110620922"/>
      <w:bookmarkStart w:id="410" w:name="_Toc12159"/>
      <w:bookmarkStart w:id="411" w:name="_Toc21537"/>
      <w:r>
        <w:rPr>
          <w:rFonts w:hint="eastAsia" w:ascii="宋体" w:hAnsi="宋体" w:cs="宋体"/>
          <w:color w:val="auto"/>
          <w:highlight w:val="none"/>
        </w:rPr>
        <w:t>一、磋商费用</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pPr>
        <w:pStyle w:val="21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pPr>
        <w:pStyle w:val="4"/>
        <w:adjustRightInd w:val="0"/>
        <w:snapToGrid w:val="0"/>
        <w:spacing w:before="0" w:after="0" w:line="240" w:lineRule="auto"/>
        <w:rPr>
          <w:rFonts w:ascii="宋体" w:hAnsi="宋体" w:cs="宋体"/>
          <w:color w:val="auto"/>
          <w:highlight w:val="none"/>
        </w:rPr>
      </w:pPr>
      <w:bookmarkStart w:id="412" w:name="_Toc14370"/>
      <w:bookmarkStart w:id="413" w:name="_Toc110620923"/>
      <w:bookmarkStart w:id="414" w:name="_Toc24802"/>
      <w:bookmarkStart w:id="415" w:name="_Toc6362"/>
      <w:bookmarkStart w:id="416" w:name="_Toc29009"/>
      <w:bookmarkStart w:id="417" w:name="_Toc10149"/>
      <w:bookmarkStart w:id="418" w:name="_Toc24448"/>
      <w:bookmarkStart w:id="419" w:name="_Toc13122"/>
      <w:bookmarkStart w:id="420" w:name="_Toc2091"/>
      <w:bookmarkStart w:id="421" w:name="_Toc28727"/>
      <w:bookmarkStart w:id="422" w:name="_Toc3299"/>
      <w:bookmarkStart w:id="423" w:name="_Toc7160"/>
      <w:bookmarkStart w:id="424" w:name="_Toc13740"/>
      <w:bookmarkStart w:id="425" w:name="_Toc342913391"/>
      <w:bookmarkStart w:id="426" w:name="_Toc28953"/>
      <w:bookmarkStart w:id="427" w:name="_Toc65662745"/>
      <w:bookmarkStart w:id="428" w:name="_Toc7263"/>
      <w:bookmarkStart w:id="429" w:name="_Toc7477"/>
      <w:bookmarkStart w:id="430" w:name="_Toc7895"/>
      <w:r>
        <w:rPr>
          <w:rFonts w:hint="eastAsia" w:ascii="宋体" w:hAnsi="宋体" w:cs="宋体"/>
          <w:color w:val="auto"/>
          <w:highlight w:val="none"/>
        </w:rPr>
        <w:t>二、竞争性磋商文件</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（一）竞争性磋商文件由采购邀请书、项目技术需求、供应商须知、项目商务需求、磋商程序及方法、评审标准、无效响应和采购终止、供应商须知</w:t>
      </w:r>
      <w:r>
        <w:rPr>
          <w:rFonts w:hint="eastAsia" w:ascii="宋体" w:hAnsi="宋体" w:cs="宋体"/>
          <w:b/>
          <w:color w:val="auto"/>
          <w:sz w:val="24"/>
          <w:szCs w:val="24"/>
          <w:highlight w:val="none"/>
        </w:rPr>
        <w:t>、</w:t>
      </w:r>
      <w:r>
        <w:rPr>
          <w:rFonts w:hint="eastAsia" w:ascii="宋体" w:hAnsi="宋体" w:cs="宋体"/>
          <w:color w:val="auto"/>
          <w:sz w:val="24"/>
          <w:szCs w:val="24"/>
          <w:highlight w:val="none"/>
        </w:rPr>
        <w:t>合同草案条款</w:t>
      </w:r>
      <w:r>
        <w:rPr>
          <w:rFonts w:hint="eastAsia" w:ascii="宋体" w:hAnsi="宋体" w:cs="宋体"/>
          <w:b/>
          <w:color w:val="auto"/>
          <w:sz w:val="24"/>
          <w:szCs w:val="24"/>
          <w:highlight w:val="none"/>
        </w:rPr>
        <w:t>、</w:t>
      </w:r>
      <w:r>
        <w:rPr>
          <w:rFonts w:hint="eastAsia" w:ascii="宋体" w:hAnsi="宋体" w:cs="宋体"/>
          <w:color w:val="auto"/>
          <w:sz w:val="24"/>
          <w:szCs w:val="24"/>
          <w:highlight w:val="none"/>
        </w:rPr>
        <w:t>响应文件编制要求七部分组成。</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（二）采购人（或采购代理机构）所作的一切有效的书面通知、修改及补充，都是竞争性磋商文件不可分割的部分。</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（三）竞争性磋商文件的解释</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431" w:name="_Toc318159780"/>
      <w:bookmarkStart w:id="432" w:name="_Toc318159349"/>
      <w:bookmarkStart w:id="433" w:name="_Toc318159160"/>
      <w:bookmarkStart w:id="434" w:name="_Toc318166429"/>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（四）本竞争性磋商文件中，磋商小组根据与供应商进行磋商可能实质性变动的内容为竞争性磋商文件第二、三、六篇全部内容。</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（五）评审的依据为竞争性磋商文件和响应文件（含有效的书面承诺）。磋商小组判断响应文件对竞争性磋商文件的响应，仅基于响应文件本身而不靠外部证据。</w:t>
      </w:r>
    </w:p>
    <w:bookmarkEnd w:id="431"/>
    <w:bookmarkEnd w:id="432"/>
    <w:bookmarkEnd w:id="433"/>
    <w:bookmarkEnd w:id="434"/>
    <w:p>
      <w:pPr>
        <w:pStyle w:val="4"/>
        <w:adjustRightInd w:val="0"/>
        <w:snapToGrid w:val="0"/>
        <w:spacing w:before="0" w:after="0" w:line="240" w:lineRule="auto"/>
        <w:rPr>
          <w:rFonts w:ascii="宋体" w:hAnsi="宋体" w:cs="宋体"/>
          <w:color w:val="auto"/>
          <w:highlight w:val="none"/>
        </w:rPr>
      </w:pPr>
      <w:bookmarkStart w:id="435" w:name="_Toc5120"/>
      <w:bookmarkStart w:id="436" w:name="_Toc1026"/>
      <w:bookmarkStart w:id="437" w:name="_Toc18524"/>
      <w:bookmarkStart w:id="438" w:name="_Toc24879"/>
      <w:bookmarkStart w:id="439" w:name="_Toc8959"/>
      <w:bookmarkStart w:id="440" w:name="_Toc5549"/>
      <w:bookmarkStart w:id="441" w:name="_Toc110620924"/>
      <w:bookmarkStart w:id="442" w:name="_Toc5155"/>
      <w:bookmarkStart w:id="443" w:name="_Toc31818"/>
      <w:bookmarkStart w:id="444" w:name="_Toc8432"/>
      <w:bookmarkStart w:id="445" w:name="_Toc179714297"/>
      <w:bookmarkStart w:id="446" w:name="_Toc31789"/>
      <w:bookmarkStart w:id="447" w:name="_Toc26019"/>
      <w:bookmarkStart w:id="448" w:name="_Toc28193"/>
      <w:bookmarkStart w:id="449" w:name="_Toc17029"/>
      <w:bookmarkStart w:id="450" w:name="_Toc3350"/>
      <w:bookmarkStart w:id="451" w:name="_Toc342913392"/>
      <w:bookmarkStart w:id="452" w:name="_Toc4969"/>
      <w:bookmarkStart w:id="453" w:name="_Toc65662746"/>
      <w:bookmarkStart w:id="454" w:name="_Toc22478"/>
      <w:bookmarkStart w:id="455" w:name="_Toc102227318"/>
      <w:r>
        <w:rPr>
          <w:rFonts w:hint="eastAsia" w:ascii="宋体" w:hAnsi="宋体" w:cs="宋体"/>
          <w:color w:val="auto"/>
          <w:highlight w:val="none"/>
        </w:rPr>
        <w:t>三、磋商要求</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（一）响应文件</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2.响应文件组成</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（二）联合体</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本项目不接受联合体。</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（三）磋商有效期：响应文件及有关承诺文件有效期为提交响应文件截止时间起90天。</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（四）修正错误</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1.若供应商所递交的响应文件或最后报价中的价格出现大写金额和小写金额不一致的错误，以大写金额修正为准。</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2.磋商小组按上述修正错误的原则及方法修正供应商的报价，供应商同意并</w:t>
      </w:r>
      <w:r>
        <w:rPr>
          <w:rFonts w:hint="eastAsia" w:ascii="宋体" w:hAnsi="宋体" w:cs="宋体"/>
          <w:color w:val="auto"/>
          <w:sz w:val="24"/>
          <w:highlight w:val="none"/>
        </w:rPr>
        <w:t>签署</w:t>
      </w:r>
      <w:r>
        <w:rPr>
          <w:rFonts w:hint="eastAsia" w:ascii="宋体" w:hAnsi="宋体" w:cs="宋体"/>
          <w:color w:val="auto"/>
          <w:sz w:val="24"/>
          <w:szCs w:val="24"/>
          <w:highlight w:val="none"/>
        </w:rPr>
        <w:t>确认后，修正后的报价对供应商具有约束作用。如果供应商不接受修正后的价格，将失去成为成交供应商的资格。</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（五）提交响应文件的份数和签署</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highlight w:val="none"/>
        </w:rPr>
        <w:t>响应文件按竞争性磋商文件“第七篇响应文件编制要求”要求签署或盖章。</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（六）响应文件的递交</w:t>
      </w:r>
    </w:p>
    <w:p>
      <w:pPr>
        <w:pStyle w:val="32"/>
        <w:spacing w:line="400" w:lineRule="exact"/>
        <w:ind w:firstLine="480" w:firstLineChars="200"/>
        <w:rPr>
          <w:rFonts w:hAnsi="宋体" w:cs="宋体"/>
          <w:color w:val="auto"/>
          <w:sz w:val="24"/>
          <w:highlight w:val="none"/>
        </w:rPr>
      </w:pPr>
      <w:r>
        <w:rPr>
          <w:rFonts w:hint="eastAsia" w:hAnsi="宋体" w:cs="宋体"/>
          <w:color w:val="auto"/>
          <w:sz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（七）供应商参与人员</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各个供应商应当派1-2名代表参与磋商，至少1人应为法定代表人（或其授权代表）或自然人（供应商为自然人）。</w:t>
      </w:r>
    </w:p>
    <w:p>
      <w:pPr>
        <w:pStyle w:val="4"/>
        <w:adjustRightInd w:val="0"/>
        <w:snapToGrid w:val="0"/>
        <w:spacing w:before="0" w:after="0" w:line="240" w:lineRule="auto"/>
        <w:rPr>
          <w:rFonts w:ascii="宋体" w:hAnsi="宋体" w:cs="宋体"/>
          <w:color w:val="auto"/>
          <w:highlight w:val="none"/>
        </w:rPr>
      </w:pPr>
      <w:bookmarkStart w:id="456" w:name="_Toc18567"/>
      <w:bookmarkStart w:id="457" w:name="_Toc1222"/>
      <w:bookmarkStart w:id="458" w:name="_Toc18849"/>
      <w:bookmarkStart w:id="459" w:name="_Toc25051"/>
      <w:bookmarkStart w:id="460" w:name="_Toc20548"/>
      <w:bookmarkStart w:id="461" w:name="_Toc11792"/>
      <w:bookmarkStart w:id="462" w:name="_Toc4212"/>
      <w:bookmarkStart w:id="463" w:name="_Toc32325"/>
      <w:bookmarkStart w:id="464" w:name="_Toc12700"/>
      <w:bookmarkStart w:id="465" w:name="_Toc9178"/>
      <w:bookmarkStart w:id="466" w:name="_Toc27105"/>
      <w:bookmarkStart w:id="467" w:name="_Toc26851"/>
      <w:bookmarkStart w:id="468" w:name="_Toc65662747"/>
      <w:bookmarkStart w:id="469" w:name="_Toc110620925"/>
      <w:bookmarkStart w:id="470" w:name="_Toc13807"/>
      <w:bookmarkStart w:id="471" w:name="_Toc3309"/>
      <w:bookmarkStart w:id="472" w:name="_Toc1531"/>
      <w:bookmarkStart w:id="473" w:name="_Toc889"/>
      <w:r>
        <w:rPr>
          <w:rFonts w:hint="eastAsia" w:ascii="宋体" w:hAnsi="宋体" w:cs="宋体"/>
          <w:color w:val="auto"/>
          <w:highlight w:val="none"/>
        </w:rPr>
        <w:t>四、成交供应商的确认和变更</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pPr>
        <w:snapToGrid w:val="0"/>
        <w:spacing w:line="4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（一）成交供应商的确认</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4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（二）成交供应商的变更</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成交供应商拒绝与采购人签订合同的，采购人可以按照评标报告推荐的成交候选供应商顺序，确定排名下一位的候选人为成交供应商，也可以重新开展政府采购活动。</w:t>
      </w:r>
    </w:p>
    <w:p>
      <w:pPr>
        <w:pStyle w:val="4"/>
        <w:adjustRightInd w:val="0"/>
        <w:snapToGrid w:val="0"/>
        <w:spacing w:before="0" w:after="0" w:line="240" w:lineRule="auto"/>
        <w:rPr>
          <w:rFonts w:ascii="宋体" w:hAnsi="宋体" w:cs="宋体"/>
          <w:color w:val="auto"/>
          <w:highlight w:val="none"/>
        </w:rPr>
      </w:pPr>
      <w:bookmarkStart w:id="474" w:name="_Toc26142"/>
      <w:bookmarkStart w:id="475" w:name="_Toc11020"/>
      <w:bookmarkStart w:id="476" w:name="_Toc1552"/>
      <w:bookmarkStart w:id="477" w:name="_Toc12586"/>
      <w:bookmarkStart w:id="478" w:name="_Toc342913395"/>
      <w:bookmarkStart w:id="479" w:name="_Toc9561"/>
      <w:bookmarkStart w:id="480" w:name="_Toc6482"/>
      <w:bookmarkStart w:id="481" w:name="_Toc1997"/>
      <w:bookmarkStart w:id="482" w:name="_Toc6702"/>
      <w:bookmarkStart w:id="483" w:name="_Toc18422"/>
      <w:bookmarkStart w:id="484" w:name="_Toc17059"/>
      <w:bookmarkStart w:id="485" w:name="_Toc15076"/>
      <w:bookmarkStart w:id="486" w:name="_Toc12606"/>
      <w:bookmarkStart w:id="487" w:name="_Toc19943"/>
      <w:bookmarkStart w:id="488" w:name="_Toc10611"/>
      <w:bookmarkStart w:id="489" w:name="_Toc110620926"/>
      <w:bookmarkStart w:id="490" w:name="_Toc65662748"/>
      <w:bookmarkStart w:id="491" w:name="_Toc17554"/>
      <w:bookmarkStart w:id="492" w:name="_Toc13822"/>
      <w:bookmarkStart w:id="493" w:name="_Toc102227321"/>
      <w:r>
        <w:rPr>
          <w:rFonts w:hint="eastAsia" w:ascii="宋体" w:hAnsi="宋体" w:cs="宋体"/>
          <w:color w:val="auto"/>
          <w:highlight w:val="none"/>
        </w:rPr>
        <w:t>五、成交通知</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（一）成交供应商确定后，采购代理机构将在重庆市政府采购网（</w:t>
      </w:r>
      <w:r>
        <w:rPr>
          <w:color w:val="auto"/>
          <w:highlight w:val="none"/>
        </w:rPr>
        <w:fldChar w:fldCharType="begin"/>
      </w:r>
      <w:r>
        <w:rPr>
          <w:color w:val="auto"/>
          <w:highlight w:val="none"/>
        </w:rPr>
        <w:instrText xml:space="preserve"> HYPERLINK "http://www.cqgp.gov.cn" </w:instrText>
      </w:r>
      <w:r>
        <w:rPr>
          <w:color w:val="auto"/>
          <w:highlight w:val="none"/>
        </w:rPr>
        <w:fldChar w:fldCharType="separate"/>
      </w:r>
      <w:r>
        <w:rPr>
          <w:rFonts w:hint="eastAsia" w:ascii="宋体" w:hAnsi="宋体" w:cs="宋体"/>
          <w:color w:val="auto"/>
          <w:sz w:val="24"/>
          <w:szCs w:val="24"/>
          <w:highlight w:val="none"/>
        </w:rPr>
        <w:t>www.ccgp-chongqing.gov.cn</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）上发布成交结果公告。</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（二）结果公告发出同时，采购代理机构将以书面形式发出《成交通知书》。《成交通知书》一经发出即发生法律效力。</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（三）《成交通知书》将作为签订合同的依据。</w:t>
      </w:r>
    </w:p>
    <w:p>
      <w:pPr>
        <w:pStyle w:val="4"/>
        <w:adjustRightInd w:val="0"/>
        <w:snapToGrid w:val="0"/>
        <w:spacing w:before="0" w:after="0" w:line="240" w:lineRule="auto"/>
        <w:rPr>
          <w:rFonts w:ascii="宋体" w:hAnsi="宋体" w:cs="宋体"/>
          <w:color w:val="auto"/>
          <w:highlight w:val="none"/>
        </w:rPr>
      </w:pPr>
      <w:bookmarkStart w:id="494" w:name="_Toc28267"/>
      <w:bookmarkStart w:id="495" w:name="_Toc3574"/>
      <w:bookmarkStart w:id="496" w:name="_Toc25259"/>
      <w:bookmarkStart w:id="497" w:name="_Toc5660"/>
      <w:bookmarkStart w:id="498" w:name="_Toc15739"/>
      <w:bookmarkStart w:id="499" w:name="_Toc6983"/>
      <w:bookmarkStart w:id="500" w:name="_Toc8152"/>
      <w:bookmarkStart w:id="501" w:name="_Toc24715"/>
      <w:bookmarkStart w:id="502" w:name="_Toc110620927"/>
      <w:bookmarkStart w:id="503" w:name="_Toc7628"/>
      <w:bookmarkStart w:id="504" w:name="_Toc65662749"/>
      <w:bookmarkStart w:id="505" w:name="_Toc27176"/>
      <w:bookmarkStart w:id="506" w:name="_Toc7016"/>
      <w:bookmarkStart w:id="507" w:name="_Toc15096"/>
      <w:bookmarkStart w:id="508" w:name="_Toc13"/>
      <w:bookmarkStart w:id="509" w:name="_Toc24739"/>
      <w:bookmarkStart w:id="510" w:name="_Toc30148"/>
      <w:bookmarkStart w:id="511" w:name="_Toc7935"/>
      <w:r>
        <w:rPr>
          <w:rFonts w:hint="eastAsia" w:ascii="宋体" w:hAnsi="宋体" w:cs="宋体"/>
          <w:color w:val="auto"/>
          <w:highlight w:val="none"/>
        </w:rPr>
        <w:t>六、关于质疑和投诉</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pPr>
        <w:spacing w:line="4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（一）质疑</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供应商认为采购文件、采购过程和成交结果使自己的权益收到伤害的，可向采购人或采购代理机构以书面形式提出质疑。</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提出质疑的应当是参与所质疑项目采购活动的供应商。 </w:t>
      </w:r>
    </w:p>
    <w:p>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1.质疑时限、内容</w:t>
      </w:r>
    </w:p>
    <w:p>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1.2供应商提出质疑应当提交质疑函和必要的证明材料，质疑函应当包括下列内容：</w:t>
      </w:r>
    </w:p>
    <w:p>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1.2.1供应商的姓名或者名称、地址、邮编、联系人及联系电话；</w:t>
      </w:r>
    </w:p>
    <w:p>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1.2.2质疑项目的名称、项目号以及采购执行编号；</w:t>
      </w:r>
    </w:p>
    <w:p>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1.2.3具体、明确的质疑事项和与质疑事项相关的请求；</w:t>
      </w:r>
    </w:p>
    <w:p>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1.2.4事实依据；</w:t>
      </w:r>
    </w:p>
    <w:p>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1.2.5必要的法律依据；</w:t>
      </w:r>
    </w:p>
    <w:p>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1.2.6提出质疑的日期；</w:t>
      </w:r>
    </w:p>
    <w:p>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1.2.7营业执照（或事业单位法人证书，或个体工商户营业执照或有效的自然人身份证明）复印件；</w:t>
      </w:r>
    </w:p>
    <w:p>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1.2.8法定代表人授权委托书原件、法定代表人身份证复印件和其授权代表的身份证复印件（供应商为自然人的提供自然人身份证复印件）；</w:t>
      </w:r>
    </w:p>
    <w:p>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2.质疑答复</w:t>
      </w:r>
    </w:p>
    <w:p>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采购人、采购代理机构应当在收到供应商的书面质疑后七个工作日内作出答复，并以书面形式通知质疑供应商和其他有关供应商。</w:t>
      </w:r>
    </w:p>
    <w:p>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3.其他</w:t>
      </w:r>
    </w:p>
    <w:p>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3.2质疑函范本可在财政部门户网站和中国政府采购网下载。</w:t>
      </w:r>
    </w:p>
    <w:p>
      <w:pPr>
        <w:spacing w:line="400" w:lineRule="exact"/>
        <w:ind w:right="12" w:firstLine="480"/>
        <w:outlineLvl w:val="2"/>
        <w:rPr>
          <w:rFonts w:ascii="宋体" w:hAnsi="宋体" w:cs="宋体"/>
          <w:color w:val="auto"/>
          <w:sz w:val="24"/>
          <w:highlight w:val="none"/>
        </w:rPr>
      </w:pPr>
      <w:r>
        <w:rPr>
          <w:rFonts w:hint="eastAsia" w:ascii="宋体" w:hAnsi="宋体" w:cs="宋体"/>
          <w:color w:val="auto"/>
          <w:sz w:val="24"/>
          <w:highlight w:val="none"/>
        </w:rPr>
        <w:t>（二）投诉</w:t>
      </w:r>
    </w:p>
    <w:p>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1.供应商对采购人、采购代理机构的答复不满意，或者采购人、采购代理机构未在规定时间内作出答复的，可以在答复期满后15个工作日内按照相关法律法规向财政部门提起投诉。</w:t>
      </w:r>
    </w:p>
    <w:p>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2.供应商应按照《政府采购质疑和投诉办法》（财政部令第94号）及相关法律法规要求递交投诉书和必要的证明材料。投诉书范本可在财政部门户网站和中国政府采购网下载。</w:t>
      </w:r>
    </w:p>
    <w:p>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pPr>
        <w:pStyle w:val="4"/>
        <w:adjustRightInd w:val="0"/>
        <w:snapToGrid w:val="0"/>
        <w:spacing w:before="0" w:after="0" w:line="240" w:lineRule="auto"/>
        <w:rPr>
          <w:rFonts w:ascii="宋体" w:hAnsi="宋体" w:cs="宋体"/>
          <w:color w:val="auto"/>
          <w:highlight w:val="none"/>
        </w:rPr>
      </w:pPr>
      <w:bookmarkStart w:id="512" w:name="_Toc218"/>
      <w:bookmarkStart w:id="513" w:name="_Toc65662750"/>
      <w:bookmarkStart w:id="514" w:name="_Toc20506"/>
      <w:bookmarkStart w:id="515" w:name="_Toc20661"/>
      <w:bookmarkStart w:id="516" w:name="_Toc29094"/>
      <w:bookmarkStart w:id="517" w:name="_Toc8843"/>
      <w:bookmarkStart w:id="518" w:name="_Toc15020"/>
      <w:bookmarkStart w:id="519" w:name="_Toc110620928"/>
      <w:bookmarkStart w:id="520" w:name="_Toc16579"/>
      <w:bookmarkStart w:id="521" w:name="_Toc12475"/>
      <w:bookmarkStart w:id="522" w:name="_Toc30881"/>
      <w:bookmarkStart w:id="523" w:name="_Toc12087"/>
      <w:bookmarkStart w:id="524" w:name="_Toc13392"/>
      <w:bookmarkStart w:id="525" w:name="_Toc14032"/>
      <w:bookmarkStart w:id="526" w:name="_Toc8684"/>
      <w:bookmarkStart w:id="527" w:name="_Toc27110"/>
      <w:bookmarkStart w:id="528" w:name="_Toc14424"/>
      <w:bookmarkStart w:id="529" w:name="_Toc13139"/>
      <w:r>
        <w:rPr>
          <w:rFonts w:hint="eastAsia" w:ascii="宋体" w:hAnsi="宋体" w:cs="宋体"/>
          <w:color w:val="auto"/>
          <w:highlight w:val="none"/>
        </w:rPr>
        <w:t>七、采购代理服务费</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pPr>
        <w:spacing w:line="400" w:lineRule="exact"/>
        <w:ind w:firstLine="480" w:firstLineChars="200"/>
        <w:rPr>
          <w:rFonts w:ascii="宋体" w:hAnsi="宋体" w:cs="宋体"/>
          <w:b/>
          <w:color w:val="auto"/>
          <w:sz w:val="24"/>
          <w:highlight w:val="none"/>
        </w:rPr>
      </w:pPr>
      <w:bookmarkStart w:id="530" w:name="OLE_LINK7"/>
      <w:bookmarkStart w:id="531" w:name="OLE_LINK8"/>
      <w:r>
        <w:rPr>
          <w:rFonts w:hint="eastAsia" w:ascii="宋体" w:hAnsi="宋体" w:cs="宋体"/>
          <w:color w:val="auto"/>
          <w:sz w:val="24"/>
          <w:highlight w:val="none"/>
        </w:rPr>
        <w:t>（一）供应商成交后向采购代理机构缴纳</w:t>
      </w:r>
      <w:r>
        <w:rPr>
          <w:rFonts w:hint="eastAsia" w:ascii="宋体" w:hAnsi="宋体" w:cs="宋体"/>
          <w:color w:val="auto"/>
          <w:sz w:val="24"/>
          <w:szCs w:val="24"/>
          <w:highlight w:val="none"/>
        </w:rPr>
        <w:t>采购</w:t>
      </w:r>
      <w:r>
        <w:rPr>
          <w:rFonts w:hint="eastAsia" w:ascii="宋体" w:hAnsi="宋体" w:cs="宋体"/>
          <w:color w:val="auto"/>
          <w:sz w:val="24"/>
          <w:highlight w:val="none"/>
        </w:rPr>
        <w:t>代理服务费，</w:t>
      </w:r>
      <w:r>
        <w:rPr>
          <w:rFonts w:hint="eastAsia" w:ascii="宋体" w:hAnsi="宋体" w:cs="宋体"/>
          <w:color w:val="auto"/>
          <w:sz w:val="24"/>
          <w:szCs w:val="24"/>
          <w:highlight w:val="none"/>
        </w:rPr>
        <w:t>采购</w:t>
      </w:r>
      <w:r>
        <w:rPr>
          <w:rFonts w:hint="eastAsia" w:ascii="宋体" w:hAnsi="宋体" w:cs="宋体"/>
          <w:color w:val="auto"/>
          <w:sz w:val="24"/>
          <w:highlight w:val="none"/>
        </w:rPr>
        <w:t>代理服务费的收取标准按照以下标准执行:</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pPr>
              <w:jc w:val="right"/>
              <w:rPr>
                <w:rFonts w:ascii="宋体" w:hAnsi="宋体" w:cs="宋体"/>
                <w:color w:val="auto"/>
                <w:sz w:val="21"/>
                <w:szCs w:val="21"/>
                <w:highlight w:val="none"/>
              </w:rPr>
            </w:pPr>
            <w:r>
              <w:rPr>
                <w:rFonts w:hint="eastAsia" w:ascii="宋体" w:hAnsi="宋体" w:cs="宋体"/>
                <w:color w:val="auto"/>
                <w:sz w:val="21"/>
                <w:szCs w:val="21"/>
                <w:highlight w:val="none"/>
              </w:rPr>
              <w:t>采购</w:t>
            </w:r>
            <w:r>
              <w:rPr>
                <w:rFonts w:hint="eastAsia" w:ascii="宋体" w:hAnsi="宋体" w:cs="宋体"/>
                <w:color w:val="auto"/>
                <w:sz w:val="21"/>
                <w:szCs w:val="21"/>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6"/>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JwBCE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cs="宋体"/>
                <w:color w:val="auto"/>
                <w:sz w:val="21"/>
                <w:szCs w:val="21"/>
                <w:highlight w:val="none"/>
              </w:rPr>
              <w:t>类型</w:t>
            </w:r>
          </w:p>
          <w:p>
            <w:pPr>
              <w:rPr>
                <w:rFonts w:ascii="宋体" w:hAnsi="宋体" w:cs="宋体"/>
                <w:color w:val="auto"/>
                <w:sz w:val="21"/>
                <w:szCs w:val="21"/>
                <w:highlight w:val="none"/>
              </w:rPr>
            </w:pPr>
            <w:r>
              <w:rPr>
                <w:rFonts w:hint="eastAsia" w:ascii="宋体" w:hAnsi="宋体" w:cs="宋体"/>
                <w:color w:val="auto"/>
                <w:sz w:val="21"/>
                <w:szCs w:val="21"/>
                <w:highlight w:val="none"/>
              </w:rPr>
              <w:t>成交金额（万元）</w:t>
            </w:r>
          </w:p>
        </w:tc>
        <w:tc>
          <w:tcPr>
            <w:tcW w:w="2273"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货物采购</w:t>
            </w:r>
          </w:p>
        </w:tc>
        <w:tc>
          <w:tcPr>
            <w:tcW w:w="2273"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服务采购</w:t>
            </w:r>
          </w:p>
        </w:tc>
        <w:tc>
          <w:tcPr>
            <w:tcW w:w="2272" w:type="dxa"/>
            <w:vAlign w:val="center"/>
          </w:tcPr>
          <w:p>
            <w:pPr>
              <w:pStyle w:val="230"/>
              <w:widowControl w:val="0"/>
              <w:pBdr>
                <w:left w:val="none" w:color="auto" w:sz="0" w:space="0"/>
                <w:right w:val="none" w:color="auto" w:sz="0" w:space="0"/>
              </w:pBdr>
              <w:spacing w:before="0" w:beforeAutospacing="0" w:after="0" w:afterAutospacing="0"/>
              <w:rPr>
                <w:rFonts w:cs="宋体"/>
                <w:color w:val="auto"/>
                <w:kern w:val="2"/>
                <w:sz w:val="21"/>
                <w:szCs w:val="21"/>
                <w:highlight w:val="none"/>
              </w:rPr>
            </w:pPr>
            <w:r>
              <w:rPr>
                <w:rFonts w:hint="eastAsia" w:cs="宋体"/>
                <w:color w:val="auto"/>
                <w:kern w:val="2"/>
                <w:sz w:val="21"/>
                <w:szCs w:val="21"/>
                <w:highlight w:val="none"/>
              </w:rPr>
              <w:t>工程</w:t>
            </w:r>
            <w:r>
              <w:rPr>
                <w:rFonts w:hint="eastAsia" w:cs="宋体"/>
                <w:color w:val="auto"/>
                <w:sz w:val="21"/>
                <w:szCs w:val="21"/>
                <w:highlight w:val="none"/>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100以下</w:t>
            </w:r>
          </w:p>
        </w:tc>
        <w:tc>
          <w:tcPr>
            <w:tcW w:w="2273"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1.5%</w:t>
            </w:r>
          </w:p>
        </w:tc>
        <w:tc>
          <w:tcPr>
            <w:tcW w:w="2273"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1.5%</w:t>
            </w:r>
          </w:p>
        </w:tc>
        <w:tc>
          <w:tcPr>
            <w:tcW w:w="2272"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100-500</w:t>
            </w:r>
          </w:p>
        </w:tc>
        <w:tc>
          <w:tcPr>
            <w:tcW w:w="2273"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2273"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0.8%</w:t>
            </w:r>
          </w:p>
        </w:tc>
        <w:tc>
          <w:tcPr>
            <w:tcW w:w="2272"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500-1000</w:t>
            </w:r>
          </w:p>
        </w:tc>
        <w:tc>
          <w:tcPr>
            <w:tcW w:w="2273"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0.8%</w:t>
            </w:r>
          </w:p>
        </w:tc>
        <w:tc>
          <w:tcPr>
            <w:tcW w:w="2273"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0.45%</w:t>
            </w:r>
          </w:p>
        </w:tc>
        <w:tc>
          <w:tcPr>
            <w:tcW w:w="2272"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1000-5000</w:t>
            </w:r>
          </w:p>
        </w:tc>
        <w:tc>
          <w:tcPr>
            <w:tcW w:w="2273"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0.5%</w:t>
            </w:r>
          </w:p>
        </w:tc>
        <w:tc>
          <w:tcPr>
            <w:tcW w:w="2273"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0.25%</w:t>
            </w:r>
          </w:p>
        </w:tc>
        <w:tc>
          <w:tcPr>
            <w:tcW w:w="2272"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5000-10000</w:t>
            </w:r>
          </w:p>
        </w:tc>
        <w:tc>
          <w:tcPr>
            <w:tcW w:w="2273"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0.25%</w:t>
            </w:r>
          </w:p>
        </w:tc>
        <w:tc>
          <w:tcPr>
            <w:tcW w:w="2273"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0.1%</w:t>
            </w:r>
          </w:p>
        </w:tc>
        <w:tc>
          <w:tcPr>
            <w:tcW w:w="2272"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10000-100000</w:t>
            </w:r>
          </w:p>
        </w:tc>
        <w:tc>
          <w:tcPr>
            <w:tcW w:w="2273"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0.05%</w:t>
            </w:r>
          </w:p>
        </w:tc>
        <w:tc>
          <w:tcPr>
            <w:tcW w:w="2273"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0.05%</w:t>
            </w:r>
          </w:p>
        </w:tc>
        <w:tc>
          <w:tcPr>
            <w:tcW w:w="2272"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1000000以上</w:t>
            </w:r>
          </w:p>
        </w:tc>
        <w:tc>
          <w:tcPr>
            <w:tcW w:w="2273"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0.01%</w:t>
            </w:r>
          </w:p>
        </w:tc>
        <w:tc>
          <w:tcPr>
            <w:tcW w:w="2273"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0.01%</w:t>
            </w:r>
          </w:p>
        </w:tc>
        <w:tc>
          <w:tcPr>
            <w:tcW w:w="2272"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0.01%</w:t>
            </w:r>
          </w:p>
        </w:tc>
      </w:tr>
      <w:bookmarkEnd w:id="530"/>
      <w:bookmarkEnd w:id="531"/>
    </w:tbl>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注：代理服务收费按差额定率累进法计算。例如：某工程代理业务成交金额为500万元，计算代理服务收费额如下：</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100万元×1.0%=1.0万元</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（500-100）万元×0.7%=2.8万元</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合计收费=1.0+2.8=3.8（万元）</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（二）采购代理服务费缴纳账号：</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户  名：重庆泓展建设工程咨询有限公司</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开户行：中国银行重庆两江分行金开支行</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账  号：108835127964</w:t>
      </w:r>
    </w:p>
    <w:p>
      <w:pPr>
        <w:pStyle w:val="4"/>
        <w:keepNext/>
        <w:keepLines/>
        <w:pageBreakBefore w:val="0"/>
        <w:widowControl w:val="0"/>
        <w:kinsoku/>
        <w:wordWrap/>
        <w:overflowPunct/>
        <w:topLinePunct w:val="0"/>
        <w:autoSpaceDE/>
        <w:autoSpaceDN/>
        <w:bidi w:val="0"/>
        <w:adjustRightInd/>
        <w:snapToGrid/>
        <w:spacing w:before="0" w:after="0" w:line="400" w:lineRule="exact"/>
        <w:textAlignment w:val="auto"/>
        <w:rPr>
          <w:rFonts w:hint="eastAsia" w:cs="宋体"/>
          <w:b/>
          <w:sz w:val="24"/>
        </w:rPr>
      </w:pPr>
      <w:bookmarkStart w:id="532" w:name="_Toc3319"/>
      <w:r>
        <w:rPr>
          <w:rFonts w:hint="eastAsia" w:cs="宋体"/>
          <w:b/>
          <w:sz w:val="24"/>
          <w:lang w:val="en-US" w:eastAsia="zh-CN"/>
        </w:rPr>
        <w:t>八</w:t>
      </w:r>
      <w:r>
        <w:rPr>
          <w:rFonts w:hint="eastAsia" w:cs="宋体"/>
          <w:b/>
          <w:sz w:val="24"/>
        </w:rPr>
        <w:t>、交易服务费</w:t>
      </w:r>
      <w:bookmarkEnd w:id="532"/>
    </w:p>
    <w:p>
      <w:pPr>
        <w:spacing w:line="400" w:lineRule="exact"/>
        <w:ind w:firstLine="480" w:firstLineChars="200"/>
        <w:rPr>
          <w:rFonts w:hint="eastAsia" w:ascii="宋体" w:hAnsi="宋体" w:cs="宋体"/>
          <w:sz w:val="24"/>
        </w:rPr>
      </w:pPr>
      <w:r>
        <w:rPr>
          <w:rFonts w:hint="eastAsia" w:ascii="宋体" w:hAnsi="宋体" w:cs="宋体"/>
          <w:sz w:val="24"/>
        </w:rPr>
        <w:t>投标人中标后向“重庆联合产权交易所集团股份有限公司”缴纳交易服务费，服务费的收取标准按渝价[2018]54号执行。</w:t>
      </w:r>
    </w:p>
    <w:p>
      <w:pPr>
        <w:spacing w:line="400" w:lineRule="exact"/>
        <w:ind w:firstLine="480" w:firstLineChars="200"/>
        <w:rPr>
          <w:rFonts w:hint="eastAsia" w:ascii="宋体" w:hAnsi="宋体" w:cs="宋体"/>
          <w:sz w:val="24"/>
        </w:rPr>
      </w:pPr>
      <w:r>
        <w:rPr>
          <w:rFonts w:hint="eastAsia" w:ascii="宋体" w:hAnsi="宋体" w:cs="宋体"/>
          <w:sz w:val="24"/>
        </w:rPr>
        <w:t>重庆市公共资源交易中心咨询电话：023-63625633</w:t>
      </w:r>
    </w:p>
    <w:p>
      <w:pPr>
        <w:pStyle w:val="4"/>
        <w:adjustRightInd w:val="0"/>
        <w:snapToGrid w:val="0"/>
        <w:spacing w:before="0" w:after="0" w:line="240" w:lineRule="auto"/>
        <w:rPr>
          <w:rFonts w:ascii="宋体" w:hAnsi="宋体" w:cs="宋体"/>
          <w:color w:val="auto"/>
          <w:highlight w:val="none"/>
        </w:rPr>
      </w:pPr>
      <w:bookmarkStart w:id="533" w:name="_Toc102227322"/>
      <w:bookmarkStart w:id="534" w:name="_Toc11917"/>
      <w:bookmarkStart w:id="535" w:name="_Toc15791"/>
      <w:bookmarkStart w:id="536" w:name="_Toc22297"/>
      <w:bookmarkStart w:id="537" w:name="_Toc1774"/>
      <w:bookmarkStart w:id="538" w:name="_Toc107"/>
      <w:bookmarkStart w:id="539" w:name="_Toc467"/>
      <w:bookmarkStart w:id="540" w:name="_Toc8907"/>
      <w:bookmarkStart w:id="541" w:name="_Toc110620929"/>
      <w:bookmarkStart w:id="542" w:name="_Toc3166"/>
      <w:bookmarkStart w:id="543" w:name="_Toc22107"/>
      <w:bookmarkStart w:id="544" w:name="_Toc342913396"/>
      <w:bookmarkStart w:id="545" w:name="_Toc26389"/>
      <w:bookmarkStart w:id="546" w:name="_Toc8323"/>
      <w:bookmarkStart w:id="547" w:name="_Toc16612"/>
      <w:bookmarkStart w:id="548" w:name="_Toc65662752"/>
      <w:bookmarkStart w:id="549" w:name="_Toc10649"/>
      <w:bookmarkStart w:id="550" w:name="_Toc6204"/>
      <w:bookmarkStart w:id="551" w:name="_Toc3922"/>
      <w:bookmarkStart w:id="552" w:name="_Toc22780"/>
      <w:bookmarkStart w:id="553" w:name="_Toc12789059"/>
      <w:bookmarkStart w:id="554" w:name="_Toc11641055"/>
      <w:r>
        <w:rPr>
          <w:rFonts w:hint="eastAsia" w:ascii="宋体" w:hAnsi="宋体" w:cs="宋体"/>
          <w:color w:val="auto"/>
          <w:highlight w:val="none"/>
          <w:lang w:val="en-US" w:eastAsia="zh-CN"/>
        </w:rPr>
        <w:t>九</w:t>
      </w:r>
      <w:r>
        <w:rPr>
          <w:rFonts w:hint="eastAsia" w:ascii="宋体" w:hAnsi="宋体" w:cs="宋体"/>
          <w:color w:val="auto"/>
          <w:highlight w:val="none"/>
        </w:rPr>
        <w:t>、签订</w:t>
      </w:r>
      <w:bookmarkEnd w:id="533"/>
      <w:r>
        <w:rPr>
          <w:rFonts w:hint="eastAsia" w:ascii="宋体" w:hAnsi="宋体" w:cs="宋体"/>
          <w:color w:val="auto"/>
          <w:highlight w:val="none"/>
        </w:rPr>
        <w:t>合同</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采购人原则上应在成交通知书发出之日起二十日内和成交供应商签订政府采购合同，无正当理由不得拒绝或拖延合同签订。所签订的合同不得对竞争性磋商文件和供应商的响应文件作实质性修改。其他未尽事宜由采购人和成交供应商在采购合同中详细约定。</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采购人应当自合同签订之日起7个工作日内，在“政府采购业务管理系统”进行合同登记备案；2个工作日内按相关管理要求在重庆市政府采购网上公告政府采购合同，但政府采购合同中涉及国家秘密、商业秘密的内容除外。未按要求公告及备案的，应当及时进行补充公告及备案。</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（三）竞争性磋商文件、供应商的响应文件及澄清文件等，均为签订政府采购合同的依据。</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（四）合同生效条款由供需双方约定，法律、行政法规规定应当办理批准、登记等手续后生效的合同，依照其规定。</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（五）合同原则上应按照《重庆市政府采购合同》签订，相关单位要求适用合同通用格式版本的，应按其要求另行签订其他合同。</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（六）采购人要求成交供应商提供履约保证金的，应当在竞争性磋商文件中予以约定。成交供应商履约完毕后，采购人根据采购文件规定无息退还其履约保证金。</w:t>
      </w:r>
    </w:p>
    <w:p>
      <w:pPr>
        <w:pStyle w:val="4"/>
        <w:adjustRightInd w:val="0"/>
        <w:snapToGrid w:val="0"/>
        <w:spacing w:before="0" w:after="0" w:line="240" w:lineRule="auto"/>
        <w:rPr>
          <w:rFonts w:ascii="宋体" w:hAnsi="宋体" w:cs="宋体"/>
          <w:color w:val="auto"/>
          <w:highlight w:val="none"/>
        </w:rPr>
      </w:pPr>
      <w:bookmarkStart w:id="555" w:name="_Toc30471"/>
      <w:bookmarkStart w:id="556" w:name="_Toc110620930"/>
      <w:bookmarkStart w:id="557" w:name="_Toc22122"/>
      <w:r>
        <w:rPr>
          <w:rFonts w:hint="eastAsia" w:ascii="宋体" w:hAnsi="宋体" w:cs="宋体"/>
          <w:color w:val="auto"/>
          <w:highlight w:val="none"/>
          <w:lang w:val="en-US" w:eastAsia="zh-CN"/>
        </w:rPr>
        <w:t>十</w:t>
      </w:r>
      <w:r>
        <w:rPr>
          <w:rFonts w:hint="eastAsia" w:ascii="宋体" w:hAnsi="宋体" w:cs="宋体"/>
          <w:color w:val="auto"/>
          <w:highlight w:val="none"/>
        </w:rPr>
        <w:t>、</w:t>
      </w:r>
      <w:bookmarkEnd w:id="555"/>
      <w:r>
        <w:rPr>
          <w:rFonts w:hint="eastAsia" w:ascii="宋体" w:hAnsi="宋体" w:cs="宋体"/>
          <w:color w:val="auto"/>
          <w:highlight w:val="none"/>
        </w:rPr>
        <w:t>项目验收</w:t>
      </w:r>
      <w:bookmarkEnd w:id="556"/>
      <w:bookmarkEnd w:id="557"/>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合同执行完毕，采购人或采购代理机构原则上应在7个工作日内组织履约情况验收，不得无故拖延或附加额外条件。</w:t>
      </w:r>
    </w:p>
    <w:p>
      <w:pPr>
        <w:pStyle w:val="4"/>
        <w:adjustRightInd w:val="0"/>
        <w:snapToGrid w:val="0"/>
        <w:spacing w:before="0" w:after="0" w:line="240" w:lineRule="auto"/>
        <w:rPr>
          <w:rFonts w:ascii="宋体" w:hAnsi="宋体" w:cs="宋体"/>
          <w:color w:val="auto"/>
          <w:highlight w:val="none"/>
        </w:rPr>
      </w:pPr>
      <w:bookmarkStart w:id="558" w:name="_Toc21680"/>
      <w:bookmarkStart w:id="559" w:name="_Toc12766"/>
      <w:bookmarkStart w:id="560" w:name="_Toc14780"/>
      <w:bookmarkStart w:id="561" w:name="_Toc19947"/>
      <w:bookmarkStart w:id="562" w:name="_Toc22180"/>
      <w:bookmarkStart w:id="563" w:name="_Toc1252"/>
      <w:bookmarkStart w:id="564" w:name="_Toc4178"/>
      <w:bookmarkStart w:id="565" w:name="_Toc886"/>
      <w:bookmarkStart w:id="566" w:name="_Toc18452"/>
      <w:bookmarkStart w:id="567" w:name="_Toc23364"/>
      <w:bookmarkStart w:id="568" w:name="_Toc24005"/>
      <w:bookmarkStart w:id="569" w:name="_Toc24775"/>
      <w:bookmarkStart w:id="570" w:name="_Toc11180"/>
      <w:bookmarkStart w:id="571" w:name="_Toc13005"/>
      <w:bookmarkStart w:id="572" w:name="_Toc110620931"/>
      <w:bookmarkStart w:id="573" w:name="_Toc65662753"/>
      <w:bookmarkStart w:id="574" w:name="_Toc11156"/>
      <w:bookmarkStart w:id="575" w:name="_Toc28016"/>
      <w:bookmarkStart w:id="576" w:name="_Toc10042"/>
      <w:r>
        <w:rPr>
          <w:rFonts w:hint="eastAsia" w:ascii="宋体" w:hAnsi="宋体" w:cs="宋体"/>
          <w:color w:val="auto"/>
          <w:highlight w:val="none"/>
        </w:rPr>
        <w:t>十</w:t>
      </w:r>
      <w:r>
        <w:rPr>
          <w:rFonts w:hint="eastAsia" w:ascii="宋体" w:hAnsi="宋体" w:cs="宋体"/>
          <w:color w:val="auto"/>
          <w:highlight w:val="none"/>
          <w:lang w:val="en-US" w:eastAsia="zh-CN"/>
        </w:rPr>
        <w:t>一</w:t>
      </w:r>
      <w:r>
        <w:rPr>
          <w:rFonts w:hint="eastAsia" w:ascii="宋体" w:hAnsi="宋体" w:cs="宋体"/>
          <w:color w:val="auto"/>
          <w:highlight w:val="none"/>
        </w:rPr>
        <w:t>、政府采购信用融资</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pPr>
        <w:spacing w:line="400" w:lineRule="exact"/>
        <w:ind w:firstLine="480" w:firstLineChars="200"/>
        <w:rPr>
          <w:rFonts w:ascii="宋体" w:hAnsi="宋体" w:cs="宋体"/>
          <w:color w:val="auto"/>
          <w:sz w:val="24"/>
          <w:szCs w:val="24"/>
          <w:highlight w:val="none"/>
        </w:rPr>
      </w:pPr>
    </w:p>
    <w:p>
      <w:pPr>
        <w:spacing w:line="400" w:lineRule="exact"/>
        <w:ind w:firstLine="480" w:firstLineChars="200"/>
        <w:rPr>
          <w:rFonts w:ascii="宋体" w:hAnsi="宋体" w:cs="宋体"/>
          <w:color w:val="auto"/>
          <w:sz w:val="24"/>
          <w:szCs w:val="24"/>
          <w:highlight w:val="none"/>
        </w:rPr>
      </w:pPr>
    </w:p>
    <w:p>
      <w:pPr>
        <w:pStyle w:val="3"/>
        <w:rPr>
          <w:color w:val="auto"/>
          <w:highlight w:val="none"/>
        </w:rPr>
      </w:pPr>
      <w:r>
        <w:rPr>
          <w:rFonts w:hint="eastAsia" w:cs="宋体"/>
          <w:color w:val="auto"/>
          <w:sz w:val="24"/>
          <w:szCs w:val="24"/>
          <w:highlight w:val="none"/>
        </w:rPr>
        <w:br w:type="page"/>
      </w:r>
      <w:bookmarkEnd w:id="553"/>
      <w:bookmarkEnd w:id="554"/>
      <w:bookmarkStart w:id="577" w:name="_Toc24534"/>
      <w:bookmarkStart w:id="578" w:name="_Toc32435"/>
      <w:bookmarkStart w:id="579" w:name="_Toc29519"/>
      <w:bookmarkStart w:id="580" w:name="_Toc4999"/>
      <w:bookmarkStart w:id="581" w:name="_Toc29841"/>
      <w:bookmarkStart w:id="582" w:name="_Toc977"/>
      <w:bookmarkStart w:id="583" w:name="_Toc65682925"/>
      <w:bookmarkStart w:id="584" w:name="_Toc31720"/>
      <w:bookmarkStart w:id="585" w:name="_Toc14906"/>
      <w:bookmarkStart w:id="586" w:name="_Toc110620932"/>
      <w:bookmarkStart w:id="587" w:name="_Toc30147"/>
      <w:bookmarkStart w:id="588" w:name="_Toc109228178"/>
      <w:bookmarkStart w:id="589" w:name="_Toc10631"/>
      <w:r>
        <w:rPr>
          <w:rFonts w:hint="eastAsia"/>
          <w:color w:val="auto"/>
          <w:highlight w:val="none"/>
        </w:rPr>
        <w:t>第六篇  合同草案条款</w:t>
      </w:r>
      <w:bookmarkEnd w:id="577"/>
      <w:bookmarkEnd w:id="578"/>
      <w:bookmarkEnd w:id="579"/>
      <w:bookmarkEnd w:id="580"/>
      <w:bookmarkEnd w:id="581"/>
      <w:bookmarkEnd w:id="582"/>
      <w:bookmarkEnd w:id="583"/>
      <w:bookmarkEnd w:id="584"/>
      <w:bookmarkEnd w:id="585"/>
      <w:bookmarkEnd w:id="586"/>
      <w:bookmarkEnd w:id="587"/>
      <w:bookmarkEnd w:id="588"/>
      <w:bookmarkEnd w:id="589"/>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5"/>
        <w:jc w:val="center"/>
        <w:rPr>
          <w:rFonts w:ascii="宋体" w:hAnsi="宋体"/>
          <w:b w:val="0"/>
          <w:color w:val="auto"/>
          <w:sz w:val="24"/>
          <w:szCs w:val="24"/>
          <w:highlight w:val="none"/>
        </w:rPr>
      </w:pPr>
      <w:bookmarkStart w:id="590" w:name="_Toc110620933"/>
      <w:bookmarkStart w:id="591" w:name="_Toc17564"/>
      <w:bookmarkStart w:id="592" w:name="_Toc12845"/>
      <w:bookmarkStart w:id="593" w:name="_Toc109899178"/>
      <w:bookmarkStart w:id="594" w:name="_Toc351203494"/>
      <w:bookmarkStart w:id="595" w:name="_Toc534185765"/>
      <w:bookmarkStart w:id="596" w:name="_Toc509218786"/>
      <w:r>
        <w:rPr>
          <w:rFonts w:ascii="宋体" w:hAnsi="宋体"/>
          <w:color w:val="auto"/>
          <w:sz w:val="24"/>
          <w:szCs w:val="24"/>
          <w:highlight w:val="none"/>
        </w:rPr>
        <w:t>第一部分 合同协议书</w:t>
      </w:r>
      <w:bookmarkEnd w:id="590"/>
      <w:bookmarkEnd w:id="591"/>
      <w:bookmarkEnd w:id="592"/>
      <w:bookmarkEnd w:id="593"/>
    </w:p>
    <w:p>
      <w:pPr>
        <w:snapToGrid w:val="0"/>
        <w:spacing w:line="600" w:lineRule="exact"/>
        <w:ind w:firstLine="480" w:firstLineChars="200"/>
        <w:rPr>
          <w:rFonts w:ascii="宋体" w:hAnsi="宋体"/>
          <w:color w:val="auto"/>
          <w:sz w:val="24"/>
          <w:szCs w:val="24"/>
          <w:highlight w:val="none"/>
        </w:rPr>
      </w:pPr>
    </w:p>
    <w:p>
      <w:pPr>
        <w:snapToGrid w:val="0"/>
        <w:spacing w:line="360" w:lineRule="auto"/>
        <w:ind w:firstLine="482" w:firstLineChars="200"/>
        <w:rPr>
          <w:rFonts w:ascii="宋体" w:hAnsi="宋体"/>
          <w:b/>
          <w:color w:val="auto"/>
          <w:sz w:val="24"/>
          <w:szCs w:val="24"/>
          <w:highlight w:val="none"/>
          <w:u w:val="single"/>
        </w:rPr>
      </w:pPr>
      <w:r>
        <w:rPr>
          <w:rFonts w:hint="eastAsia" w:ascii="宋体" w:hAnsi="宋体"/>
          <w:b/>
          <w:color w:val="auto"/>
          <w:sz w:val="24"/>
          <w:szCs w:val="24"/>
          <w:highlight w:val="none"/>
        </w:rPr>
        <w:t>发包人（全称）：</w:t>
      </w:r>
      <w:r>
        <w:rPr>
          <w:rFonts w:hint="eastAsia" w:ascii="宋体" w:hAnsi="宋体"/>
          <w:color w:val="auto"/>
          <w:sz w:val="24"/>
          <w:szCs w:val="24"/>
          <w:highlight w:val="none"/>
          <w:u w:val="single"/>
        </w:rPr>
        <w:t xml:space="preserve">                             </w:t>
      </w:r>
    </w:p>
    <w:p>
      <w:pPr>
        <w:snapToGrid w:val="0"/>
        <w:spacing w:line="360" w:lineRule="auto"/>
        <w:ind w:firstLine="482" w:firstLineChars="200"/>
        <w:rPr>
          <w:rFonts w:ascii="宋体" w:hAnsi="宋体"/>
          <w:b/>
          <w:color w:val="auto"/>
          <w:sz w:val="24"/>
          <w:szCs w:val="24"/>
          <w:highlight w:val="none"/>
          <w:u w:val="single"/>
        </w:rPr>
      </w:pPr>
      <w:r>
        <w:rPr>
          <w:rFonts w:hint="eastAsia" w:ascii="宋体" w:hAnsi="宋体"/>
          <w:b/>
          <w:color w:val="auto"/>
          <w:sz w:val="24"/>
          <w:szCs w:val="24"/>
          <w:highlight w:val="none"/>
        </w:rPr>
        <w:t>承包人（全称）：</w:t>
      </w:r>
      <w:r>
        <w:rPr>
          <w:rFonts w:hint="eastAsia" w:ascii="宋体" w:hAnsi="宋体"/>
          <w:color w:val="auto"/>
          <w:sz w:val="24"/>
          <w:szCs w:val="24"/>
          <w:highlight w:val="none"/>
          <w:u w:val="single"/>
        </w:rPr>
        <w:t xml:space="preserve">                             </w:t>
      </w:r>
    </w:p>
    <w:p>
      <w:pPr>
        <w:spacing w:line="360" w:lineRule="auto"/>
        <w:ind w:firstLine="480" w:firstLineChars="200"/>
        <w:rPr>
          <w:rFonts w:ascii="宋体" w:hAnsi="宋体"/>
          <w:b/>
          <w:color w:val="auto"/>
          <w:sz w:val="24"/>
          <w:szCs w:val="24"/>
          <w:highlight w:val="none"/>
          <w:u w:val="single"/>
        </w:rPr>
      </w:pPr>
      <w:r>
        <w:rPr>
          <w:rFonts w:hint="eastAsia" w:ascii="宋体" w:hAnsi="宋体"/>
          <w:color w:val="auto"/>
          <w:sz w:val="24"/>
          <w:szCs w:val="24"/>
          <w:highlight w:val="none"/>
        </w:rPr>
        <w:t>根据《中华人民共和国民法典》、《中华人民共和国建筑法》及有关法律、法规规定，遵循平等、自愿、公平和诚实信用的原则，双方就</w:t>
      </w:r>
      <w:r>
        <w:rPr>
          <w:rFonts w:hint="eastAsia" w:ascii="宋体" w:hAnsi="宋体"/>
          <w:color w:val="auto"/>
          <w:sz w:val="24"/>
          <w:szCs w:val="24"/>
          <w:highlight w:val="none"/>
          <w:u w:val="single"/>
        </w:rPr>
        <w:t xml:space="preserve">                           </w:t>
      </w:r>
      <w:r>
        <w:rPr>
          <w:rFonts w:hint="eastAsia" w:ascii="宋体" w:hAnsi="宋体"/>
          <w:color w:val="auto"/>
          <w:sz w:val="24"/>
          <w:szCs w:val="24"/>
          <w:highlight w:val="none"/>
        </w:rPr>
        <w:t>工程施工及有关事项协商一致，共同达成如下协议：</w:t>
      </w:r>
    </w:p>
    <w:p>
      <w:pPr>
        <w:pStyle w:val="6"/>
        <w:spacing w:before="120" w:after="120" w:line="360" w:lineRule="auto"/>
        <w:ind w:firstLine="482" w:firstLineChars="200"/>
        <w:rPr>
          <w:rFonts w:ascii="宋体" w:hAnsi="宋体" w:eastAsia="宋体"/>
          <w:color w:val="auto"/>
          <w:sz w:val="24"/>
          <w:szCs w:val="24"/>
          <w:highlight w:val="none"/>
        </w:rPr>
      </w:pPr>
      <w:bookmarkStart w:id="597" w:name="_Toc351203481"/>
      <w:bookmarkStart w:id="598" w:name="_Toc532375573"/>
      <w:bookmarkStart w:id="599" w:name="_Toc532377166"/>
      <w:r>
        <w:rPr>
          <w:rFonts w:hint="eastAsia" w:ascii="宋体" w:hAnsi="宋体" w:eastAsia="宋体"/>
          <w:color w:val="auto"/>
          <w:sz w:val="24"/>
          <w:szCs w:val="24"/>
          <w:highlight w:val="none"/>
        </w:rPr>
        <w:t>一、工程概况</w:t>
      </w:r>
      <w:bookmarkEnd w:id="597"/>
      <w:bookmarkEnd w:id="598"/>
      <w:bookmarkEnd w:id="599"/>
    </w:p>
    <w:p>
      <w:pPr>
        <w:snapToGrid w:val="0"/>
        <w:spacing w:line="360" w:lineRule="auto"/>
        <w:ind w:firstLine="480" w:firstLineChars="200"/>
        <w:rPr>
          <w:rFonts w:ascii="宋体" w:hAnsi="宋体"/>
          <w:color w:val="auto"/>
          <w:sz w:val="24"/>
          <w:szCs w:val="24"/>
          <w:highlight w:val="none"/>
          <w:u w:val="single"/>
        </w:rPr>
      </w:pPr>
      <w:r>
        <w:rPr>
          <w:rFonts w:hint="eastAsia" w:ascii="宋体" w:hAnsi="宋体"/>
          <w:bCs/>
          <w:color w:val="auto"/>
          <w:sz w:val="24"/>
          <w:szCs w:val="24"/>
          <w:highlight w:val="none"/>
        </w:rPr>
        <w:t>1.工程名称</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               </w:t>
      </w:r>
      <w:r>
        <w:rPr>
          <w:rFonts w:hint="eastAsia" w:ascii="宋体" w:hAnsi="宋体"/>
          <w:color w:val="auto"/>
          <w:sz w:val="24"/>
          <w:szCs w:val="24"/>
          <w:highlight w:val="none"/>
        </w:rPr>
        <w:t>。</w:t>
      </w:r>
    </w:p>
    <w:p>
      <w:pPr>
        <w:snapToGrid w:val="0"/>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2.工程地点：</w:t>
      </w:r>
      <w:r>
        <w:rPr>
          <w:rFonts w:hint="eastAsia" w:ascii="宋体" w:hAnsi="宋体"/>
          <w:color w:val="auto"/>
          <w:sz w:val="24"/>
          <w:szCs w:val="24"/>
          <w:highlight w:val="none"/>
          <w:u w:val="single"/>
        </w:rPr>
        <w:t xml:space="preserve">                                 </w:t>
      </w:r>
      <w:r>
        <w:rPr>
          <w:rFonts w:hint="eastAsia" w:ascii="宋体" w:hAnsi="宋体"/>
          <w:color w:val="auto"/>
          <w:sz w:val="24"/>
          <w:szCs w:val="24"/>
          <w:highlight w:val="none"/>
        </w:rPr>
        <w:t>。</w:t>
      </w:r>
    </w:p>
    <w:p>
      <w:pPr>
        <w:snapToGrid w:val="0"/>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3.工程立项批准文号：</w:t>
      </w:r>
      <w:r>
        <w:rPr>
          <w:rFonts w:hint="eastAsia" w:ascii="宋体" w:hAnsi="宋体"/>
          <w:color w:val="auto"/>
          <w:sz w:val="24"/>
          <w:szCs w:val="24"/>
          <w:highlight w:val="none"/>
          <w:u w:val="single"/>
        </w:rPr>
        <w:t xml:space="preserve">                        </w:t>
      </w:r>
      <w:r>
        <w:rPr>
          <w:rFonts w:hint="eastAsia" w:ascii="宋体" w:hAnsi="宋体"/>
          <w:bCs/>
          <w:color w:val="auto"/>
          <w:sz w:val="24"/>
          <w:szCs w:val="24"/>
          <w:highlight w:val="none"/>
        </w:rPr>
        <w:t>。</w:t>
      </w:r>
    </w:p>
    <w:p>
      <w:pPr>
        <w:snapToGrid w:val="0"/>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4.资金来源：</w:t>
      </w:r>
      <w:r>
        <w:rPr>
          <w:rFonts w:hint="eastAsia" w:ascii="宋体" w:hAnsi="宋体"/>
          <w:color w:val="auto"/>
          <w:sz w:val="24"/>
          <w:szCs w:val="24"/>
          <w:highlight w:val="none"/>
          <w:u w:val="single"/>
        </w:rPr>
        <w:t xml:space="preserve">                                 </w:t>
      </w:r>
      <w:r>
        <w:rPr>
          <w:rFonts w:hint="eastAsia" w:ascii="宋体" w:hAnsi="宋体"/>
          <w:color w:val="auto"/>
          <w:sz w:val="24"/>
          <w:szCs w:val="24"/>
          <w:highlight w:val="none"/>
        </w:rPr>
        <w:t>。</w:t>
      </w:r>
    </w:p>
    <w:p>
      <w:pPr>
        <w:snapToGrid w:val="0"/>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5.工程内容：</w:t>
      </w:r>
      <w:r>
        <w:rPr>
          <w:rFonts w:hint="eastAsia" w:ascii="宋体" w:hAnsi="宋体"/>
          <w:color w:val="auto"/>
          <w:sz w:val="24"/>
          <w:szCs w:val="24"/>
          <w:highlight w:val="none"/>
          <w:u w:val="single"/>
        </w:rPr>
        <w:t xml:space="preserve">                                 </w:t>
      </w:r>
      <w:r>
        <w:rPr>
          <w:rFonts w:hint="eastAsia" w:ascii="宋体" w:hAnsi="宋体"/>
          <w:color w:val="auto"/>
          <w:sz w:val="24"/>
          <w:szCs w:val="24"/>
          <w:highlight w:val="none"/>
        </w:rPr>
        <w:t>。</w:t>
      </w:r>
    </w:p>
    <w:p>
      <w:pPr>
        <w:snapToGrid w:val="0"/>
        <w:spacing w:line="360" w:lineRule="auto"/>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6.工程承包范围：</w:t>
      </w:r>
      <w:r>
        <w:rPr>
          <w:rFonts w:hint="eastAsia" w:ascii="宋体" w:hAnsi="宋体"/>
          <w:color w:val="auto"/>
          <w:sz w:val="24"/>
          <w:szCs w:val="24"/>
          <w:highlight w:val="none"/>
          <w:u w:val="single"/>
        </w:rPr>
        <w:t xml:space="preserve">                     </w:t>
      </w:r>
      <w:r>
        <w:rPr>
          <w:rFonts w:hint="eastAsia" w:ascii="宋体" w:hAnsi="宋体"/>
          <w:color w:val="auto"/>
          <w:sz w:val="24"/>
          <w:szCs w:val="24"/>
          <w:highlight w:val="none"/>
        </w:rPr>
        <w:t>。</w:t>
      </w:r>
    </w:p>
    <w:p>
      <w:pPr>
        <w:pStyle w:val="6"/>
        <w:spacing w:before="120" w:after="120" w:line="360" w:lineRule="auto"/>
        <w:ind w:firstLine="482" w:firstLineChars="200"/>
        <w:rPr>
          <w:rFonts w:ascii="宋体" w:hAnsi="宋体" w:eastAsia="宋体"/>
          <w:color w:val="auto"/>
          <w:sz w:val="24"/>
          <w:szCs w:val="24"/>
          <w:highlight w:val="none"/>
        </w:rPr>
      </w:pPr>
      <w:bookmarkStart w:id="600" w:name="_Toc532375574"/>
      <w:bookmarkStart w:id="601" w:name="_Toc351203482"/>
      <w:bookmarkStart w:id="602" w:name="_Toc532377167"/>
      <w:r>
        <w:rPr>
          <w:rFonts w:hint="eastAsia" w:ascii="宋体" w:hAnsi="宋体" w:eastAsia="宋体"/>
          <w:color w:val="auto"/>
          <w:sz w:val="24"/>
          <w:szCs w:val="24"/>
          <w:highlight w:val="none"/>
        </w:rPr>
        <w:t>二、合同工期</w:t>
      </w:r>
      <w:bookmarkEnd w:id="600"/>
      <w:bookmarkEnd w:id="601"/>
      <w:bookmarkEnd w:id="602"/>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承包人投标函中承诺的工期：</w:t>
      </w:r>
      <w:r>
        <w:rPr>
          <w:rFonts w:hint="eastAsia" w:ascii="宋体" w:hAnsi="宋体"/>
          <w:bCs/>
          <w:color w:val="auto"/>
          <w:sz w:val="24"/>
          <w:szCs w:val="24"/>
          <w:highlight w:val="none"/>
          <w:u w:val="single"/>
        </w:rPr>
        <w:t>日历天</w:t>
      </w:r>
      <w:r>
        <w:rPr>
          <w:rFonts w:hint="eastAsia" w:ascii="宋体" w:hAnsi="宋体"/>
          <w:bCs/>
          <w:color w:val="auto"/>
          <w:sz w:val="24"/>
          <w:szCs w:val="24"/>
          <w:highlight w:val="none"/>
        </w:rPr>
        <w:t>。</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计划开工日期：</w:t>
      </w:r>
      <w:r>
        <w:rPr>
          <w:rFonts w:hint="eastAsia" w:ascii="宋体" w:hAnsi="宋体"/>
          <w:bCs/>
          <w:color w:val="auto"/>
          <w:sz w:val="24"/>
          <w:szCs w:val="24"/>
          <w:highlight w:val="none"/>
          <w:u w:val="single"/>
        </w:rPr>
        <w:t></w:t>
      </w:r>
      <w:r>
        <w:rPr>
          <w:rFonts w:hint="eastAsia" w:ascii="宋体" w:hAnsi="宋体"/>
          <w:bCs/>
          <w:color w:val="auto"/>
          <w:sz w:val="24"/>
          <w:szCs w:val="24"/>
          <w:highlight w:val="none"/>
        </w:rPr>
        <w:t>年</w:t>
      </w:r>
      <w:r>
        <w:rPr>
          <w:rFonts w:hint="eastAsia" w:ascii="宋体" w:hAnsi="宋体"/>
          <w:bCs/>
          <w:color w:val="auto"/>
          <w:sz w:val="24"/>
          <w:szCs w:val="24"/>
          <w:highlight w:val="none"/>
          <w:u w:val="single"/>
        </w:rPr>
        <w:t></w:t>
      </w:r>
      <w:r>
        <w:rPr>
          <w:rFonts w:hint="eastAsia" w:ascii="宋体" w:hAnsi="宋体"/>
          <w:bCs/>
          <w:color w:val="auto"/>
          <w:sz w:val="24"/>
          <w:szCs w:val="24"/>
          <w:highlight w:val="none"/>
        </w:rPr>
        <w:t>月</w:t>
      </w:r>
      <w:r>
        <w:rPr>
          <w:rFonts w:hint="eastAsia" w:ascii="宋体" w:hAnsi="宋体"/>
          <w:bCs/>
          <w:color w:val="auto"/>
          <w:sz w:val="24"/>
          <w:szCs w:val="24"/>
          <w:highlight w:val="none"/>
          <w:u w:val="single"/>
        </w:rPr>
        <w:t></w:t>
      </w:r>
      <w:r>
        <w:rPr>
          <w:rFonts w:hint="eastAsia" w:ascii="宋体" w:hAnsi="宋体"/>
          <w:bCs/>
          <w:color w:val="auto"/>
          <w:sz w:val="24"/>
          <w:szCs w:val="24"/>
          <w:highlight w:val="none"/>
        </w:rPr>
        <w:t>日，实际开工日期以监理工程师签发的工程开工通知明确的开工日期为准。</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计划竣工日期：</w:t>
      </w:r>
      <w:r>
        <w:rPr>
          <w:rFonts w:hint="eastAsia" w:ascii="宋体" w:hAnsi="宋体"/>
          <w:bCs/>
          <w:color w:val="auto"/>
          <w:sz w:val="24"/>
          <w:szCs w:val="24"/>
          <w:highlight w:val="none"/>
          <w:u w:val="single"/>
        </w:rPr>
        <w:t></w:t>
      </w:r>
      <w:r>
        <w:rPr>
          <w:rFonts w:hint="eastAsia" w:ascii="宋体" w:hAnsi="宋体"/>
          <w:bCs/>
          <w:color w:val="auto"/>
          <w:sz w:val="24"/>
          <w:szCs w:val="24"/>
          <w:highlight w:val="none"/>
        </w:rPr>
        <w:t>年</w:t>
      </w:r>
      <w:r>
        <w:rPr>
          <w:rFonts w:hint="eastAsia" w:ascii="宋体" w:hAnsi="宋体"/>
          <w:bCs/>
          <w:color w:val="auto"/>
          <w:sz w:val="24"/>
          <w:szCs w:val="24"/>
          <w:highlight w:val="none"/>
          <w:u w:val="single"/>
        </w:rPr>
        <w:t></w:t>
      </w:r>
      <w:r>
        <w:rPr>
          <w:rFonts w:hint="eastAsia" w:ascii="宋体" w:hAnsi="宋体"/>
          <w:bCs/>
          <w:color w:val="auto"/>
          <w:sz w:val="24"/>
          <w:szCs w:val="24"/>
          <w:highlight w:val="none"/>
        </w:rPr>
        <w:t>月</w:t>
      </w:r>
      <w:r>
        <w:rPr>
          <w:rFonts w:hint="eastAsia" w:ascii="宋体" w:hAnsi="宋体"/>
          <w:bCs/>
          <w:color w:val="auto"/>
          <w:sz w:val="24"/>
          <w:szCs w:val="24"/>
          <w:highlight w:val="none"/>
          <w:u w:val="single"/>
        </w:rPr>
        <w:t></w:t>
      </w:r>
      <w:r>
        <w:rPr>
          <w:rFonts w:hint="eastAsia" w:ascii="宋体" w:hAnsi="宋体"/>
          <w:bCs/>
          <w:color w:val="auto"/>
          <w:sz w:val="24"/>
          <w:szCs w:val="24"/>
          <w:highlight w:val="none"/>
        </w:rPr>
        <w:t>日，实际竣工日期以工程竣工验收合格之日为准。</w:t>
      </w:r>
    </w:p>
    <w:p>
      <w:pPr>
        <w:spacing w:line="360" w:lineRule="auto"/>
        <w:ind w:firstLine="480" w:firstLineChars="200"/>
        <w:rPr>
          <w:rFonts w:ascii="宋体" w:hAnsi="宋体"/>
          <w:color w:val="auto"/>
          <w:sz w:val="24"/>
          <w:szCs w:val="24"/>
          <w:highlight w:val="none"/>
        </w:rPr>
      </w:pPr>
      <w:r>
        <w:rPr>
          <w:rFonts w:hint="eastAsia" w:ascii="宋体" w:hAnsi="宋体"/>
          <w:bCs/>
          <w:color w:val="auto"/>
          <w:sz w:val="24"/>
          <w:szCs w:val="24"/>
          <w:highlight w:val="none"/>
        </w:rPr>
        <w:t>工期总日历天数</w:t>
      </w:r>
      <w:r>
        <w:rPr>
          <w:rFonts w:hint="eastAsia" w:ascii="宋体" w:hAnsi="宋体"/>
          <w:bCs/>
          <w:color w:val="auto"/>
          <w:sz w:val="24"/>
          <w:szCs w:val="24"/>
          <w:highlight w:val="none"/>
          <w:u w:val="single"/>
        </w:rPr>
        <w:t></w:t>
      </w:r>
      <w:r>
        <w:rPr>
          <w:rFonts w:hint="eastAsia" w:ascii="宋体" w:hAnsi="宋体"/>
          <w:bCs/>
          <w:color w:val="auto"/>
          <w:sz w:val="24"/>
          <w:szCs w:val="24"/>
          <w:highlight w:val="none"/>
        </w:rPr>
        <w:t>天。工期总日历天数与根据前述计划开竣工日期计算的工期天数不一</w:t>
      </w:r>
      <w:r>
        <w:rPr>
          <w:rFonts w:hint="eastAsia" w:ascii="宋体" w:hAnsi="宋体"/>
          <w:color w:val="auto"/>
          <w:sz w:val="24"/>
          <w:szCs w:val="24"/>
          <w:highlight w:val="none"/>
        </w:rPr>
        <w:t>致的，以工期总日历天数为准。</w:t>
      </w:r>
    </w:p>
    <w:p>
      <w:pPr>
        <w:pStyle w:val="6"/>
        <w:spacing w:before="120" w:after="120" w:line="360" w:lineRule="auto"/>
        <w:ind w:firstLine="482" w:firstLineChars="200"/>
        <w:rPr>
          <w:rFonts w:ascii="宋体" w:hAnsi="宋体" w:eastAsia="宋体"/>
          <w:color w:val="auto"/>
          <w:sz w:val="24"/>
          <w:szCs w:val="24"/>
          <w:highlight w:val="none"/>
        </w:rPr>
      </w:pPr>
      <w:bookmarkStart w:id="603" w:name="_Toc532375575"/>
      <w:bookmarkStart w:id="604" w:name="_Toc351203483"/>
      <w:bookmarkStart w:id="605" w:name="_Toc532377168"/>
      <w:r>
        <w:rPr>
          <w:rFonts w:hint="eastAsia" w:ascii="宋体" w:hAnsi="宋体" w:eastAsia="宋体"/>
          <w:color w:val="auto"/>
          <w:sz w:val="24"/>
          <w:szCs w:val="24"/>
          <w:highlight w:val="none"/>
        </w:rPr>
        <w:t>三、质量标准</w:t>
      </w:r>
      <w:bookmarkEnd w:id="603"/>
      <w:bookmarkEnd w:id="604"/>
      <w:bookmarkEnd w:id="605"/>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工程质量符合强制性质量标准，</w:t>
      </w:r>
      <w:r>
        <w:rPr>
          <w:rFonts w:hint="eastAsia" w:ascii="宋体" w:hAnsi="宋体"/>
          <w:color w:val="auto"/>
          <w:sz w:val="24"/>
          <w:szCs w:val="24"/>
          <w:highlight w:val="none"/>
          <w:u w:val="single"/>
        </w:rPr>
        <w:t>符合国家和重庆市现行有关施工质量验收规范和标准要求，并达到合格</w:t>
      </w:r>
      <w:r>
        <w:rPr>
          <w:rFonts w:hint="eastAsia" w:ascii="宋体" w:hAnsi="宋体"/>
          <w:color w:val="auto"/>
          <w:sz w:val="24"/>
          <w:szCs w:val="24"/>
          <w:highlight w:val="none"/>
        </w:rPr>
        <w:t>标准。</w:t>
      </w:r>
    </w:p>
    <w:p>
      <w:pPr>
        <w:pStyle w:val="6"/>
        <w:spacing w:before="120" w:after="120" w:line="360" w:lineRule="auto"/>
        <w:ind w:firstLine="482" w:firstLineChars="200"/>
        <w:rPr>
          <w:rFonts w:ascii="宋体" w:hAnsi="宋体" w:eastAsia="宋体"/>
          <w:color w:val="auto"/>
          <w:sz w:val="24"/>
          <w:szCs w:val="24"/>
          <w:highlight w:val="none"/>
        </w:rPr>
      </w:pPr>
      <w:bookmarkStart w:id="606" w:name="_Toc532375576"/>
      <w:bookmarkStart w:id="607" w:name="_Toc351203484"/>
      <w:bookmarkStart w:id="608" w:name="_Toc532377169"/>
      <w:r>
        <w:rPr>
          <w:rFonts w:hint="eastAsia" w:ascii="宋体" w:hAnsi="宋体" w:eastAsia="宋体"/>
          <w:color w:val="auto"/>
          <w:sz w:val="24"/>
          <w:szCs w:val="24"/>
          <w:highlight w:val="none"/>
        </w:rPr>
        <w:t>四、签约合同价与合同价格形式</w:t>
      </w:r>
      <w:bookmarkEnd w:id="606"/>
      <w:bookmarkEnd w:id="607"/>
      <w:bookmarkEnd w:id="608"/>
      <w:r>
        <w:rPr>
          <w:rFonts w:hint="eastAsia" w:ascii="宋体" w:hAnsi="宋体" w:eastAsia="宋体"/>
          <w:color w:val="auto"/>
          <w:sz w:val="24"/>
          <w:szCs w:val="24"/>
          <w:highlight w:val="none"/>
        </w:rPr>
        <w:tab/>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1.承包人投标函中承诺的中标价为：</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人民币（大写）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2.签约合同价为：</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人民币（大写）</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hint="eastAsia" w:ascii="宋体" w:hAnsi="宋体"/>
          <w:color w:val="auto"/>
          <w:sz w:val="24"/>
          <w:szCs w:val="24"/>
          <w:highlight w:val="none"/>
        </w:rPr>
        <w:t>；</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其中：</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（1）安全文明施工费：</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人民币（大写）</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（2）材料和工程设备暂估价金额：</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人民币（大写）</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（3）专业工程暂估价金额：</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人民币（大写）</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（4）暂列金额：</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人民币（大写）</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（5）人工费（工资款）</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该项目实行人工费（工资款）与其他工程款分账管理，发包人将应付工程款中的人工费（工资款），以不低于已完成合同价款的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，农民工工资单独支付至承包人设立的农民工工资专用账户。</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3.合同价格形式：</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pPr>
        <w:pStyle w:val="6"/>
        <w:spacing w:before="120" w:after="120" w:line="360" w:lineRule="auto"/>
        <w:ind w:firstLine="482" w:firstLineChars="200"/>
        <w:rPr>
          <w:rFonts w:ascii="宋体" w:hAnsi="宋体" w:eastAsia="宋体"/>
          <w:color w:val="auto"/>
          <w:sz w:val="24"/>
          <w:szCs w:val="24"/>
          <w:highlight w:val="none"/>
        </w:rPr>
      </w:pPr>
      <w:bookmarkStart w:id="609" w:name="_Toc351203485"/>
      <w:bookmarkStart w:id="610" w:name="_Toc532375577"/>
      <w:bookmarkStart w:id="611" w:name="_Toc532377170"/>
      <w:r>
        <w:rPr>
          <w:rFonts w:hint="eastAsia" w:ascii="宋体" w:hAnsi="宋体" w:eastAsia="宋体"/>
          <w:color w:val="auto"/>
          <w:sz w:val="24"/>
          <w:szCs w:val="24"/>
          <w:highlight w:val="none"/>
        </w:rPr>
        <w:t>五、</w:t>
      </w:r>
      <w:bookmarkEnd w:id="609"/>
      <w:r>
        <w:rPr>
          <w:rFonts w:hint="eastAsia" w:ascii="宋体" w:hAnsi="宋体" w:eastAsia="宋体"/>
          <w:color w:val="auto"/>
          <w:sz w:val="24"/>
          <w:szCs w:val="24"/>
          <w:highlight w:val="none"/>
        </w:rPr>
        <w:t>项目经理及技术负责人</w:t>
      </w:r>
      <w:bookmarkEnd w:id="610"/>
      <w:bookmarkEnd w:id="611"/>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承包人响应文件中承诺的项目经理：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姓名：</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身份证号码：</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建造师</w:t>
      </w:r>
      <w:r>
        <w:rPr>
          <w:rFonts w:ascii="宋体" w:hAnsi="宋体"/>
          <w:color w:val="auto"/>
          <w:sz w:val="24"/>
          <w:szCs w:val="24"/>
          <w:highlight w:val="none"/>
        </w:rPr>
        <w:t>注册证书号</w:t>
      </w:r>
      <w:r>
        <w:rPr>
          <w:rFonts w:hint="eastAsia" w:ascii="宋体" w:hAnsi="宋体"/>
          <w:color w:val="auto"/>
          <w:sz w:val="24"/>
          <w:szCs w:val="24"/>
          <w:highlight w:val="none"/>
        </w:rPr>
        <w:t>：</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承包人响应文件中承诺的技术负责人：</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姓名：</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身份证号码：</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pPr>
        <w:pStyle w:val="2"/>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证书名称</w:t>
      </w:r>
      <w:r>
        <w:rPr>
          <w:rFonts w:ascii="宋体" w:hAnsi="宋体" w:eastAsia="宋体"/>
          <w:color w:val="auto"/>
          <w:sz w:val="24"/>
          <w:szCs w:val="24"/>
          <w:highlight w:val="none"/>
        </w:rPr>
        <w:t>及号码：</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w:t>
      </w:r>
    </w:p>
    <w:p>
      <w:pPr>
        <w:pStyle w:val="6"/>
        <w:spacing w:before="120" w:after="120" w:line="360" w:lineRule="auto"/>
        <w:ind w:firstLine="482" w:firstLineChars="200"/>
        <w:rPr>
          <w:rFonts w:ascii="宋体" w:hAnsi="宋体" w:eastAsia="宋体"/>
          <w:color w:val="auto"/>
          <w:sz w:val="24"/>
          <w:szCs w:val="24"/>
          <w:highlight w:val="none"/>
        </w:rPr>
      </w:pPr>
      <w:bookmarkStart w:id="612" w:name="_Toc351203486"/>
      <w:bookmarkStart w:id="613" w:name="_Toc532375578"/>
      <w:bookmarkStart w:id="614" w:name="_Toc532377171"/>
      <w:r>
        <w:rPr>
          <w:rFonts w:hint="eastAsia" w:ascii="宋体" w:hAnsi="宋体" w:eastAsia="宋体"/>
          <w:color w:val="auto"/>
          <w:sz w:val="24"/>
          <w:szCs w:val="24"/>
          <w:highlight w:val="none"/>
        </w:rPr>
        <w:t>六、合同文件构成</w:t>
      </w:r>
      <w:bookmarkEnd w:id="612"/>
      <w:bookmarkEnd w:id="613"/>
      <w:bookmarkEnd w:id="614"/>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合同由以下文件构成：</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（1）合同协议书；</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（2）中标通知书；</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（3）投标函及投标函附录；</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（4）专用合同条款及其附件；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（5）通用合同条款；</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（6）响应文件；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（7）竞争性磋商文件及修改文件；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（8）技术标准和要求；</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（9）图纸；</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（10）其他合同文件。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在合同订立、履行过程中形成的与合同有关的书面形式的文件均构成合同文件组成部分。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上述各项合同文件包括合同当事人就该项合同文件所作出的补充和修改，属于同一类内容的文件，应以最新签署的为准。专用合同条款及其附件须经合同当事人签名或盖章。</w:t>
      </w:r>
    </w:p>
    <w:p>
      <w:pPr>
        <w:pStyle w:val="6"/>
        <w:spacing w:before="120" w:after="120" w:line="360" w:lineRule="auto"/>
        <w:ind w:firstLine="482" w:firstLineChars="200"/>
        <w:rPr>
          <w:rFonts w:ascii="宋体" w:hAnsi="宋体" w:eastAsia="宋体"/>
          <w:color w:val="auto"/>
          <w:sz w:val="24"/>
          <w:szCs w:val="24"/>
          <w:highlight w:val="none"/>
        </w:rPr>
      </w:pPr>
      <w:bookmarkStart w:id="615" w:name="_Toc532377172"/>
      <w:bookmarkStart w:id="616" w:name="_Toc532375579"/>
      <w:bookmarkStart w:id="617" w:name="_Toc351203487"/>
      <w:r>
        <w:rPr>
          <w:rFonts w:hint="eastAsia" w:ascii="宋体" w:hAnsi="宋体" w:eastAsia="宋体"/>
          <w:color w:val="auto"/>
          <w:sz w:val="24"/>
          <w:szCs w:val="24"/>
          <w:highlight w:val="none"/>
        </w:rPr>
        <w:t>七、承诺</w:t>
      </w:r>
      <w:bookmarkEnd w:id="615"/>
      <w:bookmarkEnd w:id="616"/>
      <w:bookmarkEnd w:id="617"/>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1.发包人承诺按照法律规定履行项目审批手续、筹集工程建设资金并按照合同约定的期限和方式支付合同价款。</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color w:val="auto"/>
          <w:sz w:val="24"/>
          <w:szCs w:val="24"/>
          <w:highlight w:val="none"/>
        </w:rPr>
        <w:t>承包人承诺按照法律规定及合同约定组织完成工程施工，确保工程质量和安全，不进行转包及违法分包，并在缺陷责任期及保修期内承担相应的工程维修责任</w:t>
      </w:r>
      <w:r>
        <w:rPr>
          <w:rFonts w:hint="eastAsia" w:ascii="宋体" w:hAnsi="宋体"/>
          <w:bCs/>
          <w:color w:val="auto"/>
          <w:sz w:val="24"/>
          <w:szCs w:val="24"/>
          <w:highlight w:val="none"/>
        </w:rPr>
        <w:t>。</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3.发包人和承包人通过招投标形式签订合同的，双方理解并承诺不再就同一工程另行签订与合同实质性内容相背离的协议。</w:t>
      </w:r>
    </w:p>
    <w:p>
      <w:pPr>
        <w:pStyle w:val="6"/>
        <w:spacing w:before="120" w:after="120" w:line="360" w:lineRule="auto"/>
        <w:ind w:firstLine="482" w:firstLineChars="200"/>
        <w:rPr>
          <w:rFonts w:ascii="宋体" w:hAnsi="宋体" w:eastAsia="宋体"/>
          <w:color w:val="auto"/>
          <w:sz w:val="24"/>
          <w:szCs w:val="24"/>
          <w:highlight w:val="none"/>
        </w:rPr>
      </w:pPr>
      <w:bookmarkStart w:id="618" w:name="_Toc532375580"/>
      <w:bookmarkStart w:id="619" w:name="_Toc532377173"/>
      <w:bookmarkStart w:id="620" w:name="_Toc351203488"/>
      <w:r>
        <w:rPr>
          <w:rFonts w:hint="eastAsia" w:ascii="宋体" w:hAnsi="宋体" w:eastAsia="宋体"/>
          <w:color w:val="auto"/>
          <w:sz w:val="24"/>
          <w:szCs w:val="24"/>
          <w:highlight w:val="none"/>
        </w:rPr>
        <w:t>八、词语含义</w:t>
      </w:r>
      <w:bookmarkEnd w:id="618"/>
      <w:bookmarkEnd w:id="619"/>
      <w:bookmarkEnd w:id="620"/>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本协议书中词语含义与专用合同条款及通用合同条款中赋予的含义相同。</w:t>
      </w:r>
    </w:p>
    <w:p>
      <w:pPr>
        <w:pStyle w:val="6"/>
        <w:spacing w:before="120" w:after="120" w:line="360" w:lineRule="auto"/>
        <w:ind w:firstLine="482" w:firstLineChars="200"/>
        <w:rPr>
          <w:rFonts w:ascii="宋体" w:hAnsi="宋体" w:eastAsia="宋体"/>
          <w:color w:val="auto"/>
          <w:sz w:val="24"/>
          <w:szCs w:val="24"/>
          <w:highlight w:val="none"/>
        </w:rPr>
      </w:pPr>
      <w:bookmarkStart w:id="621" w:name="_Toc532375581"/>
      <w:bookmarkStart w:id="622" w:name="_Toc532377174"/>
      <w:r>
        <w:rPr>
          <w:rFonts w:hint="eastAsia" w:ascii="宋体" w:hAnsi="宋体" w:eastAsia="宋体"/>
          <w:color w:val="auto"/>
          <w:sz w:val="24"/>
          <w:szCs w:val="24"/>
          <w:highlight w:val="none"/>
        </w:rPr>
        <w:t>九、签订时间</w:t>
      </w:r>
      <w:bookmarkEnd w:id="621"/>
      <w:bookmarkEnd w:id="622"/>
    </w:p>
    <w:p>
      <w:pPr>
        <w:spacing w:line="360" w:lineRule="auto"/>
        <w:ind w:firstLine="480" w:firstLineChars="200"/>
        <w:rPr>
          <w:rFonts w:ascii="宋体" w:hAnsi="宋体"/>
          <w:color w:val="auto"/>
          <w:sz w:val="24"/>
          <w:szCs w:val="24"/>
          <w:highlight w:val="none"/>
        </w:rPr>
      </w:pPr>
      <w:r>
        <w:rPr>
          <w:rFonts w:hint="eastAsia" w:ascii="宋体" w:hAnsi="宋体"/>
          <w:bCs/>
          <w:color w:val="auto"/>
          <w:sz w:val="24"/>
          <w:szCs w:val="24"/>
          <w:highlight w:val="none"/>
        </w:rPr>
        <w:t>合同于</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年</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月</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日签订</w:t>
      </w:r>
    </w:p>
    <w:p>
      <w:pPr>
        <w:pStyle w:val="6"/>
        <w:spacing w:before="120" w:after="120" w:line="360" w:lineRule="auto"/>
        <w:ind w:firstLine="482" w:firstLineChars="200"/>
        <w:rPr>
          <w:rFonts w:ascii="宋体" w:hAnsi="宋体" w:eastAsia="宋体"/>
          <w:color w:val="auto"/>
          <w:sz w:val="24"/>
          <w:szCs w:val="24"/>
          <w:highlight w:val="none"/>
        </w:rPr>
      </w:pPr>
      <w:bookmarkStart w:id="623" w:name="_Toc351203489"/>
      <w:bookmarkStart w:id="624" w:name="_Toc532375582"/>
      <w:bookmarkStart w:id="625" w:name="_Toc532377175"/>
      <w:r>
        <w:rPr>
          <w:rFonts w:hint="eastAsia" w:ascii="宋体" w:hAnsi="宋体" w:eastAsia="宋体"/>
          <w:color w:val="auto"/>
          <w:sz w:val="24"/>
          <w:szCs w:val="24"/>
          <w:highlight w:val="none"/>
        </w:rPr>
        <w:t>十、</w:t>
      </w:r>
      <w:bookmarkEnd w:id="623"/>
      <w:bookmarkStart w:id="626" w:name="_Toc351203490"/>
      <w:r>
        <w:rPr>
          <w:rFonts w:hint="eastAsia" w:ascii="宋体" w:hAnsi="宋体" w:eastAsia="宋体"/>
          <w:color w:val="auto"/>
          <w:sz w:val="24"/>
          <w:szCs w:val="24"/>
          <w:highlight w:val="none"/>
        </w:rPr>
        <w:t>签订地点</w:t>
      </w:r>
      <w:bookmarkEnd w:id="624"/>
      <w:bookmarkEnd w:id="625"/>
      <w:bookmarkEnd w:id="626"/>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合同在</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签订。</w:t>
      </w:r>
    </w:p>
    <w:p>
      <w:pPr>
        <w:pStyle w:val="6"/>
        <w:spacing w:before="120" w:after="120" w:line="360" w:lineRule="auto"/>
        <w:ind w:firstLine="482" w:firstLineChars="200"/>
        <w:rPr>
          <w:rFonts w:ascii="宋体" w:hAnsi="宋体" w:eastAsia="宋体"/>
          <w:color w:val="auto"/>
          <w:sz w:val="24"/>
          <w:szCs w:val="24"/>
          <w:highlight w:val="none"/>
        </w:rPr>
      </w:pPr>
      <w:bookmarkStart w:id="627" w:name="_Toc351203491"/>
      <w:bookmarkStart w:id="628" w:name="_Toc532377176"/>
      <w:bookmarkStart w:id="629" w:name="_Toc532375583"/>
      <w:r>
        <w:rPr>
          <w:rFonts w:hint="eastAsia" w:ascii="宋体" w:hAnsi="宋体" w:eastAsia="宋体"/>
          <w:color w:val="auto"/>
          <w:sz w:val="24"/>
          <w:szCs w:val="24"/>
          <w:highlight w:val="none"/>
        </w:rPr>
        <w:t>十一、补充协议</w:t>
      </w:r>
      <w:bookmarkEnd w:id="627"/>
      <w:bookmarkEnd w:id="628"/>
      <w:bookmarkEnd w:id="629"/>
    </w:p>
    <w:p>
      <w:pPr>
        <w:spacing w:line="360" w:lineRule="auto"/>
        <w:ind w:firstLine="480" w:firstLineChars="200"/>
        <w:rPr>
          <w:rFonts w:ascii="宋体" w:hAnsi="宋体"/>
          <w:b/>
          <w:bCs/>
          <w:color w:val="auto"/>
          <w:sz w:val="24"/>
          <w:szCs w:val="24"/>
          <w:highlight w:val="none"/>
        </w:rPr>
      </w:pPr>
      <w:r>
        <w:rPr>
          <w:rFonts w:hint="eastAsia" w:ascii="宋体" w:hAnsi="宋体"/>
          <w:bCs/>
          <w:color w:val="auto"/>
          <w:sz w:val="24"/>
          <w:szCs w:val="24"/>
          <w:highlight w:val="none"/>
        </w:rPr>
        <w:t>合同未尽事宜，合同当事人另行签订补充协议，补充协议是合同的组成部分。</w:t>
      </w:r>
    </w:p>
    <w:p>
      <w:pPr>
        <w:pStyle w:val="6"/>
        <w:spacing w:before="120" w:after="120" w:line="360" w:lineRule="auto"/>
        <w:ind w:firstLine="482" w:firstLineChars="200"/>
        <w:rPr>
          <w:rFonts w:ascii="宋体" w:hAnsi="宋体" w:eastAsia="宋体"/>
          <w:color w:val="auto"/>
          <w:sz w:val="24"/>
          <w:szCs w:val="24"/>
          <w:highlight w:val="none"/>
        </w:rPr>
      </w:pPr>
      <w:bookmarkStart w:id="630" w:name="_Toc532377177"/>
      <w:bookmarkStart w:id="631" w:name="_Toc532375584"/>
      <w:bookmarkStart w:id="632" w:name="_Toc351203492"/>
      <w:r>
        <w:rPr>
          <w:rFonts w:hint="eastAsia" w:ascii="宋体" w:hAnsi="宋体" w:eastAsia="宋体"/>
          <w:color w:val="auto"/>
          <w:sz w:val="24"/>
          <w:szCs w:val="24"/>
          <w:highlight w:val="none"/>
        </w:rPr>
        <w:t>十二、合同生效</w:t>
      </w:r>
      <w:bookmarkEnd w:id="630"/>
      <w:bookmarkEnd w:id="631"/>
      <w:bookmarkEnd w:id="632"/>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合同在以下条件全部满足之后生效：</w:t>
      </w:r>
    </w:p>
    <w:p>
      <w:pPr>
        <w:spacing w:line="360" w:lineRule="auto"/>
        <w:ind w:firstLine="480" w:firstLineChars="200"/>
        <w:rPr>
          <w:rFonts w:ascii="宋体" w:hAnsi="宋体"/>
          <w:color w:val="auto"/>
          <w:sz w:val="24"/>
          <w:szCs w:val="24"/>
          <w:highlight w:val="none"/>
        </w:rPr>
      </w:pPr>
      <w:r>
        <w:rPr>
          <w:rFonts w:hint="eastAsia" w:ascii="宋体" w:hAnsi="宋体"/>
          <w:bCs/>
          <w:color w:val="auto"/>
          <w:sz w:val="24"/>
          <w:szCs w:val="24"/>
          <w:highlight w:val="none"/>
        </w:rPr>
        <w:t>1.合同</w:t>
      </w:r>
      <w:r>
        <w:rPr>
          <w:rFonts w:hint="eastAsia" w:ascii="宋体" w:hAnsi="宋体"/>
          <w:color w:val="auto"/>
          <w:sz w:val="24"/>
          <w:szCs w:val="24"/>
          <w:highlight w:val="none"/>
        </w:rPr>
        <w:t>经双方法定代表人或其委托代理人签名并加盖单位</w:t>
      </w:r>
      <w:r>
        <w:rPr>
          <w:rFonts w:hint="eastAsia" w:ascii="宋体" w:hAnsi="宋体"/>
          <w:snapToGrid w:val="0"/>
          <w:color w:val="auto"/>
          <w:kern w:val="0"/>
          <w:sz w:val="24"/>
          <w:szCs w:val="24"/>
          <w:highlight w:val="none"/>
        </w:rPr>
        <w:t>公章或合同专用章</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2.采用保函形式递交履约担保的，承包人按合同约定向发包人提交履约担保后；</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3.</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pStyle w:val="6"/>
        <w:spacing w:before="120" w:after="120" w:line="360" w:lineRule="auto"/>
        <w:ind w:firstLine="482" w:firstLineChars="200"/>
        <w:rPr>
          <w:rFonts w:ascii="宋体" w:hAnsi="宋体" w:eastAsia="宋体"/>
          <w:color w:val="auto"/>
          <w:sz w:val="24"/>
          <w:szCs w:val="24"/>
          <w:highlight w:val="none"/>
        </w:rPr>
      </w:pPr>
      <w:bookmarkStart w:id="633" w:name="_Toc351203493"/>
      <w:bookmarkStart w:id="634" w:name="_Toc532377178"/>
      <w:bookmarkStart w:id="635" w:name="_Toc532375585"/>
      <w:r>
        <w:rPr>
          <w:rFonts w:hint="eastAsia" w:ascii="宋体" w:hAnsi="宋体" w:eastAsia="宋体"/>
          <w:color w:val="auto"/>
          <w:sz w:val="24"/>
          <w:szCs w:val="24"/>
          <w:highlight w:val="none"/>
        </w:rPr>
        <w:t>十三、合同份数</w:t>
      </w:r>
      <w:bookmarkEnd w:id="633"/>
      <w:bookmarkEnd w:id="634"/>
      <w:bookmarkEnd w:id="635"/>
    </w:p>
    <w:p>
      <w:pPr>
        <w:spacing w:line="360" w:lineRule="auto"/>
        <w:ind w:firstLine="480" w:firstLineChars="200"/>
        <w:rPr>
          <w:rFonts w:ascii="宋体" w:hAnsi="宋体"/>
          <w:bCs/>
          <w:color w:val="auto"/>
          <w:sz w:val="24"/>
          <w:szCs w:val="24"/>
          <w:highlight w:val="none"/>
        </w:rPr>
      </w:pPr>
      <w:r>
        <w:rPr>
          <w:rFonts w:hint="eastAsia" w:ascii="宋体" w:hAnsi="宋体" w:cs="Microsoft Sans Serif"/>
          <w:bCs/>
          <w:color w:val="auto"/>
          <w:sz w:val="24"/>
          <w:szCs w:val="24"/>
          <w:highlight w:val="none"/>
        </w:rPr>
        <w:t>合同一式</w:t>
      </w:r>
      <w:r>
        <w:rPr>
          <w:rFonts w:hint="eastAsia" w:ascii="宋体" w:hAnsi="宋体" w:cs="Microsoft Sans Serif"/>
          <w:bCs/>
          <w:color w:val="auto"/>
          <w:sz w:val="24"/>
          <w:szCs w:val="24"/>
          <w:highlight w:val="none"/>
          <w:u w:val="single"/>
        </w:rPr>
        <w:t xml:space="preserve">     </w:t>
      </w:r>
      <w:r>
        <w:rPr>
          <w:rFonts w:hint="eastAsia" w:ascii="宋体" w:hAnsi="宋体" w:cs="Microsoft Sans Serif"/>
          <w:bCs/>
          <w:color w:val="auto"/>
          <w:sz w:val="24"/>
          <w:szCs w:val="24"/>
          <w:highlight w:val="none"/>
        </w:rPr>
        <w:t>份，其中正本</w:t>
      </w:r>
      <w:r>
        <w:rPr>
          <w:rFonts w:hint="eastAsia" w:ascii="宋体" w:hAnsi="宋体" w:cs="Microsoft Sans Serif"/>
          <w:bCs/>
          <w:color w:val="auto"/>
          <w:sz w:val="24"/>
          <w:szCs w:val="24"/>
          <w:highlight w:val="none"/>
          <w:u w:val="single"/>
        </w:rPr>
        <w:t xml:space="preserve">    </w:t>
      </w:r>
      <w:r>
        <w:rPr>
          <w:rFonts w:hint="eastAsia" w:ascii="宋体" w:hAnsi="宋体" w:cs="Microsoft Sans Serif"/>
          <w:bCs/>
          <w:color w:val="auto"/>
          <w:sz w:val="24"/>
          <w:szCs w:val="24"/>
          <w:highlight w:val="none"/>
        </w:rPr>
        <w:t>份，双方各持</w:t>
      </w:r>
      <w:r>
        <w:rPr>
          <w:rFonts w:hint="eastAsia" w:ascii="宋体" w:hAnsi="宋体" w:cs="Microsoft Sans Serif"/>
          <w:bCs/>
          <w:color w:val="auto"/>
          <w:sz w:val="24"/>
          <w:szCs w:val="24"/>
          <w:highlight w:val="none"/>
          <w:u w:val="single"/>
        </w:rPr>
        <w:t xml:space="preserve">    </w:t>
      </w:r>
      <w:r>
        <w:rPr>
          <w:rFonts w:hint="eastAsia" w:ascii="宋体" w:hAnsi="宋体" w:cs="Microsoft Sans Serif"/>
          <w:bCs/>
          <w:color w:val="auto"/>
          <w:sz w:val="24"/>
          <w:szCs w:val="24"/>
          <w:highlight w:val="none"/>
        </w:rPr>
        <w:t>份，副本</w:t>
      </w:r>
      <w:r>
        <w:rPr>
          <w:rFonts w:hint="eastAsia" w:ascii="宋体" w:hAnsi="宋体" w:cs="Microsoft Sans Serif"/>
          <w:bCs/>
          <w:color w:val="auto"/>
          <w:sz w:val="24"/>
          <w:szCs w:val="24"/>
          <w:highlight w:val="none"/>
          <w:u w:val="single"/>
        </w:rPr>
        <w:t xml:space="preserve">    </w:t>
      </w:r>
      <w:r>
        <w:rPr>
          <w:rFonts w:hint="eastAsia" w:ascii="宋体" w:hAnsi="宋体" w:cs="Microsoft Sans Serif"/>
          <w:bCs/>
          <w:color w:val="auto"/>
          <w:sz w:val="24"/>
          <w:szCs w:val="24"/>
          <w:highlight w:val="none"/>
        </w:rPr>
        <w:t>份，双方各执</w:t>
      </w:r>
      <w:r>
        <w:rPr>
          <w:rFonts w:hint="eastAsia" w:ascii="宋体" w:hAnsi="宋体" w:cs="Microsoft Sans Serif"/>
          <w:bCs/>
          <w:color w:val="auto"/>
          <w:sz w:val="24"/>
          <w:szCs w:val="24"/>
          <w:highlight w:val="none"/>
          <w:u w:val="single"/>
        </w:rPr>
        <w:t xml:space="preserve">    </w:t>
      </w:r>
      <w:r>
        <w:rPr>
          <w:rFonts w:hint="eastAsia" w:ascii="宋体" w:hAnsi="宋体" w:cs="Microsoft Sans Serif"/>
          <w:bCs/>
          <w:color w:val="auto"/>
          <w:sz w:val="24"/>
          <w:szCs w:val="24"/>
          <w:highlight w:val="none"/>
        </w:rPr>
        <w:t>份。副本与正本不一致时，以正本为准</w:t>
      </w:r>
      <w:r>
        <w:rPr>
          <w:rFonts w:hint="eastAsia" w:ascii="宋体" w:hAnsi="宋体"/>
          <w:bCs/>
          <w:color w:val="auto"/>
          <w:sz w:val="24"/>
          <w:szCs w:val="24"/>
          <w:highlight w:val="none"/>
        </w:rPr>
        <w:t>。</w:t>
      </w:r>
    </w:p>
    <w:p>
      <w:pPr>
        <w:spacing w:line="360" w:lineRule="auto"/>
        <w:ind w:firstLine="480" w:firstLineChars="200"/>
        <w:rPr>
          <w:rFonts w:ascii="宋体" w:hAnsi="宋体"/>
          <w:bCs/>
          <w:color w:val="auto"/>
          <w:sz w:val="24"/>
          <w:szCs w:val="24"/>
          <w:highlight w:val="none"/>
        </w:rPr>
      </w:pP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（以下为签名盖章页）。</w:t>
      </w:r>
    </w:p>
    <w:p>
      <w:pPr>
        <w:pStyle w:val="2"/>
        <w:spacing w:line="360" w:lineRule="auto"/>
        <w:ind w:firstLine="480" w:firstLineChars="200"/>
        <w:rPr>
          <w:rFonts w:ascii="宋体" w:hAnsi="宋体" w:eastAsia="宋体"/>
          <w:color w:val="auto"/>
          <w:sz w:val="24"/>
          <w:szCs w:val="24"/>
          <w:highlight w:val="none"/>
        </w:rPr>
      </w:pPr>
    </w:p>
    <w:p>
      <w:pPr>
        <w:pStyle w:val="2"/>
        <w:spacing w:line="360" w:lineRule="auto"/>
        <w:ind w:firstLine="480" w:firstLineChars="200"/>
        <w:rPr>
          <w:rFonts w:ascii="宋体" w:hAnsi="宋体" w:eastAsia="宋体"/>
          <w:color w:val="auto"/>
          <w:sz w:val="24"/>
          <w:szCs w:val="24"/>
          <w:highlight w:val="none"/>
        </w:rPr>
      </w:pPr>
    </w:p>
    <w:p>
      <w:pPr>
        <w:adjustRightInd w:val="0"/>
        <w:spacing w:line="360" w:lineRule="auto"/>
        <w:ind w:firstLine="480" w:firstLineChars="200"/>
        <w:rPr>
          <w:rFonts w:ascii="宋体" w:hAnsi="宋体"/>
          <w:snapToGrid w:val="0"/>
          <w:color w:val="auto"/>
          <w:kern w:val="0"/>
          <w:sz w:val="24"/>
          <w:szCs w:val="24"/>
          <w:highlight w:val="none"/>
        </w:rPr>
      </w:pPr>
      <w:bookmarkStart w:id="636" w:name="_Toc467689623"/>
      <w:r>
        <w:rPr>
          <w:rFonts w:ascii="宋体" w:hAnsi="宋体"/>
          <w:snapToGrid w:val="0"/>
          <w:color w:val="auto"/>
          <w:kern w:val="0"/>
          <w:sz w:val="24"/>
          <w:szCs w:val="24"/>
          <w:highlight w:val="none"/>
        </w:rPr>
        <w:t>发包人：</w:t>
      </w:r>
      <w:r>
        <w:rPr>
          <w:rFonts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u w:val="single"/>
        </w:rPr>
        <w:t xml:space="preserve">           </w:t>
      </w:r>
      <w:r>
        <w:rPr>
          <w:rFonts w:ascii="宋体" w:hAnsi="宋体"/>
          <w:snapToGrid w:val="0"/>
          <w:color w:val="auto"/>
          <w:kern w:val="0"/>
          <w:sz w:val="24"/>
          <w:szCs w:val="24"/>
          <w:highlight w:val="none"/>
        </w:rPr>
        <w:t>（</w:t>
      </w:r>
      <w:r>
        <w:rPr>
          <w:rFonts w:hint="eastAsia" w:ascii="宋体" w:hAnsi="宋体"/>
          <w:snapToGrid w:val="0"/>
          <w:color w:val="auto"/>
          <w:kern w:val="0"/>
          <w:sz w:val="24"/>
          <w:szCs w:val="24"/>
          <w:highlight w:val="none"/>
        </w:rPr>
        <w:t>盖单位</w:t>
      </w:r>
      <w:r>
        <w:rPr>
          <w:rFonts w:ascii="宋体" w:hAnsi="宋体"/>
          <w:snapToGrid w:val="0"/>
          <w:color w:val="auto"/>
          <w:kern w:val="0"/>
          <w:sz w:val="24"/>
          <w:szCs w:val="24"/>
          <w:highlight w:val="none"/>
        </w:rPr>
        <w:t>公章</w:t>
      </w:r>
      <w:r>
        <w:rPr>
          <w:rFonts w:hint="eastAsia" w:ascii="宋体" w:hAnsi="宋体"/>
          <w:snapToGrid w:val="0"/>
          <w:color w:val="auto"/>
          <w:kern w:val="0"/>
          <w:sz w:val="24"/>
          <w:szCs w:val="24"/>
          <w:highlight w:val="none"/>
        </w:rPr>
        <w:t>或合同专用章</w:t>
      </w:r>
      <w:r>
        <w:rPr>
          <w:rFonts w:ascii="宋体" w:hAnsi="宋体"/>
          <w:snapToGrid w:val="0"/>
          <w:color w:val="auto"/>
          <w:kern w:val="0"/>
          <w:sz w:val="24"/>
          <w:szCs w:val="24"/>
          <w:highlight w:val="none"/>
        </w:rPr>
        <w:t>）</w:t>
      </w:r>
    </w:p>
    <w:p>
      <w:pPr>
        <w:spacing w:line="360" w:lineRule="auto"/>
        <w:ind w:firstLine="480" w:firstLineChars="200"/>
        <w:rPr>
          <w:rFonts w:ascii="宋体" w:hAnsi="宋体"/>
          <w:snapToGrid w:val="0"/>
          <w:color w:val="auto"/>
          <w:kern w:val="0"/>
          <w:sz w:val="24"/>
          <w:szCs w:val="24"/>
          <w:highlight w:val="none"/>
        </w:rPr>
      </w:pPr>
      <w:r>
        <w:rPr>
          <w:rFonts w:ascii="宋体" w:hAnsi="宋体"/>
          <w:snapToGrid w:val="0"/>
          <w:color w:val="auto"/>
          <w:kern w:val="0"/>
          <w:sz w:val="24"/>
          <w:szCs w:val="24"/>
          <w:highlight w:val="none"/>
        </w:rPr>
        <w:t>法定代表人或其委托代理人：</w:t>
      </w:r>
      <w:r>
        <w:rPr>
          <w:rFonts w:ascii="宋体" w:hAnsi="宋体"/>
          <w:snapToGrid w:val="0"/>
          <w:color w:val="auto"/>
          <w:w w:val="200"/>
          <w:kern w:val="0"/>
          <w:sz w:val="24"/>
          <w:szCs w:val="24"/>
          <w:highlight w:val="none"/>
          <w:u w:val="single"/>
        </w:rPr>
        <w:t xml:space="preserve"> </w:t>
      </w:r>
      <w:r>
        <w:rPr>
          <w:rFonts w:ascii="宋体" w:hAnsi="宋体"/>
          <w:snapToGrid w:val="0"/>
          <w:color w:val="auto"/>
          <w:kern w:val="0"/>
          <w:sz w:val="24"/>
          <w:szCs w:val="24"/>
          <w:highlight w:val="none"/>
          <w:u w:val="single"/>
        </w:rPr>
        <w:t xml:space="preserve">                  </w:t>
      </w:r>
      <w:r>
        <w:rPr>
          <w:rFonts w:ascii="宋体" w:hAnsi="宋体"/>
          <w:snapToGrid w:val="0"/>
          <w:color w:val="auto"/>
          <w:kern w:val="0"/>
          <w:sz w:val="24"/>
          <w:szCs w:val="24"/>
          <w:highlight w:val="none"/>
        </w:rPr>
        <w:t>（</w:t>
      </w:r>
      <w:r>
        <w:rPr>
          <w:rFonts w:hint="eastAsia" w:ascii="宋体" w:hAnsi="宋体"/>
          <w:snapToGrid w:val="0"/>
          <w:color w:val="auto"/>
          <w:kern w:val="0"/>
          <w:sz w:val="24"/>
          <w:szCs w:val="24"/>
          <w:highlight w:val="none"/>
        </w:rPr>
        <w:t>签名</w:t>
      </w:r>
      <w:r>
        <w:rPr>
          <w:rFonts w:ascii="宋体" w:hAnsi="宋体"/>
          <w:snapToGrid w:val="0"/>
          <w:color w:val="auto"/>
          <w:kern w:val="0"/>
          <w:sz w:val="24"/>
          <w:szCs w:val="24"/>
          <w:highlight w:val="none"/>
        </w:rPr>
        <w:t>）</w:t>
      </w:r>
    </w:p>
    <w:p>
      <w:pPr>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统一社会信用代码：</w:t>
      </w:r>
      <w:r>
        <w:rPr>
          <w:rFonts w:ascii="宋体" w:hAnsi="宋体"/>
          <w:snapToGrid w:val="0"/>
          <w:color w:val="auto"/>
          <w:w w:val="200"/>
          <w:kern w:val="0"/>
          <w:sz w:val="24"/>
          <w:szCs w:val="24"/>
          <w:highlight w:val="none"/>
          <w:u w:val="single"/>
        </w:rPr>
        <w:t xml:space="preserve"> </w:t>
      </w:r>
      <w:r>
        <w:rPr>
          <w:rFonts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u w:val="single"/>
        </w:rPr>
        <w:t xml:space="preserve">        </w:t>
      </w:r>
    </w:p>
    <w:p>
      <w:pPr>
        <w:spacing w:line="360" w:lineRule="auto"/>
        <w:ind w:firstLine="480" w:firstLineChars="200"/>
        <w:rPr>
          <w:rFonts w:ascii="宋体" w:hAnsi="宋体"/>
          <w:snapToGrid w:val="0"/>
          <w:color w:val="auto"/>
          <w:kern w:val="0"/>
          <w:sz w:val="24"/>
          <w:szCs w:val="24"/>
          <w:highlight w:val="none"/>
          <w:u w:val="single"/>
        </w:rPr>
      </w:pPr>
      <w:r>
        <w:rPr>
          <w:rFonts w:hint="eastAsia" w:ascii="宋体" w:hAnsi="宋体"/>
          <w:snapToGrid w:val="0"/>
          <w:color w:val="auto"/>
          <w:kern w:val="0"/>
          <w:sz w:val="24"/>
          <w:szCs w:val="24"/>
          <w:highlight w:val="none"/>
        </w:rPr>
        <w:t>纳税人识别号：</w:t>
      </w:r>
      <w:r>
        <w:rPr>
          <w:rFonts w:ascii="宋体" w:hAnsi="宋体"/>
          <w:snapToGrid w:val="0"/>
          <w:color w:val="auto"/>
          <w:w w:val="200"/>
          <w:kern w:val="0"/>
          <w:sz w:val="24"/>
          <w:szCs w:val="24"/>
          <w:highlight w:val="none"/>
          <w:u w:val="single"/>
        </w:rPr>
        <w:t xml:space="preserve"> </w:t>
      </w:r>
      <w:r>
        <w:rPr>
          <w:rFonts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u w:val="single"/>
        </w:rPr>
        <w:t xml:space="preserve">            </w:t>
      </w:r>
    </w:p>
    <w:p>
      <w:pPr>
        <w:spacing w:line="360" w:lineRule="auto"/>
        <w:ind w:firstLine="480" w:firstLineChars="200"/>
        <w:rPr>
          <w:rFonts w:ascii="宋体" w:hAnsi="宋体"/>
          <w:snapToGrid w:val="0"/>
          <w:color w:val="auto"/>
          <w:kern w:val="0"/>
          <w:sz w:val="24"/>
          <w:szCs w:val="24"/>
          <w:highlight w:val="none"/>
          <w:u w:val="single"/>
        </w:rPr>
      </w:pPr>
      <w:r>
        <w:rPr>
          <w:rFonts w:hint="eastAsia" w:ascii="宋体" w:hAnsi="宋体"/>
          <w:snapToGrid w:val="0"/>
          <w:color w:val="auto"/>
          <w:kern w:val="0"/>
          <w:sz w:val="24"/>
          <w:szCs w:val="24"/>
          <w:highlight w:val="none"/>
        </w:rPr>
        <w:t>地    址：</w:t>
      </w:r>
      <w:r>
        <w:rPr>
          <w:rFonts w:ascii="宋体" w:hAnsi="宋体"/>
          <w:snapToGrid w:val="0"/>
          <w:color w:val="auto"/>
          <w:w w:val="200"/>
          <w:kern w:val="0"/>
          <w:sz w:val="24"/>
          <w:szCs w:val="24"/>
          <w:highlight w:val="none"/>
          <w:u w:val="single"/>
        </w:rPr>
        <w:t xml:space="preserve"> </w:t>
      </w:r>
      <w:r>
        <w:rPr>
          <w:rFonts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u w:val="single"/>
        </w:rPr>
        <w:t xml:space="preserve">                </w:t>
      </w:r>
    </w:p>
    <w:p>
      <w:pPr>
        <w:spacing w:line="360" w:lineRule="auto"/>
        <w:ind w:firstLine="480" w:firstLineChars="200"/>
        <w:rPr>
          <w:rFonts w:ascii="宋体" w:hAnsi="宋体"/>
          <w:snapToGrid w:val="0"/>
          <w:color w:val="auto"/>
          <w:kern w:val="0"/>
          <w:sz w:val="24"/>
          <w:szCs w:val="24"/>
          <w:highlight w:val="none"/>
          <w:u w:val="single"/>
        </w:rPr>
      </w:pPr>
      <w:r>
        <w:rPr>
          <w:rFonts w:hint="eastAsia" w:ascii="宋体" w:hAnsi="宋体"/>
          <w:snapToGrid w:val="0"/>
          <w:color w:val="auto"/>
          <w:kern w:val="0"/>
          <w:sz w:val="24"/>
          <w:szCs w:val="24"/>
          <w:highlight w:val="none"/>
        </w:rPr>
        <w:t>电    话：</w:t>
      </w:r>
      <w:r>
        <w:rPr>
          <w:rFonts w:ascii="宋体" w:hAnsi="宋体"/>
          <w:snapToGrid w:val="0"/>
          <w:color w:val="auto"/>
          <w:w w:val="200"/>
          <w:kern w:val="0"/>
          <w:sz w:val="24"/>
          <w:szCs w:val="24"/>
          <w:highlight w:val="none"/>
          <w:u w:val="single"/>
        </w:rPr>
        <w:t xml:space="preserve"> </w:t>
      </w:r>
      <w:r>
        <w:rPr>
          <w:rFonts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u w:val="single"/>
        </w:rPr>
        <w:t xml:space="preserve">                </w:t>
      </w:r>
    </w:p>
    <w:p>
      <w:pPr>
        <w:spacing w:line="360" w:lineRule="auto"/>
        <w:ind w:firstLine="480" w:firstLineChars="200"/>
        <w:rPr>
          <w:rFonts w:ascii="宋体" w:hAnsi="宋体"/>
          <w:snapToGrid w:val="0"/>
          <w:color w:val="auto"/>
          <w:kern w:val="0"/>
          <w:sz w:val="24"/>
          <w:szCs w:val="24"/>
          <w:highlight w:val="none"/>
          <w:u w:val="single"/>
        </w:rPr>
      </w:pPr>
      <w:r>
        <w:rPr>
          <w:rFonts w:hint="eastAsia" w:ascii="宋体" w:hAnsi="宋体"/>
          <w:snapToGrid w:val="0"/>
          <w:color w:val="auto"/>
          <w:kern w:val="0"/>
          <w:sz w:val="24"/>
          <w:szCs w:val="24"/>
          <w:highlight w:val="none"/>
        </w:rPr>
        <w:t>开户银行：</w:t>
      </w:r>
      <w:r>
        <w:rPr>
          <w:rFonts w:ascii="宋体" w:hAnsi="宋体"/>
          <w:snapToGrid w:val="0"/>
          <w:color w:val="auto"/>
          <w:w w:val="200"/>
          <w:kern w:val="0"/>
          <w:sz w:val="24"/>
          <w:szCs w:val="24"/>
          <w:highlight w:val="none"/>
          <w:u w:val="single"/>
        </w:rPr>
        <w:t xml:space="preserve"> </w:t>
      </w:r>
      <w:r>
        <w:rPr>
          <w:rFonts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u w:val="single"/>
        </w:rPr>
        <w:t xml:space="preserve">                </w:t>
      </w:r>
    </w:p>
    <w:p>
      <w:pPr>
        <w:spacing w:line="360" w:lineRule="auto"/>
        <w:ind w:firstLine="480" w:firstLineChars="200"/>
        <w:rPr>
          <w:rFonts w:ascii="宋体" w:hAnsi="宋体"/>
          <w:color w:val="auto"/>
          <w:sz w:val="24"/>
          <w:szCs w:val="24"/>
          <w:highlight w:val="none"/>
        </w:rPr>
      </w:pPr>
      <w:r>
        <w:rPr>
          <w:rFonts w:hint="eastAsia" w:ascii="宋体" w:hAnsi="宋体"/>
          <w:snapToGrid w:val="0"/>
          <w:color w:val="auto"/>
          <w:kern w:val="0"/>
          <w:sz w:val="24"/>
          <w:szCs w:val="24"/>
          <w:highlight w:val="none"/>
        </w:rPr>
        <w:t>账    号：</w:t>
      </w:r>
      <w:r>
        <w:rPr>
          <w:rFonts w:ascii="宋体" w:hAnsi="宋体"/>
          <w:snapToGrid w:val="0"/>
          <w:color w:val="auto"/>
          <w:w w:val="200"/>
          <w:kern w:val="0"/>
          <w:sz w:val="24"/>
          <w:szCs w:val="24"/>
          <w:highlight w:val="none"/>
          <w:u w:val="single"/>
        </w:rPr>
        <w:t xml:space="preserve"> </w:t>
      </w:r>
      <w:r>
        <w:rPr>
          <w:rFonts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u w:val="single"/>
        </w:rPr>
        <w:t xml:space="preserve">                </w:t>
      </w:r>
    </w:p>
    <w:p>
      <w:pPr>
        <w:spacing w:line="360" w:lineRule="auto"/>
        <w:rPr>
          <w:rFonts w:ascii="宋体" w:hAnsi="宋体"/>
          <w:snapToGrid w:val="0"/>
          <w:color w:val="auto"/>
          <w:kern w:val="0"/>
          <w:sz w:val="24"/>
          <w:szCs w:val="24"/>
          <w:highlight w:val="none"/>
        </w:rPr>
      </w:pPr>
    </w:p>
    <w:p>
      <w:pPr>
        <w:spacing w:line="360" w:lineRule="auto"/>
        <w:ind w:firstLine="480" w:firstLineChars="200"/>
        <w:rPr>
          <w:rFonts w:ascii="宋体" w:hAnsi="宋体"/>
          <w:color w:val="auto"/>
          <w:sz w:val="24"/>
          <w:szCs w:val="24"/>
          <w:highlight w:val="none"/>
        </w:rPr>
      </w:pPr>
      <w:r>
        <w:rPr>
          <w:rFonts w:ascii="宋体" w:hAnsi="宋体"/>
          <w:snapToGrid w:val="0"/>
          <w:color w:val="auto"/>
          <w:kern w:val="0"/>
          <w:sz w:val="24"/>
          <w:szCs w:val="24"/>
          <w:highlight w:val="none"/>
        </w:rPr>
        <w:t>承包人：</w:t>
      </w:r>
      <w:r>
        <w:rPr>
          <w:rFonts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u w:val="single"/>
        </w:rPr>
        <w:t xml:space="preserve">            </w:t>
      </w:r>
      <w:r>
        <w:rPr>
          <w:rFonts w:ascii="宋体" w:hAnsi="宋体"/>
          <w:snapToGrid w:val="0"/>
          <w:color w:val="auto"/>
          <w:kern w:val="0"/>
          <w:sz w:val="24"/>
          <w:szCs w:val="24"/>
          <w:highlight w:val="none"/>
        </w:rPr>
        <w:t>（</w:t>
      </w:r>
      <w:r>
        <w:rPr>
          <w:rFonts w:hint="eastAsia" w:ascii="宋体" w:hAnsi="宋体"/>
          <w:snapToGrid w:val="0"/>
          <w:color w:val="auto"/>
          <w:kern w:val="0"/>
          <w:sz w:val="24"/>
          <w:szCs w:val="24"/>
          <w:highlight w:val="none"/>
        </w:rPr>
        <w:t>盖单位</w:t>
      </w:r>
      <w:r>
        <w:rPr>
          <w:rFonts w:ascii="宋体" w:hAnsi="宋体"/>
          <w:snapToGrid w:val="0"/>
          <w:color w:val="auto"/>
          <w:kern w:val="0"/>
          <w:sz w:val="24"/>
          <w:szCs w:val="24"/>
          <w:highlight w:val="none"/>
        </w:rPr>
        <w:t>公章</w:t>
      </w:r>
      <w:r>
        <w:rPr>
          <w:rFonts w:hint="eastAsia" w:ascii="宋体" w:hAnsi="宋体"/>
          <w:snapToGrid w:val="0"/>
          <w:color w:val="auto"/>
          <w:kern w:val="0"/>
          <w:sz w:val="24"/>
          <w:szCs w:val="24"/>
          <w:highlight w:val="none"/>
        </w:rPr>
        <w:t>或合同专用章</w:t>
      </w:r>
      <w:r>
        <w:rPr>
          <w:rFonts w:ascii="宋体" w:hAnsi="宋体"/>
          <w:snapToGrid w:val="0"/>
          <w:color w:val="auto"/>
          <w:kern w:val="0"/>
          <w:sz w:val="24"/>
          <w:szCs w:val="24"/>
          <w:highlight w:val="none"/>
        </w:rPr>
        <w:t>）</w:t>
      </w:r>
    </w:p>
    <w:p>
      <w:pPr>
        <w:spacing w:line="360" w:lineRule="auto"/>
        <w:ind w:firstLine="480" w:firstLineChars="200"/>
        <w:rPr>
          <w:rFonts w:ascii="宋体" w:hAnsi="宋体"/>
          <w:snapToGrid w:val="0"/>
          <w:color w:val="auto"/>
          <w:kern w:val="0"/>
          <w:sz w:val="24"/>
          <w:szCs w:val="24"/>
          <w:highlight w:val="none"/>
        </w:rPr>
      </w:pPr>
      <w:r>
        <w:rPr>
          <w:rFonts w:ascii="宋体" w:hAnsi="宋体"/>
          <w:snapToGrid w:val="0"/>
          <w:color w:val="auto"/>
          <w:kern w:val="0"/>
          <w:sz w:val="24"/>
          <w:szCs w:val="24"/>
          <w:highlight w:val="none"/>
        </w:rPr>
        <w:t>法定代表人或其委托代理人：</w:t>
      </w:r>
      <w:r>
        <w:rPr>
          <w:rFonts w:ascii="宋体" w:hAnsi="宋体"/>
          <w:snapToGrid w:val="0"/>
          <w:color w:val="auto"/>
          <w:w w:val="200"/>
          <w:kern w:val="0"/>
          <w:sz w:val="24"/>
          <w:szCs w:val="24"/>
          <w:highlight w:val="none"/>
          <w:u w:val="single"/>
        </w:rPr>
        <w:t xml:space="preserve">         </w:t>
      </w:r>
      <w:r>
        <w:rPr>
          <w:rFonts w:hint="eastAsia" w:ascii="宋体" w:hAnsi="宋体"/>
          <w:snapToGrid w:val="0"/>
          <w:color w:val="auto"/>
          <w:w w:val="200"/>
          <w:kern w:val="0"/>
          <w:sz w:val="24"/>
          <w:szCs w:val="24"/>
          <w:highlight w:val="none"/>
          <w:u w:val="single"/>
        </w:rPr>
        <w:t xml:space="preserve"> </w:t>
      </w:r>
      <w:r>
        <w:rPr>
          <w:rFonts w:ascii="宋体" w:hAnsi="宋体"/>
          <w:snapToGrid w:val="0"/>
          <w:color w:val="auto"/>
          <w:kern w:val="0"/>
          <w:sz w:val="24"/>
          <w:szCs w:val="24"/>
          <w:highlight w:val="none"/>
        </w:rPr>
        <w:t>（</w:t>
      </w:r>
      <w:r>
        <w:rPr>
          <w:rFonts w:hint="eastAsia" w:ascii="宋体" w:hAnsi="宋体"/>
          <w:snapToGrid w:val="0"/>
          <w:color w:val="auto"/>
          <w:kern w:val="0"/>
          <w:sz w:val="24"/>
          <w:szCs w:val="24"/>
          <w:highlight w:val="none"/>
        </w:rPr>
        <w:t>签名</w:t>
      </w:r>
      <w:r>
        <w:rPr>
          <w:rFonts w:ascii="宋体" w:hAnsi="宋体"/>
          <w:snapToGrid w:val="0"/>
          <w:color w:val="auto"/>
          <w:kern w:val="0"/>
          <w:sz w:val="24"/>
          <w:szCs w:val="24"/>
          <w:highlight w:val="none"/>
        </w:rPr>
        <w:t>）</w:t>
      </w:r>
    </w:p>
    <w:p>
      <w:pPr>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统一社会信用代码：</w:t>
      </w:r>
      <w:r>
        <w:rPr>
          <w:rFonts w:ascii="宋体" w:hAnsi="宋体"/>
          <w:snapToGrid w:val="0"/>
          <w:color w:val="auto"/>
          <w:w w:val="200"/>
          <w:kern w:val="0"/>
          <w:sz w:val="24"/>
          <w:szCs w:val="24"/>
          <w:highlight w:val="none"/>
          <w:u w:val="single"/>
        </w:rPr>
        <w:t xml:space="preserve"> </w:t>
      </w:r>
      <w:r>
        <w:rPr>
          <w:rFonts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u w:val="single"/>
        </w:rPr>
        <w:t xml:space="preserve">        </w:t>
      </w:r>
    </w:p>
    <w:p>
      <w:pPr>
        <w:spacing w:line="360" w:lineRule="auto"/>
        <w:ind w:firstLine="480" w:firstLineChars="200"/>
        <w:rPr>
          <w:rFonts w:ascii="宋体" w:hAnsi="宋体"/>
          <w:snapToGrid w:val="0"/>
          <w:color w:val="auto"/>
          <w:kern w:val="0"/>
          <w:sz w:val="24"/>
          <w:szCs w:val="24"/>
          <w:highlight w:val="none"/>
          <w:u w:val="single"/>
        </w:rPr>
      </w:pPr>
      <w:r>
        <w:rPr>
          <w:rFonts w:hint="eastAsia" w:ascii="宋体" w:hAnsi="宋体"/>
          <w:snapToGrid w:val="0"/>
          <w:color w:val="auto"/>
          <w:kern w:val="0"/>
          <w:sz w:val="24"/>
          <w:szCs w:val="24"/>
          <w:highlight w:val="none"/>
        </w:rPr>
        <w:t>纳税人识别号：</w:t>
      </w:r>
      <w:r>
        <w:rPr>
          <w:rFonts w:ascii="宋体" w:hAnsi="宋体"/>
          <w:snapToGrid w:val="0"/>
          <w:color w:val="auto"/>
          <w:w w:val="200"/>
          <w:kern w:val="0"/>
          <w:sz w:val="24"/>
          <w:szCs w:val="24"/>
          <w:highlight w:val="none"/>
          <w:u w:val="single"/>
        </w:rPr>
        <w:t xml:space="preserve"> </w:t>
      </w:r>
      <w:r>
        <w:rPr>
          <w:rFonts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u w:val="single"/>
        </w:rPr>
        <w:t xml:space="preserve">            </w:t>
      </w:r>
    </w:p>
    <w:p>
      <w:pPr>
        <w:spacing w:line="360" w:lineRule="auto"/>
        <w:ind w:firstLine="480" w:firstLineChars="200"/>
        <w:rPr>
          <w:rFonts w:ascii="宋体" w:hAnsi="宋体"/>
          <w:snapToGrid w:val="0"/>
          <w:color w:val="auto"/>
          <w:kern w:val="0"/>
          <w:sz w:val="24"/>
          <w:szCs w:val="24"/>
          <w:highlight w:val="none"/>
          <w:u w:val="single"/>
        </w:rPr>
      </w:pPr>
      <w:r>
        <w:rPr>
          <w:rFonts w:hint="eastAsia" w:ascii="宋体" w:hAnsi="宋体"/>
          <w:snapToGrid w:val="0"/>
          <w:color w:val="auto"/>
          <w:kern w:val="0"/>
          <w:sz w:val="24"/>
          <w:szCs w:val="24"/>
          <w:highlight w:val="none"/>
        </w:rPr>
        <w:t>地    址：</w:t>
      </w:r>
      <w:r>
        <w:rPr>
          <w:rFonts w:ascii="宋体" w:hAnsi="宋体"/>
          <w:snapToGrid w:val="0"/>
          <w:color w:val="auto"/>
          <w:w w:val="200"/>
          <w:kern w:val="0"/>
          <w:sz w:val="24"/>
          <w:szCs w:val="24"/>
          <w:highlight w:val="none"/>
          <w:u w:val="single"/>
        </w:rPr>
        <w:t xml:space="preserve"> </w:t>
      </w:r>
      <w:r>
        <w:rPr>
          <w:rFonts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u w:val="single"/>
        </w:rPr>
        <w:t xml:space="preserve">                </w:t>
      </w:r>
    </w:p>
    <w:p>
      <w:pPr>
        <w:spacing w:line="360" w:lineRule="auto"/>
        <w:ind w:firstLine="480" w:firstLineChars="200"/>
        <w:rPr>
          <w:rFonts w:ascii="宋体" w:hAnsi="宋体"/>
          <w:snapToGrid w:val="0"/>
          <w:color w:val="auto"/>
          <w:kern w:val="0"/>
          <w:sz w:val="24"/>
          <w:szCs w:val="24"/>
          <w:highlight w:val="none"/>
          <w:u w:val="single"/>
        </w:rPr>
      </w:pPr>
      <w:r>
        <w:rPr>
          <w:rFonts w:hint="eastAsia" w:ascii="宋体" w:hAnsi="宋体"/>
          <w:snapToGrid w:val="0"/>
          <w:color w:val="auto"/>
          <w:kern w:val="0"/>
          <w:sz w:val="24"/>
          <w:szCs w:val="24"/>
          <w:highlight w:val="none"/>
        </w:rPr>
        <w:t>电    话：</w:t>
      </w:r>
      <w:r>
        <w:rPr>
          <w:rFonts w:ascii="宋体" w:hAnsi="宋体"/>
          <w:snapToGrid w:val="0"/>
          <w:color w:val="auto"/>
          <w:w w:val="200"/>
          <w:kern w:val="0"/>
          <w:sz w:val="24"/>
          <w:szCs w:val="24"/>
          <w:highlight w:val="none"/>
          <w:u w:val="single"/>
        </w:rPr>
        <w:t xml:space="preserve"> </w:t>
      </w:r>
      <w:r>
        <w:rPr>
          <w:rFonts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u w:val="single"/>
        </w:rPr>
        <w:t xml:space="preserve">                </w:t>
      </w:r>
    </w:p>
    <w:p>
      <w:pPr>
        <w:spacing w:line="360" w:lineRule="auto"/>
        <w:ind w:firstLine="480" w:firstLineChars="200"/>
        <w:rPr>
          <w:rFonts w:ascii="宋体" w:hAnsi="宋体"/>
          <w:snapToGrid w:val="0"/>
          <w:color w:val="auto"/>
          <w:kern w:val="0"/>
          <w:sz w:val="24"/>
          <w:szCs w:val="24"/>
          <w:highlight w:val="none"/>
          <w:u w:val="single"/>
        </w:rPr>
      </w:pPr>
      <w:r>
        <w:rPr>
          <w:rFonts w:hint="eastAsia" w:ascii="宋体" w:hAnsi="宋体"/>
          <w:snapToGrid w:val="0"/>
          <w:color w:val="auto"/>
          <w:kern w:val="0"/>
          <w:sz w:val="24"/>
          <w:szCs w:val="24"/>
          <w:highlight w:val="none"/>
        </w:rPr>
        <w:t>开户银行：</w:t>
      </w:r>
      <w:r>
        <w:rPr>
          <w:rFonts w:ascii="宋体" w:hAnsi="宋体"/>
          <w:snapToGrid w:val="0"/>
          <w:color w:val="auto"/>
          <w:w w:val="200"/>
          <w:kern w:val="0"/>
          <w:sz w:val="24"/>
          <w:szCs w:val="24"/>
          <w:highlight w:val="none"/>
          <w:u w:val="single"/>
        </w:rPr>
        <w:t xml:space="preserve"> </w:t>
      </w:r>
      <w:r>
        <w:rPr>
          <w:rFonts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u w:val="single"/>
        </w:rPr>
        <w:t xml:space="preserve">                </w:t>
      </w:r>
    </w:p>
    <w:p>
      <w:pPr>
        <w:spacing w:line="360" w:lineRule="auto"/>
        <w:ind w:firstLine="480" w:firstLineChars="200"/>
        <w:rPr>
          <w:rFonts w:ascii="宋体" w:hAnsi="宋体"/>
          <w:snapToGrid w:val="0"/>
          <w:color w:val="auto"/>
          <w:kern w:val="0"/>
          <w:sz w:val="24"/>
          <w:szCs w:val="24"/>
          <w:highlight w:val="none"/>
          <w:u w:val="single"/>
        </w:rPr>
      </w:pPr>
      <w:r>
        <w:rPr>
          <w:rFonts w:hint="eastAsia" w:ascii="宋体" w:hAnsi="宋体"/>
          <w:snapToGrid w:val="0"/>
          <w:color w:val="auto"/>
          <w:kern w:val="0"/>
          <w:sz w:val="24"/>
          <w:szCs w:val="24"/>
          <w:highlight w:val="none"/>
        </w:rPr>
        <w:t>账    号：</w:t>
      </w:r>
      <w:r>
        <w:rPr>
          <w:rFonts w:ascii="宋体" w:hAnsi="宋体"/>
          <w:snapToGrid w:val="0"/>
          <w:color w:val="auto"/>
          <w:w w:val="200"/>
          <w:kern w:val="0"/>
          <w:sz w:val="24"/>
          <w:szCs w:val="24"/>
          <w:highlight w:val="none"/>
          <w:u w:val="single"/>
        </w:rPr>
        <w:t xml:space="preserve"> </w:t>
      </w:r>
      <w:r>
        <w:rPr>
          <w:rFonts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u w:val="single"/>
        </w:rPr>
        <w:t xml:space="preserve">                </w:t>
      </w:r>
    </w:p>
    <w:p>
      <w:pPr>
        <w:spacing w:line="360" w:lineRule="auto"/>
        <w:jc w:val="right"/>
        <w:rPr>
          <w:rFonts w:ascii="宋体" w:hAnsi="宋体"/>
          <w:snapToGrid w:val="0"/>
          <w:color w:val="auto"/>
          <w:kern w:val="0"/>
          <w:sz w:val="24"/>
          <w:szCs w:val="24"/>
          <w:highlight w:val="none"/>
        </w:rPr>
      </w:pPr>
    </w:p>
    <w:p>
      <w:pPr>
        <w:spacing w:line="360" w:lineRule="auto"/>
        <w:jc w:val="right"/>
        <w:rPr>
          <w:rFonts w:ascii="宋体" w:hAnsi="宋体"/>
          <w:snapToGrid w:val="0"/>
          <w:color w:val="auto"/>
          <w:kern w:val="0"/>
          <w:sz w:val="24"/>
          <w:szCs w:val="24"/>
          <w:highlight w:val="none"/>
        </w:rPr>
      </w:pPr>
    </w:p>
    <w:p>
      <w:pPr>
        <w:spacing w:line="360" w:lineRule="auto"/>
        <w:jc w:val="righ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签约时间：</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年</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月</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日</w:t>
      </w:r>
      <w:bookmarkEnd w:id="636"/>
    </w:p>
    <w:p>
      <w:pPr>
        <w:pStyle w:val="5"/>
        <w:jc w:val="center"/>
        <w:rPr>
          <w:rFonts w:ascii="宋体" w:hAnsi="宋体"/>
          <w:bCs/>
          <w:color w:val="auto"/>
          <w:sz w:val="24"/>
          <w:szCs w:val="24"/>
          <w:highlight w:val="none"/>
        </w:rPr>
      </w:pPr>
      <w:r>
        <w:rPr>
          <w:rFonts w:hint="eastAsia" w:ascii="宋体" w:hAnsi="宋体"/>
          <w:b w:val="0"/>
          <w:snapToGrid w:val="0"/>
          <w:color w:val="auto"/>
          <w:sz w:val="24"/>
          <w:szCs w:val="24"/>
          <w:highlight w:val="none"/>
          <w:lang w:val="zh-CN"/>
        </w:rPr>
        <w:br w:type="page"/>
      </w:r>
      <w:bookmarkStart w:id="637" w:name="_Toc110620934"/>
      <w:bookmarkStart w:id="638" w:name="_Toc529388289"/>
      <w:bookmarkStart w:id="639" w:name="_Toc532375586"/>
      <w:bookmarkStart w:id="640" w:name="_Toc532377179"/>
      <w:bookmarkStart w:id="641" w:name="_Toc5813"/>
      <w:bookmarkStart w:id="642" w:name="_Toc19856"/>
      <w:bookmarkStart w:id="643" w:name="_Toc109899179"/>
      <w:r>
        <w:rPr>
          <w:rFonts w:hint="eastAsia" w:ascii="宋体" w:hAnsi="宋体"/>
          <w:color w:val="auto"/>
          <w:sz w:val="24"/>
          <w:szCs w:val="24"/>
          <w:highlight w:val="none"/>
        </w:rPr>
        <w:t>第二部分 通用合同条款</w:t>
      </w:r>
      <w:bookmarkEnd w:id="637"/>
      <w:bookmarkEnd w:id="638"/>
      <w:bookmarkEnd w:id="639"/>
      <w:bookmarkEnd w:id="640"/>
      <w:bookmarkEnd w:id="641"/>
      <w:bookmarkEnd w:id="642"/>
      <w:bookmarkEnd w:id="643"/>
    </w:p>
    <w:p>
      <w:pPr>
        <w:pStyle w:val="6"/>
        <w:spacing w:before="120" w:beforeLines="50" w:after="120" w:afterLines="50" w:line="360" w:lineRule="auto"/>
        <w:rPr>
          <w:rFonts w:ascii="宋体" w:hAnsi="宋体" w:eastAsia="宋体"/>
          <w:color w:val="auto"/>
          <w:sz w:val="24"/>
          <w:szCs w:val="24"/>
          <w:highlight w:val="none"/>
        </w:rPr>
      </w:pPr>
      <w:bookmarkStart w:id="644" w:name="_Toc532377180"/>
      <w:bookmarkStart w:id="645" w:name="_Toc532375587"/>
      <w:bookmarkStart w:id="646" w:name="_Toc351203495"/>
      <w:r>
        <w:rPr>
          <w:rFonts w:hint="eastAsia" w:ascii="宋体" w:hAnsi="宋体" w:eastAsia="宋体"/>
          <w:color w:val="auto"/>
          <w:sz w:val="24"/>
          <w:szCs w:val="24"/>
          <w:highlight w:val="none"/>
        </w:rPr>
        <w:t>1.</w:t>
      </w:r>
      <w:bookmarkStart w:id="647" w:name="_Toc303538974"/>
      <w:bookmarkEnd w:id="647"/>
      <w:bookmarkStart w:id="648" w:name="_Toc303538975"/>
      <w:bookmarkEnd w:id="648"/>
      <w:bookmarkStart w:id="649" w:name="_Toc303538972"/>
      <w:bookmarkEnd w:id="649"/>
      <w:bookmarkStart w:id="650" w:name="_Toc303538976"/>
      <w:bookmarkEnd w:id="650"/>
      <w:bookmarkStart w:id="651" w:name="_Toc303538973"/>
      <w:bookmarkEnd w:id="651"/>
      <w:bookmarkStart w:id="652" w:name="_Toc296503027"/>
      <w:bookmarkStart w:id="653" w:name="_Toc296346528"/>
      <w:r>
        <w:rPr>
          <w:rFonts w:hint="eastAsia" w:ascii="宋体" w:hAnsi="宋体" w:eastAsia="宋体"/>
          <w:color w:val="auto"/>
          <w:sz w:val="24"/>
          <w:szCs w:val="24"/>
          <w:highlight w:val="none"/>
        </w:rPr>
        <w:t>一般约定</w:t>
      </w:r>
      <w:bookmarkEnd w:id="644"/>
      <w:bookmarkEnd w:id="645"/>
      <w:bookmarkEnd w:id="646"/>
      <w:bookmarkEnd w:id="652"/>
      <w:bookmarkEnd w:id="653"/>
    </w:p>
    <w:p>
      <w:pPr>
        <w:pStyle w:val="7"/>
        <w:spacing w:before="0" w:after="0" w:line="360" w:lineRule="auto"/>
        <w:ind w:left="848" w:hanging="848" w:hangingChars="352"/>
        <w:rPr>
          <w:rFonts w:ascii="宋体" w:hAnsi="宋体"/>
          <w:color w:val="auto"/>
          <w:sz w:val="24"/>
          <w:szCs w:val="24"/>
          <w:highlight w:val="none"/>
        </w:rPr>
      </w:pPr>
      <w:bookmarkStart w:id="654" w:name="_Toc296503028"/>
      <w:bookmarkStart w:id="655" w:name="_Toc296346529"/>
      <w:bookmarkStart w:id="656" w:name="_Toc337558728"/>
      <w:bookmarkStart w:id="657" w:name="_Toc351203496"/>
      <w:bookmarkStart w:id="658" w:name="_Toc532377181"/>
      <w:r>
        <w:rPr>
          <w:rFonts w:hint="eastAsia" w:ascii="宋体" w:hAnsi="宋体"/>
          <w:color w:val="auto"/>
          <w:sz w:val="24"/>
          <w:szCs w:val="24"/>
          <w:highlight w:val="none"/>
        </w:rPr>
        <w:t>1.1词语定义</w:t>
      </w:r>
      <w:bookmarkEnd w:id="654"/>
      <w:bookmarkEnd w:id="655"/>
      <w:bookmarkEnd w:id="656"/>
      <w:r>
        <w:rPr>
          <w:rFonts w:hint="eastAsia" w:ascii="宋体" w:hAnsi="宋体"/>
          <w:color w:val="auto"/>
          <w:sz w:val="24"/>
          <w:szCs w:val="24"/>
          <w:highlight w:val="none"/>
        </w:rPr>
        <w:t>与解释</w:t>
      </w:r>
      <w:bookmarkEnd w:id="657"/>
      <w:bookmarkEnd w:id="658"/>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合同协议书、通用合同条款、专用合同条款中的下列词语具有本款所赋予的含义：</w:t>
      </w:r>
    </w:p>
    <w:p>
      <w:pPr>
        <w:pStyle w:val="7"/>
        <w:spacing w:before="0" w:after="0" w:line="360" w:lineRule="auto"/>
        <w:ind w:left="850" w:hangingChars="354"/>
        <w:rPr>
          <w:rFonts w:ascii="宋体" w:hAnsi="宋体"/>
          <w:b w:val="0"/>
          <w:bCs/>
          <w:color w:val="auto"/>
          <w:sz w:val="24"/>
          <w:szCs w:val="24"/>
          <w:highlight w:val="none"/>
        </w:rPr>
      </w:pPr>
      <w:bookmarkStart w:id="659" w:name="_Toc532377182"/>
      <w:r>
        <w:rPr>
          <w:rFonts w:hint="eastAsia" w:ascii="宋体" w:hAnsi="宋体"/>
          <w:b w:val="0"/>
          <w:color w:val="auto"/>
          <w:sz w:val="24"/>
          <w:szCs w:val="24"/>
          <w:highlight w:val="none"/>
        </w:rPr>
        <w:t>1.1.1 合同</w:t>
      </w:r>
      <w:bookmarkEnd w:id="659"/>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1.1.1.1 合同：是指根据法律规定和合同当事人约定具有约束力的文件，构成合同的文件包括合同协议书、中标通知书（如有）、投标函及其附录（如有）、专用合同条款</w:t>
      </w:r>
      <w:r>
        <w:rPr>
          <w:rFonts w:hint="eastAsia" w:ascii="宋体" w:hAnsi="宋体"/>
          <w:color w:val="auto"/>
          <w:sz w:val="24"/>
          <w:szCs w:val="24"/>
          <w:highlight w:val="none"/>
        </w:rPr>
        <w:t>及其附件</w:t>
      </w:r>
      <w:r>
        <w:rPr>
          <w:rFonts w:hint="eastAsia" w:ascii="宋体" w:hAnsi="宋体"/>
          <w:color w:val="auto"/>
          <w:kern w:val="0"/>
          <w:sz w:val="24"/>
          <w:szCs w:val="24"/>
          <w:highlight w:val="none"/>
        </w:rPr>
        <w:t>、通用合同条款、技术标准和要求、图纸、已标价工程量清单或预算书以及其他合同文件。</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1.1.1.2 合同协议书：是指构成合同的由发包人和承包人共同签署的称为“合同协议书”的书面文件。</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1.1.1.3 中标通知书：是指构成合同的由发包人通知承包人中标的书面文件。</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1.1.1.4 投标函：是指构成合同的由承包人填写并签署的用于投标的称为“投标函”的文件。</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1.1.1.5 投标函附录：是指构成合同的附在投标函后的称为“投标函附录”的文件。</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1.1.1.6 技术标准和要求：是指构成合同的施工应当遵守的或指导施工的国家、行业或地方的技术标准和要求，以及合同约定的技术标准和要求。</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1.1.1.8 已标价工程量清单：是指构成合同的由承包人按照规定的格式和要求填写并标明价格的工程量清单，包括说明和表格。</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1.1.1.9 预算书：是指构成合同的由承包人按照发包人规定的格式和要求编制的工程预算文件。</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1.1.1.10 其他合同文件：是指经合同当事人约定的与工程施工有关的具有合同约束力的文件或书面协议。合同当事人可以在专用合同条款中进行约定。</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1.1.2 合同当事人及其他相关方</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1.1.2.1 合同当事人：是指发包人和（或）承包人。</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1.1.2.2 发包人：是指与承包人签订合同协议书的当事人及取得该当事人资格的合法继承人。</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1.1.2.3 承包人：是指与发包人签订合同协议书的，具有相应工程施工承包资质的当事人及取得该当事人资格的合法继承人。</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1.1.2.4 监理人：是指在专用合同条款中指明的，受发包人委托按照法律规定进行工程监督管理的法人或其他组织。</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1.1.2.5 设计人：是指在专用合同条款中指明的，受发包人委托负责工程设计并具备相应工程设计资质的法人或其他组织。</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1.1.2.6 分包人：</w:t>
      </w:r>
      <w:bookmarkStart w:id="660" w:name="#go5"/>
      <w:bookmarkEnd w:id="660"/>
      <w:r>
        <w:rPr>
          <w:rFonts w:hint="eastAsia" w:ascii="宋体" w:hAnsi="宋体"/>
          <w:color w:val="auto"/>
          <w:kern w:val="0"/>
          <w:sz w:val="24"/>
          <w:szCs w:val="24"/>
          <w:highlight w:val="none"/>
        </w:rPr>
        <w:t>是指按照法律规定和合同约定，分包部分工程或工作，并与承包人签订分包合同的具有相应资质的法人。</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1.1.2.7 发包人代表：是指由发包人任命并派驻施工现场在发包人授权范围内行使发包人权利的人。</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1.1.2.8 项目经理：是指由承包人任命并派驻施工现场，在承包人授权范围内负责合同履行，且按照法律规定具有相应资格的项目负责人。</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1.1.2.9 总监理工程师：是指由监理人任命并派驻施工现场进行工程监理的总负责人。</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1.1.3 工程和设备</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1.1.3.1 工程：是指与合同协议书中工程承包范围对应的永久工程和（或）临时工程。</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1.1.3.2 永久工程：是指按合同约定建造并移交给发包人的工程，包括工程设备。</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1.1.3.3 临时工程：是指为完成合同约定的永久工程所修建的各类临时性工程，不包括施工设备。</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1.1.3.4 单位工程：是指在合同协议书中指明的，具备独立施工条件并能形成独立使用功能的永久工程。</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1.1.3.5 工程设备：是指构成永久工程的机电设备、金属结构设备、仪器及其他类似的设备和装置。</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1.1.3.6 施工设备：是指为完成合同约定的各项工作所需的设备、器具和其他物品，但不包括工程设备、临时工程和材料。</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1.1.3.7 施工现场：是指用于工程施工的场所，以及在专用合同条款中指明作为施工场所组成部分的其他场所，包括永久占地和临时占地。</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1.1.3.8临时设施：是指为完成合同约定的各项工作所服务的临时性生产和生活设施。</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1.1.3.9 永久占地：是指专用合同条款中指明为实施工程需永久占用的土地。</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1.1.3.10 临时占地：是指专用合同条款中指明为实施工程需要临时占用的土地。</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1.1.4 日期和期限</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 xml:space="preserve">1.1.4.2 竣工日期：包括计划竣工日期和实际竣工日期。计划竣工日期是指合同协议书约定的竣工日期；实际竣工日期按照第13.2.3项〔竣工日期〕的约定确定。 </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kern w:val="0"/>
          <w:sz w:val="24"/>
          <w:szCs w:val="24"/>
          <w:highlight w:val="none"/>
        </w:rPr>
        <w:t>1.1.4.3 工期：是指在合同协议书约定的承包人完成工程所需的期限，包括按照合同约定所作的期限变更。</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1.1.4.4 缺陷责任期：是指承包人按照合同约定承担缺陷修复义务，且发包人预留质量保证金（已缴纳履约保证金的除外）的期限，自工程实际竣工日期起计算。</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1.1.4.5 保修期：是指承包人按照合同约定对工程承担保修责任的期限，从工程竣工验收合格之日起计算。</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1.1.4.6 基准日期：招标发包的工程以投标截止日前28天的日期为基准日期，直接发包的工程以合同签订日前28天的日期为基准日期。</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1.1.4.7 天：除特别指明外，均指日历天。合同中按天计算时间的，开始当天不计入，从次日开始计算，期限最后一天的截止时间为当天24：00时。</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1.1.5 合同价格和费用</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kern w:val="0"/>
          <w:sz w:val="24"/>
          <w:szCs w:val="24"/>
          <w:highlight w:val="none"/>
        </w:rPr>
        <w:t>1.1.5.1 签约合同价：是指</w:t>
      </w:r>
      <w:r>
        <w:rPr>
          <w:rFonts w:hint="eastAsia" w:ascii="宋体" w:hAnsi="宋体"/>
          <w:color w:val="auto"/>
          <w:sz w:val="24"/>
          <w:szCs w:val="24"/>
          <w:highlight w:val="none"/>
        </w:rPr>
        <w:t>发包人和承包人在合同协议书中确定的总金额，包括安全文明施工费、暂估价及暂列金额等。</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1.1.5.2 合同价格：是指发包人用于支付承包人按照合同约定完成承包范围内全部工作的金额，包括合同履行过程中按合同约定发生的价格变化。</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1.1.5.3 费用：是指为履行合同所发生的或将要发生的所有必需的开支，包括管理费和应分摊的其他费用，但不包括利润。</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1.1.5.4 暂估价：是指发包人在工程量清单或预算书中提供的用于支付必然发生但暂时不能确定价格的材料、工程设备的单价、专业工程以及服务工作的金额。</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1.1.5.6 计日工：是指合同履行过程中，承包人完成发包人提出的零星工作或需要采用计日工计价的变更工作时，按合同中约定的单价计价的一种方式。</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kern w:val="0"/>
          <w:sz w:val="24"/>
          <w:szCs w:val="24"/>
          <w:highlight w:val="none"/>
        </w:rPr>
        <w:t>1.1.5.7 质量保证金</w:t>
      </w:r>
      <w:bookmarkStart w:id="661" w:name="#go2"/>
      <w:bookmarkEnd w:id="661"/>
      <w:r>
        <w:rPr>
          <w:rFonts w:hint="eastAsia" w:ascii="宋体" w:hAnsi="宋体"/>
          <w:color w:val="auto"/>
          <w:kern w:val="0"/>
          <w:sz w:val="24"/>
          <w:szCs w:val="24"/>
          <w:highlight w:val="none"/>
        </w:rPr>
        <w:t>：是指按照第15.3款〔质量保证金〕约定承包人用于保证其在缺陷责任期内履行缺陷修补义务的担保</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1.1.5.8 总价项目：是指在现行国家、行业以及地方的计量规则中无工程量计算规则，在已标价工程量清单或预算书中以总价或以费率形式计算的项目。</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1.1.6 其他</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1.1.6.1 书面形式：是指合同文件、信函、电报、传真等可以有形地表现所载内容的形式。</w:t>
      </w:r>
    </w:p>
    <w:p>
      <w:pPr>
        <w:pStyle w:val="7"/>
        <w:spacing w:before="0" w:after="0" w:line="360" w:lineRule="auto"/>
        <w:ind w:left="848" w:hanging="848" w:hangingChars="352"/>
        <w:rPr>
          <w:rFonts w:ascii="宋体" w:hAnsi="宋体"/>
          <w:color w:val="auto"/>
          <w:sz w:val="24"/>
          <w:szCs w:val="24"/>
          <w:highlight w:val="none"/>
        </w:rPr>
      </w:pPr>
      <w:bookmarkStart w:id="662" w:name="_Toc532377183"/>
      <w:r>
        <w:rPr>
          <w:rFonts w:hint="eastAsia" w:ascii="宋体" w:hAnsi="宋体"/>
          <w:color w:val="auto"/>
          <w:sz w:val="24"/>
          <w:szCs w:val="24"/>
          <w:highlight w:val="none"/>
        </w:rPr>
        <w:t>1.2 语言文字</w:t>
      </w:r>
      <w:bookmarkEnd w:id="662"/>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合同以中国的汉语简体文字编写、解释和说明。合同当事人在专用合同条款中约定使用两种以上语言时，汉语为优先解释和说明合同的语言。</w:t>
      </w:r>
    </w:p>
    <w:p>
      <w:pPr>
        <w:pStyle w:val="7"/>
        <w:spacing w:before="0" w:after="0" w:line="360" w:lineRule="auto"/>
        <w:ind w:left="848" w:hanging="848" w:hangingChars="352"/>
        <w:rPr>
          <w:rFonts w:ascii="宋体" w:hAnsi="宋体"/>
          <w:color w:val="auto"/>
          <w:sz w:val="24"/>
          <w:szCs w:val="24"/>
          <w:highlight w:val="none"/>
        </w:rPr>
      </w:pPr>
      <w:bookmarkStart w:id="663" w:name="_Toc351203498"/>
      <w:bookmarkStart w:id="664" w:name="_Toc337558730"/>
      <w:bookmarkStart w:id="665" w:name="_Toc296503030"/>
      <w:bookmarkStart w:id="666" w:name="_Toc532377184"/>
      <w:bookmarkStart w:id="667" w:name="_Toc296346531"/>
      <w:r>
        <w:rPr>
          <w:rFonts w:hint="eastAsia" w:ascii="宋体" w:hAnsi="宋体"/>
          <w:color w:val="auto"/>
          <w:sz w:val="24"/>
          <w:szCs w:val="24"/>
          <w:highlight w:val="none"/>
        </w:rPr>
        <w:t>1.3法律</w:t>
      </w:r>
      <w:bookmarkEnd w:id="663"/>
      <w:bookmarkEnd w:id="664"/>
      <w:bookmarkEnd w:id="665"/>
      <w:bookmarkEnd w:id="666"/>
      <w:bookmarkEnd w:id="667"/>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合同所称法律是指中华人民共和国法律、行政法规、部门规章，以及工程所在地的地方性法规、自治条例、单行条例和地方政府规章等。</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合同当事人可以在专用合同条款中约定合同适用的其他规范性文件。</w:t>
      </w:r>
    </w:p>
    <w:p>
      <w:pPr>
        <w:pStyle w:val="7"/>
        <w:spacing w:before="0" w:after="0" w:line="360" w:lineRule="auto"/>
        <w:ind w:left="848" w:hanging="848" w:hangingChars="352"/>
        <w:rPr>
          <w:rFonts w:ascii="宋体" w:hAnsi="宋体"/>
          <w:color w:val="auto"/>
          <w:sz w:val="24"/>
          <w:szCs w:val="24"/>
          <w:highlight w:val="none"/>
        </w:rPr>
      </w:pPr>
      <w:bookmarkStart w:id="668" w:name="_Toc532377185"/>
      <w:bookmarkStart w:id="669" w:name="_Toc351203499"/>
      <w:r>
        <w:rPr>
          <w:rFonts w:hint="eastAsia" w:ascii="宋体" w:hAnsi="宋体"/>
          <w:color w:val="auto"/>
          <w:sz w:val="24"/>
          <w:szCs w:val="24"/>
          <w:highlight w:val="none"/>
        </w:rPr>
        <w:t>1.4 标准和规范</w:t>
      </w:r>
      <w:bookmarkEnd w:id="668"/>
      <w:bookmarkEnd w:id="669"/>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1.4.1 适用于工程的国家标准、行业标准、工程所在地的地方性标准，以及相应的规范、规程等，合同当事人有特别要求的，应在专用合同条款中约定。</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1.4.2 发包人要求使用国外标准、规范的，发包人负责提供原文版本和中文译本，并在专用合同条款中约定提供标准规范的名称、份数和时间。</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7"/>
        <w:spacing w:before="0" w:after="0" w:line="360" w:lineRule="auto"/>
        <w:ind w:left="848" w:hanging="848" w:hangingChars="352"/>
        <w:rPr>
          <w:rFonts w:ascii="宋体" w:hAnsi="宋体"/>
          <w:color w:val="auto"/>
          <w:sz w:val="24"/>
          <w:szCs w:val="24"/>
          <w:highlight w:val="none"/>
        </w:rPr>
      </w:pPr>
      <w:bookmarkStart w:id="670" w:name="_Toc532377186"/>
      <w:bookmarkStart w:id="671" w:name="_Toc351203500"/>
      <w:r>
        <w:rPr>
          <w:rFonts w:hint="eastAsia" w:ascii="宋体" w:hAnsi="宋体"/>
          <w:color w:val="auto"/>
          <w:sz w:val="24"/>
          <w:szCs w:val="24"/>
          <w:highlight w:val="none"/>
        </w:rPr>
        <w:t>1</w:t>
      </w:r>
      <w:bookmarkStart w:id="672" w:name="_Toc337558731"/>
      <w:bookmarkStart w:id="673" w:name="_Toc296503031"/>
      <w:bookmarkStart w:id="674" w:name="_Toc296346532"/>
      <w:r>
        <w:rPr>
          <w:rFonts w:hint="eastAsia" w:ascii="宋体" w:hAnsi="宋体"/>
          <w:color w:val="auto"/>
          <w:sz w:val="24"/>
          <w:szCs w:val="24"/>
          <w:highlight w:val="none"/>
        </w:rPr>
        <w:t>.5 合同文件的优先顺序</w:t>
      </w:r>
      <w:bookmarkEnd w:id="670"/>
      <w:bookmarkEnd w:id="671"/>
    </w:p>
    <w:bookmarkEnd w:id="672"/>
    <w:bookmarkEnd w:id="673"/>
    <w:bookmarkEnd w:id="674"/>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组成合同的各项文件应互相解释，互为说明。除专用合同条款另有约定外，解释合同文件的优先顺序如下：</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（1）合同协议书；</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（2）中标通知书（如有）；</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（3）投标函及其附录（如有）；</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（4）专用合同条款及其附件；</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（5）通用合同条款；</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（6）技术标准和要求；</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（7）图纸；</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（8）已标价工程量清单或预算书；</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（9）其他合同文件。</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上述各项合同文件包括合同当事人就该项合同文件所作出的补充和修改，属于同一类内容的文件，应以最新签署的为准。</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在合同订立及履行过程中形成的与合同有关的文件均构成合同文件组成部分，并根据其性质确定优先解释顺序。</w:t>
      </w:r>
    </w:p>
    <w:p>
      <w:pPr>
        <w:pStyle w:val="7"/>
        <w:spacing w:before="0" w:after="0" w:line="360" w:lineRule="auto"/>
        <w:ind w:left="848" w:hanging="848" w:hangingChars="352"/>
        <w:rPr>
          <w:rFonts w:ascii="宋体" w:hAnsi="宋体"/>
          <w:color w:val="auto"/>
          <w:sz w:val="24"/>
          <w:szCs w:val="24"/>
          <w:highlight w:val="none"/>
        </w:rPr>
      </w:pPr>
      <w:bookmarkStart w:id="675" w:name="_Toc532377187"/>
      <w:bookmarkStart w:id="676" w:name="_Toc351203501"/>
      <w:r>
        <w:rPr>
          <w:rFonts w:hint="eastAsia" w:ascii="宋体" w:hAnsi="宋体"/>
          <w:color w:val="auto"/>
          <w:sz w:val="24"/>
          <w:szCs w:val="24"/>
          <w:highlight w:val="none"/>
        </w:rPr>
        <w:t>1</w:t>
      </w:r>
      <w:bookmarkStart w:id="677" w:name="_Toc337558732"/>
      <w:bookmarkStart w:id="678" w:name="_Toc296503032"/>
      <w:bookmarkStart w:id="679" w:name="_Toc296346533"/>
      <w:r>
        <w:rPr>
          <w:rFonts w:hint="eastAsia" w:ascii="宋体" w:hAnsi="宋体"/>
          <w:color w:val="auto"/>
          <w:sz w:val="24"/>
          <w:szCs w:val="24"/>
          <w:highlight w:val="none"/>
        </w:rPr>
        <w:t>.6图纸和承包人文件</w:t>
      </w:r>
      <w:bookmarkEnd w:id="675"/>
      <w:bookmarkEnd w:id="676"/>
    </w:p>
    <w:bookmarkEnd w:id="677"/>
    <w:bookmarkEnd w:id="678"/>
    <w:bookmarkEnd w:id="679"/>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1.6.1 图纸的提供和交底</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因发包人未按合同约定提供图纸导致承包人费用增加和（或）工期延误的，按照第7.5.1项〔因发包人原因导致工期延误〕约定办理。</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1.6.2 图纸的错误</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1.6.3 图纸的修改和补充</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1.6.4 承包人文件</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承包人应按照专用合同条款的约定提供应当由其编制的与工程施工有关的文件，并按照专用合同条款约定的期限、数量和形式提交监理人，并由监理人报送发包人。</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1.6.5 图纸和承包人文件的保管</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除专用合同条款另有约定外，承包人应在施工现场另外保存一套完整的图纸和承包人文件，供发包人、监理人及有关人员进行工程检查时使用。</w:t>
      </w:r>
    </w:p>
    <w:p>
      <w:pPr>
        <w:pStyle w:val="7"/>
        <w:spacing w:before="0" w:after="0" w:line="360" w:lineRule="auto"/>
        <w:ind w:left="848" w:hanging="848" w:hangingChars="352"/>
        <w:rPr>
          <w:rFonts w:ascii="宋体" w:hAnsi="宋体"/>
          <w:color w:val="auto"/>
          <w:sz w:val="24"/>
          <w:szCs w:val="24"/>
          <w:highlight w:val="none"/>
        </w:rPr>
      </w:pPr>
      <w:bookmarkStart w:id="680" w:name="_Toc351203502"/>
      <w:bookmarkStart w:id="681" w:name="_Toc532377188"/>
      <w:r>
        <w:rPr>
          <w:rFonts w:hint="eastAsia" w:ascii="宋体" w:hAnsi="宋体"/>
          <w:color w:val="auto"/>
          <w:sz w:val="24"/>
          <w:szCs w:val="24"/>
          <w:highlight w:val="none"/>
        </w:rPr>
        <w:t>1</w:t>
      </w:r>
      <w:bookmarkStart w:id="682" w:name="_Toc296346534"/>
      <w:bookmarkStart w:id="683" w:name="_Toc296503033"/>
      <w:bookmarkStart w:id="684" w:name="_Toc337558733"/>
      <w:r>
        <w:rPr>
          <w:rFonts w:hint="eastAsia" w:ascii="宋体" w:hAnsi="宋体"/>
          <w:color w:val="auto"/>
          <w:sz w:val="24"/>
          <w:szCs w:val="24"/>
          <w:highlight w:val="none"/>
        </w:rPr>
        <w:t>.7联络</w:t>
      </w:r>
      <w:bookmarkEnd w:id="680"/>
      <w:bookmarkEnd w:id="681"/>
    </w:p>
    <w:bookmarkEnd w:id="682"/>
    <w:bookmarkEnd w:id="683"/>
    <w:bookmarkEnd w:id="684"/>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1.7.1 与合同有关的通知、批准、证明、证书、指示、指令、要求、请求、同意、意见、确定和决定等，均应采用书面形式，并应在合同约定的期限内送达接收人和送达地点。</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1.7.2 发包人和承包人应在专用合同条款中约定各自的送达接收人和送达地点。任何一方合同当事人指定的接收人或送达地点发生变动的，应提前3天以书面形式通知对方。</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1.7.3 发包人和承包人应当及时签收另一方送达至送达地点和指定接收人的来往信函。拒不签收的，由此增加的费用和（或）延误的工期由拒绝接收一方承担。</w:t>
      </w:r>
    </w:p>
    <w:p>
      <w:pPr>
        <w:pStyle w:val="7"/>
        <w:spacing w:before="0" w:after="0" w:line="360" w:lineRule="auto"/>
        <w:ind w:left="848" w:hanging="848" w:hangingChars="352"/>
        <w:rPr>
          <w:rFonts w:ascii="宋体" w:hAnsi="宋体"/>
          <w:color w:val="auto"/>
          <w:sz w:val="24"/>
          <w:szCs w:val="24"/>
          <w:highlight w:val="none"/>
        </w:rPr>
      </w:pPr>
      <w:bookmarkStart w:id="685" w:name="_Toc532377189"/>
      <w:bookmarkStart w:id="686" w:name="_Toc351203503"/>
      <w:r>
        <w:rPr>
          <w:rFonts w:hint="eastAsia" w:ascii="宋体" w:hAnsi="宋体"/>
          <w:color w:val="auto"/>
          <w:sz w:val="24"/>
          <w:szCs w:val="24"/>
          <w:highlight w:val="none"/>
        </w:rPr>
        <w:t>1</w:t>
      </w:r>
      <w:bookmarkStart w:id="687" w:name="_Toc337558734"/>
      <w:bookmarkStart w:id="688" w:name="_Toc296503035"/>
      <w:bookmarkStart w:id="689" w:name="_Toc296346536"/>
      <w:r>
        <w:rPr>
          <w:rFonts w:hint="eastAsia" w:ascii="宋体" w:hAnsi="宋体"/>
          <w:color w:val="auto"/>
          <w:sz w:val="24"/>
          <w:szCs w:val="24"/>
          <w:highlight w:val="none"/>
        </w:rPr>
        <w:t>.8严禁贿赂</w:t>
      </w:r>
      <w:bookmarkEnd w:id="685"/>
      <w:bookmarkEnd w:id="686"/>
    </w:p>
    <w:bookmarkEnd w:id="687"/>
    <w:bookmarkEnd w:id="688"/>
    <w:bookmarkEnd w:id="689"/>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合同当事人不得以贿赂或变相贿赂的方式，谋取非法利益或损害对方权益。因一方合同当事人的贿赂造成对方损失的，应赔偿损失，并承担相应的法律责任。</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7"/>
        <w:spacing w:before="0" w:after="0" w:line="360" w:lineRule="auto"/>
        <w:ind w:left="848" w:hanging="848" w:hangingChars="352"/>
        <w:rPr>
          <w:rFonts w:ascii="宋体" w:hAnsi="宋体"/>
          <w:color w:val="auto"/>
          <w:sz w:val="24"/>
          <w:szCs w:val="24"/>
          <w:highlight w:val="none"/>
        </w:rPr>
      </w:pPr>
      <w:bookmarkStart w:id="690" w:name="_Toc532377190"/>
      <w:bookmarkStart w:id="691" w:name="_Toc351203504"/>
      <w:r>
        <w:rPr>
          <w:rFonts w:hint="eastAsia" w:ascii="宋体" w:hAnsi="宋体"/>
          <w:color w:val="auto"/>
          <w:sz w:val="24"/>
          <w:szCs w:val="24"/>
          <w:highlight w:val="none"/>
        </w:rPr>
        <w:t>1</w:t>
      </w:r>
      <w:bookmarkStart w:id="692" w:name="_Toc337558735"/>
      <w:bookmarkStart w:id="693" w:name="_Toc296346537"/>
      <w:bookmarkStart w:id="694" w:name="_Toc296503036"/>
      <w:r>
        <w:rPr>
          <w:rFonts w:hint="eastAsia" w:ascii="宋体" w:hAnsi="宋体"/>
          <w:color w:val="auto"/>
          <w:sz w:val="24"/>
          <w:szCs w:val="24"/>
          <w:highlight w:val="none"/>
        </w:rPr>
        <w:t>.9化石、文物</w:t>
      </w:r>
      <w:bookmarkEnd w:id="690"/>
      <w:bookmarkEnd w:id="691"/>
    </w:p>
    <w:bookmarkEnd w:id="692"/>
    <w:bookmarkEnd w:id="693"/>
    <w:bookmarkEnd w:id="694"/>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发包人、监理人和承包人应按有关政府行政管理部门要求采取妥善的保护措施，由此增加的费用和（或）延误的工期由发包人承担。</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承包人发现文物后不及时报告或隐瞒不报，致使文物丢失或损坏的，应赔偿损失，并承担相应的法律责任。</w:t>
      </w:r>
    </w:p>
    <w:p>
      <w:pPr>
        <w:pStyle w:val="7"/>
        <w:spacing w:before="0" w:after="0" w:line="360" w:lineRule="auto"/>
        <w:ind w:left="848" w:hanging="848" w:hangingChars="352"/>
        <w:rPr>
          <w:rFonts w:ascii="宋体" w:hAnsi="宋体"/>
          <w:color w:val="auto"/>
          <w:sz w:val="24"/>
          <w:szCs w:val="24"/>
          <w:highlight w:val="none"/>
        </w:rPr>
      </w:pPr>
      <w:bookmarkStart w:id="695" w:name="_Toc532377191"/>
      <w:bookmarkStart w:id="696" w:name="_Toc351203505"/>
      <w:r>
        <w:rPr>
          <w:rFonts w:hint="eastAsia" w:ascii="宋体" w:hAnsi="宋体"/>
          <w:color w:val="auto"/>
          <w:sz w:val="24"/>
          <w:szCs w:val="24"/>
          <w:highlight w:val="none"/>
        </w:rPr>
        <w:t>1</w:t>
      </w:r>
      <w:bookmarkStart w:id="697" w:name="_Toc337558736"/>
      <w:r>
        <w:rPr>
          <w:rFonts w:hint="eastAsia" w:ascii="宋体" w:hAnsi="宋体"/>
          <w:color w:val="auto"/>
          <w:sz w:val="24"/>
          <w:szCs w:val="24"/>
          <w:highlight w:val="none"/>
        </w:rPr>
        <w:t>.10交通运输</w:t>
      </w:r>
      <w:bookmarkEnd w:id="695"/>
      <w:bookmarkEnd w:id="696"/>
    </w:p>
    <w:bookmarkEnd w:id="697"/>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1.10.1 出入现场的权利</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1.10.2 场外交通</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1.10.3场内交通</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场外交通和场内交通的边界由合同当事人在专用合同条款中约定。</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1.10.4 超大件和超重件的运输</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1.10.5 道路和桥梁的损坏责任</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因承包人运输造成施工场地内外公共道路和桥梁损坏的，由承包人承担修复损坏的全部费用和可能引起的赔偿。</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1.10.6 水路和航空运输</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本款前述各项的内容适用于水路运输和航空运输，其中“道路”一词的涵义包括河道、航线、船闸、机场、码头、堤防以及水路或航空运输中其他相似结构物；“车辆”一词的涵义包括船舶和飞机等。</w:t>
      </w:r>
    </w:p>
    <w:p>
      <w:pPr>
        <w:pStyle w:val="7"/>
        <w:spacing w:before="0" w:after="0" w:line="360" w:lineRule="auto"/>
        <w:ind w:left="848" w:hanging="848" w:hangingChars="352"/>
        <w:rPr>
          <w:rFonts w:ascii="宋体" w:hAnsi="宋体"/>
          <w:color w:val="auto"/>
          <w:sz w:val="24"/>
          <w:szCs w:val="24"/>
          <w:highlight w:val="none"/>
        </w:rPr>
      </w:pPr>
      <w:bookmarkStart w:id="698" w:name="_Toc532377192"/>
      <w:bookmarkStart w:id="699" w:name="_Toc351203506"/>
      <w:r>
        <w:rPr>
          <w:rFonts w:hint="eastAsia" w:ascii="宋体" w:hAnsi="宋体"/>
          <w:color w:val="auto"/>
          <w:sz w:val="24"/>
          <w:szCs w:val="24"/>
          <w:highlight w:val="none"/>
        </w:rPr>
        <w:t>1</w:t>
      </w:r>
      <w:bookmarkStart w:id="700" w:name="_Toc337558737"/>
      <w:bookmarkStart w:id="701" w:name="_Toc296346538"/>
      <w:bookmarkStart w:id="702" w:name="_Toc296503037"/>
      <w:r>
        <w:rPr>
          <w:rFonts w:hint="eastAsia" w:ascii="宋体" w:hAnsi="宋体"/>
          <w:color w:val="auto"/>
          <w:sz w:val="24"/>
          <w:szCs w:val="24"/>
          <w:highlight w:val="none"/>
        </w:rPr>
        <w:t>.11知识产权</w:t>
      </w:r>
      <w:bookmarkEnd w:id="698"/>
      <w:bookmarkEnd w:id="699"/>
      <w:bookmarkEnd w:id="700"/>
    </w:p>
    <w:bookmarkEnd w:id="701"/>
    <w:bookmarkEnd w:id="702"/>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1.11.4 除专用合同条款另有约定外，承包人在合同签订前和签订时已确定采用的专利、专有技术、技术秘密的使用费已包含在签约合同价中。</w:t>
      </w:r>
    </w:p>
    <w:p>
      <w:pPr>
        <w:pStyle w:val="7"/>
        <w:spacing w:before="0" w:after="0" w:line="360" w:lineRule="auto"/>
        <w:ind w:left="848" w:hanging="848" w:hangingChars="352"/>
        <w:rPr>
          <w:rFonts w:ascii="宋体" w:hAnsi="宋体"/>
          <w:color w:val="auto"/>
          <w:sz w:val="24"/>
          <w:szCs w:val="24"/>
          <w:highlight w:val="none"/>
        </w:rPr>
      </w:pPr>
      <w:bookmarkStart w:id="703" w:name="_Toc532377193"/>
      <w:bookmarkStart w:id="704" w:name="_Toc351203507"/>
      <w:r>
        <w:rPr>
          <w:rFonts w:hint="eastAsia" w:ascii="宋体" w:hAnsi="宋体"/>
          <w:color w:val="auto"/>
          <w:sz w:val="24"/>
          <w:szCs w:val="24"/>
          <w:highlight w:val="none"/>
        </w:rPr>
        <w:t>1</w:t>
      </w:r>
      <w:bookmarkStart w:id="705" w:name="_Toc337558738"/>
      <w:r>
        <w:rPr>
          <w:rFonts w:hint="eastAsia" w:ascii="宋体" w:hAnsi="宋体"/>
          <w:color w:val="auto"/>
          <w:sz w:val="24"/>
          <w:szCs w:val="24"/>
          <w:highlight w:val="none"/>
        </w:rPr>
        <w:t>.12保密</w:t>
      </w:r>
      <w:bookmarkEnd w:id="703"/>
      <w:bookmarkEnd w:id="704"/>
    </w:p>
    <w:bookmarkEnd w:id="705"/>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除法律规定或合同另有约定外，未经发包人同意，承包人不得将发包人提供的图纸、文件以及声明需要保密的资料信息等商业秘密泄露给第三方。</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除法律规定或合同另有约定外，未经承包人同意，发包人不得将承包人提供的技术秘密及声明需要保密的资料信息等商业秘密泄露给第三方。</w:t>
      </w:r>
    </w:p>
    <w:p>
      <w:pPr>
        <w:pStyle w:val="7"/>
        <w:spacing w:before="0" w:after="0" w:line="360" w:lineRule="auto"/>
        <w:ind w:left="848" w:hanging="848" w:hangingChars="352"/>
        <w:rPr>
          <w:rFonts w:ascii="宋体" w:hAnsi="宋体"/>
          <w:color w:val="auto"/>
          <w:sz w:val="24"/>
          <w:szCs w:val="24"/>
          <w:highlight w:val="none"/>
        </w:rPr>
      </w:pPr>
      <w:bookmarkStart w:id="706" w:name="_Toc351203508"/>
      <w:bookmarkStart w:id="707" w:name="_Toc532377194"/>
      <w:r>
        <w:rPr>
          <w:rFonts w:hint="eastAsia" w:ascii="宋体" w:hAnsi="宋体"/>
          <w:color w:val="auto"/>
          <w:sz w:val="24"/>
          <w:szCs w:val="24"/>
          <w:highlight w:val="none"/>
        </w:rPr>
        <w:t>1.13工程量清单错误的修正</w:t>
      </w:r>
      <w:bookmarkEnd w:id="706"/>
      <w:bookmarkEnd w:id="707"/>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除专用合同条款另有约定外，发包人提供的工程量清单，应被认为是准确的和完整的。出现下列情形之一时，发包人应予以修正，并相应调整合同价格：</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（1）工程量清单存在缺项、漏项的；</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（2）工程量清单偏差超出专用合同条款约定的工程量偏差范围的；</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（3）未按照国家现行计量规范强制性规定计量的。</w:t>
      </w:r>
    </w:p>
    <w:p>
      <w:pPr>
        <w:pStyle w:val="6"/>
        <w:spacing w:before="120" w:beforeLines="50" w:after="120" w:afterLines="50" w:line="360" w:lineRule="auto"/>
        <w:rPr>
          <w:rFonts w:ascii="宋体" w:hAnsi="宋体" w:eastAsia="宋体"/>
          <w:color w:val="auto"/>
          <w:sz w:val="24"/>
          <w:szCs w:val="24"/>
          <w:highlight w:val="none"/>
        </w:rPr>
      </w:pPr>
      <w:bookmarkStart w:id="708" w:name="_Toc532375588"/>
      <w:bookmarkStart w:id="709" w:name="_Toc351203509"/>
      <w:bookmarkStart w:id="710" w:name="_Toc532377195"/>
      <w:r>
        <w:rPr>
          <w:rFonts w:hint="eastAsia" w:ascii="宋体" w:hAnsi="宋体" w:eastAsia="宋体"/>
          <w:color w:val="auto"/>
          <w:sz w:val="24"/>
          <w:szCs w:val="24"/>
          <w:highlight w:val="none"/>
        </w:rPr>
        <w:t>2</w:t>
      </w:r>
      <w:bookmarkStart w:id="711" w:name="_Toc337558739"/>
      <w:bookmarkStart w:id="712" w:name="_Toc296346539"/>
      <w:bookmarkStart w:id="713" w:name="_Toc296503038"/>
      <w:bookmarkStart w:id="714" w:name="OLE_LINK2"/>
      <w:r>
        <w:rPr>
          <w:rFonts w:hint="eastAsia" w:ascii="宋体" w:hAnsi="宋体" w:eastAsia="宋体"/>
          <w:color w:val="auto"/>
          <w:sz w:val="24"/>
          <w:szCs w:val="24"/>
          <w:highlight w:val="none"/>
        </w:rPr>
        <w:t>. 发包人</w:t>
      </w:r>
      <w:bookmarkEnd w:id="708"/>
      <w:bookmarkEnd w:id="709"/>
      <w:bookmarkEnd w:id="710"/>
    </w:p>
    <w:bookmarkEnd w:id="711"/>
    <w:bookmarkEnd w:id="712"/>
    <w:bookmarkEnd w:id="713"/>
    <w:p>
      <w:pPr>
        <w:pStyle w:val="7"/>
        <w:spacing w:before="0" w:after="0" w:line="360" w:lineRule="auto"/>
        <w:ind w:left="848" w:hanging="848" w:hangingChars="352"/>
        <w:rPr>
          <w:rFonts w:ascii="宋体" w:hAnsi="宋体"/>
          <w:color w:val="auto"/>
          <w:sz w:val="24"/>
          <w:szCs w:val="24"/>
          <w:highlight w:val="none"/>
        </w:rPr>
      </w:pPr>
      <w:bookmarkStart w:id="715" w:name="_Toc532377196"/>
      <w:bookmarkStart w:id="716" w:name="_Toc351203510"/>
      <w:r>
        <w:rPr>
          <w:rFonts w:hint="eastAsia" w:ascii="宋体" w:hAnsi="宋体"/>
          <w:color w:val="auto"/>
          <w:sz w:val="24"/>
          <w:szCs w:val="24"/>
          <w:highlight w:val="none"/>
        </w:rPr>
        <w:t>2</w:t>
      </w:r>
      <w:bookmarkStart w:id="717" w:name="_Toc296503039"/>
      <w:bookmarkStart w:id="718" w:name="_Toc296346540"/>
      <w:bookmarkStart w:id="719" w:name="_Toc337558740"/>
      <w:r>
        <w:rPr>
          <w:rFonts w:hint="eastAsia" w:ascii="宋体" w:hAnsi="宋体"/>
          <w:color w:val="auto"/>
          <w:sz w:val="24"/>
          <w:szCs w:val="24"/>
          <w:highlight w:val="none"/>
        </w:rPr>
        <w:t>.1 许可或批准</w:t>
      </w:r>
      <w:bookmarkEnd w:id="715"/>
      <w:bookmarkEnd w:id="716"/>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因发包人原因未能及时办理完毕前述许可、批准或备案，由发包人承担由此增加的费用和（或）延误的工期，并支付承包人合理的利润。</w:t>
      </w:r>
    </w:p>
    <w:p>
      <w:pPr>
        <w:pStyle w:val="7"/>
        <w:spacing w:before="0" w:after="0" w:line="360" w:lineRule="auto"/>
        <w:ind w:left="848" w:hanging="848" w:hangingChars="352"/>
        <w:rPr>
          <w:rFonts w:ascii="宋体" w:hAnsi="宋体"/>
          <w:color w:val="auto"/>
          <w:sz w:val="24"/>
          <w:szCs w:val="24"/>
          <w:highlight w:val="none"/>
        </w:rPr>
      </w:pPr>
      <w:bookmarkStart w:id="720" w:name="_Toc351203511"/>
      <w:bookmarkStart w:id="721" w:name="_Toc532377197"/>
      <w:r>
        <w:rPr>
          <w:rFonts w:hint="eastAsia" w:ascii="宋体" w:hAnsi="宋体"/>
          <w:color w:val="auto"/>
          <w:sz w:val="24"/>
          <w:szCs w:val="24"/>
          <w:highlight w:val="none"/>
        </w:rPr>
        <w:t>2.2 发包人代表</w:t>
      </w:r>
      <w:bookmarkEnd w:id="720"/>
      <w:bookmarkEnd w:id="721"/>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发包人代表不能按照合同约定履行其职责及义务，并导致合同无法继续正常履行的，承包人可以要求发包人撤换发包人代表。</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不属于法定必须监理的工程，监理人的职权可以由发包人代表或发包人指定的其他人员行使。</w:t>
      </w:r>
    </w:p>
    <w:p>
      <w:pPr>
        <w:pStyle w:val="7"/>
        <w:spacing w:before="0" w:after="0" w:line="360" w:lineRule="auto"/>
        <w:ind w:left="848" w:hanging="848" w:hangingChars="352"/>
        <w:rPr>
          <w:rFonts w:ascii="宋体" w:hAnsi="宋体"/>
          <w:color w:val="auto"/>
          <w:sz w:val="24"/>
          <w:szCs w:val="24"/>
          <w:highlight w:val="none"/>
        </w:rPr>
      </w:pPr>
      <w:bookmarkStart w:id="722" w:name="_Toc351203512"/>
      <w:bookmarkStart w:id="723" w:name="_Toc532377198"/>
      <w:r>
        <w:rPr>
          <w:rFonts w:hint="eastAsia" w:ascii="宋体" w:hAnsi="宋体"/>
          <w:color w:val="auto"/>
          <w:sz w:val="24"/>
          <w:szCs w:val="24"/>
          <w:highlight w:val="none"/>
        </w:rPr>
        <w:t>2.3 发包人人员</w:t>
      </w:r>
      <w:bookmarkEnd w:id="722"/>
      <w:bookmarkEnd w:id="723"/>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发包人人员包括发包人代表及其他由发包人派驻施工现场的人员。</w:t>
      </w:r>
      <w:bookmarkEnd w:id="717"/>
      <w:bookmarkEnd w:id="718"/>
      <w:bookmarkEnd w:id="719"/>
    </w:p>
    <w:p>
      <w:pPr>
        <w:pStyle w:val="7"/>
        <w:spacing w:before="0" w:after="0" w:line="360" w:lineRule="auto"/>
        <w:ind w:left="848" w:hanging="848" w:hangingChars="352"/>
        <w:rPr>
          <w:rFonts w:ascii="宋体" w:hAnsi="宋体"/>
          <w:color w:val="auto"/>
          <w:sz w:val="24"/>
          <w:szCs w:val="24"/>
          <w:highlight w:val="none"/>
        </w:rPr>
      </w:pPr>
      <w:bookmarkStart w:id="724" w:name="_Toc351203513"/>
      <w:bookmarkStart w:id="725" w:name="_Toc532377199"/>
      <w:r>
        <w:rPr>
          <w:rFonts w:hint="eastAsia" w:ascii="宋体" w:hAnsi="宋体"/>
          <w:color w:val="auto"/>
          <w:sz w:val="24"/>
          <w:szCs w:val="24"/>
          <w:highlight w:val="none"/>
        </w:rPr>
        <w:t>2</w:t>
      </w:r>
      <w:bookmarkStart w:id="726" w:name="_Toc296346541"/>
      <w:bookmarkStart w:id="727" w:name="_Toc337558741"/>
      <w:bookmarkStart w:id="728" w:name="_Toc296503040"/>
      <w:r>
        <w:rPr>
          <w:rFonts w:hint="eastAsia" w:ascii="宋体" w:hAnsi="宋体"/>
          <w:color w:val="auto"/>
          <w:sz w:val="24"/>
          <w:szCs w:val="24"/>
          <w:highlight w:val="none"/>
        </w:rPr>
        <w:t>.4 施工现场、施工条件和基础资料的提供</w:t>
      </w:r>
      <w:bookmarkEnd w:id="724"/>
      <w:bookmarkEnd w:id="725"/>
      <w:bookmarkEnd w:id="726"/>
      <w:bookmarkEnd w:id="727"/>
      <w:bookmarkEnd w:id="728"/>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2.4.1 提供施工现场</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w:t>
      </w:r>
      <w:bookmarkEnd w:id="714"/>
      <w:r>
        <w:rPr>
          <w:rFonts w:hint="eastAsia" w:ascii="宋体" w:hAnsi="宋体"/>
          <w:color w:val="auto"/>
          <w:kern w:val="0"/>
          <w:sz w:val="24"/>
          <w:szCs w:val="24"/>
          <w:highlight w:val="none"/>
        </w:rPr>
        <w:t>专用合同条款另有约定外，发包人应最迟于开工日期7天前向承包人移交施工现场。</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2.4.2 提供施工条件</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除专用合同条款另有约定外，发包人应负责提供施工所需要的条件，包括：</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（1）将施工用水、电力、通讯线路等施工所必需的条件接至施工现场内；</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（2）保证向承包人提供正常施工所需要的进入施工现场的交通条件；</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（3）协调处理施工现场周围地下管线和邻近建筑物、构筑物、古树名木的保护工作，并承担相关费用；</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（4）按照专用合同条款约定应提供的其他设施和条件。</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2.4.3 提供基础资料</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按照法律规定确需在开工后方能提供的基础资料，发包人应尽其努力及时地在相应工程施工前的合理期限内提供，合理期限应以不影响承包人的正常施工为限。</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2.4.4 逾期提供的责任</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因发包人原因未能按合同约定及时向承包人提供施工现场、施工条件、基础资料的，由发包人承担由此增加的费用和（或）延误的工期。</w:t>
      </w:r>
    </w:p>
    <w:p>
      <w:pPr>
        <w:pStyle w:val="7"/>
        <w:spacing w:before="0" w:after="0" w:line="360" w:lineRule="auto"/>
        <w:ind w:left="848" w:hanging="848" w:hangingChars="352"/>
        <w:rPr>
          <w:rFonts w:ascii="宋体" w:hAnsi="宋体"/>
          <w:color w:val="auto"/>
          <w:sz w:val="24"/>
          <w:szCs w:val="24"/>
          <w:highlight w:val="none"/>
        </w:rPr>
      </w:pPr>
      <w:bookmarkStart w:id="729" w:name="_Toc351203514"/>
      <w:bookmarkStart w:id="730" w:name="_Toc532377200"/>
      <w:r>
        <w:rPr>
          <w:rFonts w:hint="eastAsia" w:ascii="宋体" w:hAnsi="宋体"/>
          <w:color w:val="auto"/>
          <w:sz w:val="24"/>
          <w:szCs w:val="24"/>
          <w:highlight w:val="none"/>
        </w:rPr>
        <w:t>2</w:t>
      </w:r>
      <w:bookmarkStart w:id="731" w:name="_Toc337558745"/>
      <w:bookmarkStart w:id="732" w:name="_Toc296503042"/>
      <w:bookmarkStart w:id="733" w:name="_Toc296346543"/>
      <w:r>
        <w:rPr>
          <w:rFonts w:hint="eastAsia" w:ascii="宋体" w:hAnsi="宋体"/>
          <w:color w:val="auto"/>
          <w:sz w:val="24"/>
          <w:szCs w:val="24"/>
          <w:highlight w:val="none"/>
        </w:rPr>
        <w:t>.5 资</w:t>
      </w:r>
      <w:bookmarkEnd w:id="731"/>
      <w:bookmarkEnd w:id="732"/>
      <w:bookmarkEnd w:id="733"/>
      <w:r>
        <w:rPr>
          <w:rFonts w:hint="eastAsia" w:ascii="宋体" w:hAnsi="宋体"/>
          <w:color w:val="auto"/>
          <w:sz w:val="24"/>
          <w:szCs w:val="24"/>
          <w:highlight w:val="none"/>
        </w:rPr>
        <w:t>金来源证明及支付担保</w:t>
      </w:r>
      <w:bookmarkEnd w:id="729"/>
      <w:bookmarkEnd w:id="730"/>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除专用合同条款另有约定外，发包人应在收到承包人要求提供资金来源证明的书面通知后28天内，向承包人提供能够按照合同约定支付合同价款的相应资金来源证明。</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7"/>
        <w:spacing w:before="0" w:after="0" w:line="360" w:lineRule="auto"/>
        <w:ind w:left="848" w:hanging="848" w:hangingChars="352"/>
        <w:rPr>
          <w:rFonts w:ascii="宋体" w:hAnsi="宋体"/>
          <w:color w:val="auto"/>
          <w:sz w:val="24"/>
          <w:szCs w:val="24"/>
          <w:highlight w:val="none"/>
        </w:rPr>
      </w:pPr>
      <w:bookmarkStart w:id="734" w:name="_Toc532377201"/>
      <w:bookmarkStart w:id="735" w:name="_Toc351203515"/>
      <w:r>
        <w:rPr>
          <w:rFonts w:hint="eastAsia" w:ascii="宋体" w:hAnsi="宋体"/>
          <w:color w:val="auto"/>
          <w:sz w:val="24"/>
          <w:szCs w:val="24"/>
          <w:highlight w:val="none"/>
        </w:rPr>
        <w:t>2.6 支付合同价款</w:t>
      </w:r>
      <w:bookmarkEnd w:id="734"/>
      <w:bookmarkEnd w:id="735"/>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发包人应按合同约定向承包人及时支付合同价款。</w:t>
      </w:r>
    </w:p>
    <w:p>
      <w:pPr>
        <w:pStyle w:val="7"/>
        <w:spacing w:before="0" w:after="0" w:line="360" w:lineRule="auto"/>
        <w:ind w:left="848" w:hanging="848" w:hangingChars="352"/>
        <w:rPr>
          <w:rFonts w:ascii="宋体" w:hAnsi="宋体"/>
          <w:color w:val="auto"/>
          <w:sz w:val="24"/>
          <w:szCs w:val="24"/>
          <w:highlight w:val="none"/>
        </w:rPr>
      </w:pPr>
      <w:bookmarkStart w:id="736" w:name="_Toc351203516"/>
      <w:bookmarkStart w:id="737" w:name="_Toc532377202"/>
      <w:r>
        <w:rPr>
          <w:rFonts w:hint="eastAsia" w:ascii="宋体" w:hAnsi="宋体"/>
          <w:color w:val="auto"/>
          <w:sz w:val="24"/>
          <w:szCs w:val="24"/>
          <w:highlight w:val="none"/>
        </w:rPr>
        <w:t>2.7 组织竣工验收</w:t>
      </w:r>
      <w:bookmarkEnd w:id="736"/>
      <w:bookmarkEnd w:id="737"/>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发包人应按合同约定及时组织竣工验收。</w:t>
      </w:r>
    </w:p>
    <w:p>
      <w:pPr>
        <w:pStyle w:val="7"/>
        <w:spacing w:before="0" w:after="0" w:line="360" w:lineRule="auto"/>
        <w:ind w:left="848" w:hanging="848" w:hangingChars="352"/>
        <w:rPr>
          <w:rFonts w:ascii="宋体" w:hAnsi="宋体"/>
          <w:color w:val="auto"/>
          <w:sz w:val="24"/>
          <w:szCs w:val="24"/>
          <w:highlight w:val="none"/>
        </w:rPr>
      </w:pPr>
      <w:bookmarkStart w:id="738" w:name="_Toc532377203"/>
      <w:bookmarkStart w:id="739" w:name="_Toc351203517"/>
      <w:r>
        <w:rPr>
          <w:rFonts w:hint="eastAsia" w:ascii="宋体" w:hAnsi="宋体"/>
          <w:color w:val="auto"/>
          <w:sz w:val="24"/>
          <w:szCs w:val="24"/>
          <w:highlight w:val="none"/>
        </w:rPr>
        <w:t>2.8 现场统一管理协议</w:t>
      </w:r>
      <w:bookmarkEnd w:id="738"/>
      <w:bookmarkEnd w:id="739"/>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发包人应与承包人、由发包人直接发包的专业工程的承包人签订施工现场统一管理协议，明确各方的权利义务。施工现场统一管理协议作为专用合同条款的附件。</w:t>
      </w:r>
    </w:p>
    <w:p>
      <w:pPr>
        <w:pStyle w:val="6"/>
        <w:spacing w:before="120" w:beforeLines="50" w:after="120" w:afterLines="50" w:line="360" w:lineRule="auto"/>
        <w:rPr>
          <w:rFonts w:ascii="宋体" w:hAnsi="宋体" w:eastAsia="宋体"/>
          <w:bCs/>
          <w:color w:val="auto"/>
          <w:sz w:val="24"/>
          <w:szCs w:val="24"/>
          <w:highlight w:val="none"/>
        </w:rPr>
      </w:pPr>
      <w:bookmarkStart w:id="740" w:name="_Toc351203518"/>
      <w:bookmarkStart w:id="741" w:name="_Toc532377204"/>
      <w:bookmarkStart w:id="742" w:name="_Toc532375589"/>
      <w:r>
        <w:rPr>
          <w:rFonts w:hint="eastAsia" w:ascii="宋体" w:hAnsi="宋体" w:eastAsia="宋体"/>
          <w:color w:val="auto"/>
          <w:sz w:val="24"/>
          <w:szCs w:val="24"/>
          <w:highlight w:val="none"/>
        </w:rPr>
        <w:t>3</w:t>
      </w:r>
      <w:bookmarkStart w:id="743" w:name="_Toc296346546"/>
      <w:bookmarkStart w:id="744" w:name="_Toc296503045"/>
      <w:bookmarkStart w:id="745" w:name="_Toc337558746"/>
      <w:r>
        <w:rPr>
          <w:rFonts w:hint="eastAsia" w:ascii="宋体" w:hAnsi="宋体" w:eastAsia="宋体"/>
          <w:color w:val="auto"/>
          <w:sz w:val="24"/>
          <w:szCs w:val="24"/>
          <w:highlight w:val="none"/>
        </w:rPr>
        <w:t>. 承包人</w:t>
      </w:r>
      <w:bookmarkEnd w:id="740"/>
      <w:bookmarkEnd w:id="741"/>
      <w:bookmarkEnd w:id="742"/>
    </w:p>
    <w:bookmarkEnd w:id="743"/>
    <w:bookmarkEnd w:id="744"/>
    <w:bookmarkEnd w:id="745"/>
    <w:p>
      <w:pPr>
        <w:pStyle w:val="7"/>
        <w:spacing w:before="0" w:after="0" w:line="360" w:lineRule="auto"/>
        <w:ind w:left="848" w:hanging="848" w:hangingChars="352"/>
        <w:rPr>
          <w:rFonts w:ascii="宋体" w:hAnsi="宋体"/>
          <w:color w:val="auto"/>
          <w:sz w:val="24"/>
          <w:szCs w:val="24"/>
          <w:highlight w:val="none"/>
        </w:rPr>
      </w:pPr>
      <w:bookmarkStart w:id="746" w:name="_Toc532377205"/>
      <w:bookmarkStart w:id="747" w:name="_Toc351203519"/>
      <w:r>
        <w:rPr>
          <w:rFonts w:hint="eastAsia" w:ascii="宋体" w:hAnsi="宋体"/>
          <w:color w:val="auto"/>
          <w:sz w:val="24"/>
          <w:szCs w:val="24"/>
          <w:highlight w:val="none"/>
        </w:rPr>
        <w:t>3</w:t>
      </w:r>
      <w:bookmarkStart w:id="748" w:name="_Toc337558747"/>
      <w:bookmarkStart w:id="749" w:name="_Toc296346547"/>
      <w:bookmarkStart w:id="750" w:name="_Toc296503046"/>
      <w:r>
        <w:rPr>
          <w:rFonts w:hint="eastAsia" w:ascii="宋体" w:hAnsi="宋体"/>
          <w:color w:val="auto"/>
          <w:sz w:val="24"/>
          <w:szCs w:val="24"/>
          <w:highlight w:val="none"/>
        </w:rPr>
        <w:t>.1 承包人的一般义务</w:t>
      </w:r>
      <w:bookmarkEnd w:id="746"/>
      <w:bookmarkEnd w:id="747"/>
    </w:p>
    <w:bookmarkEnd w:id="748"/>
    <w:bookmarkEnd w:id="749"/>
    <w:bookmarkEnd w:id="750"/>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承包人在履行合同过程中应遵守法律和工程建设标准规范，并履行以下义务：</w:t>
      </w:r>
    </w:p>
    <w:p>
      <w:pPr>
        <w:numPr>
          <w:ilvl w:val="0"/>
          <w:numId w:val="14"/>
        </w:num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办理法律规定应由承包人办理的许可和批准，并将办理结果书面报送发包人留存；</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（2）按法律规定和合同约定完成工程，并在保修期内承担保修义务；</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（3）按法律规定和合同约定采取施工安全和环境保护措施，办理工伤保险，确保工程及人员、材料、设备和设施的安全；</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（4）按合同约定的工作内容和施工进度要求，编制施工组织设计和施工措施计划，并对所有施工作业和施工方法的完备性和安全可靠性负责；</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（6）按照第6.3款〔环境保护〕约定负责施工场地及其周边环境与生态的保护工作；</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（7）按第6.1款〔安全文明施工〕约定采取施工安全措施，确保工程及其人员、材料、设备和设施的安全，防止因工程施工造成的人身伤害和财产损失；</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（8）将发包人按合同约定支付的各项价款专用于合同工程，且应及时支付其雇用人员工资，并及时向分包人支付合同价款；</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（9）按照法律规定和合同约定编制竣工资料，完成竣工资料立卷及归档，并按专用合同条款约定的竣工资料的套数、内容、时间等要求移交发包人；</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（10）应履行的其他义务。</w:t>
      </w:r>
    </w:p>
    <w:p>
      <w:pPr>
        <w:pStyle w:val="7"/>
        <w:spacing w:before="0" w:after="0" w:line="360" w:lineRule="auto"/>
        <w:ind w:left="848" w:hanging="848" w:hangingChars="352"/>
        <w:rPr>
          <w:rFonts w:ascii="宋体" w:hAnsi="宋体"/>
          <w:color w:val="auto"/>
          <w:sz w:val="24"/>
          <w:szCs w:val="24"/>
          <w:highlight w:val="none"/>
        </w:rPr>
      </w:pPr>
      <w:bookmarkStart w:id="751" w:name="_Toc351203520"/>
      <w:bookmarkStart w:id="752" w:name="_Toc532377206"/>
      <w:r>
        <w:rPr>
          <w:rFonts w:hint="eastAsia" w:ascii="宋体" w:hAnsi="宋体"/>
          <w:color w:val="auto"/>
          <w:sz w:val="24"/>
          <w:szCs w:val="24"/>
          <w:highlight w:val="none"/>
        </w:rPr>
        <w:t>3</w:t>
      </w:r>
      <w:bookmarkStart w:id="753" w:name="_Toc296503047"/>
      <w:bookmarkStart w:id="754" w:name="_Toc337558748"/>
      <w:bookmarkStart w:id="755" w:name="_Toc296346548"/>
      <w:r>
        <w:rPr>
          <w:rFonts w:hint="eastAsia" w:ascii="宋体" w:hAnsi="宋体"/>
          <w:color w:val="auto"/>
          <w:sz w:val="24"/>
          <w:szCs w:val="24"/>
          <w:highlight w:val="none"/>
        </w:rPr>
        <w:t xml:space="preserve">.2 </w:t>
      </w:r>
      <w:bookmarkEnd w:id="751"/>
      <w:r>
        <w:rPr>
          <w:rFonts w:hint="eastAsia" w:ascii="宋体" w:hAnsi="宋体"/>
          <w:color w:val="auto"/>
          <w:sz w:val="24"/>
          <w:szCs w:val="24"/>
          <w:highlight w:val="none"/>
        </w:rPr>
        <w:t>项目经理</w:t>
      </w:r>
      <w:bookmarkEnd w:id="752"/>
    </w:p>
    <w:bookmarkEnd w:id="753"/>
    <w:bookmarkEnd w:id="754"/>
    <w:bookmarkEnd w:id="755"/>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承包人违反上述约定的，应按照专用合同条款的约定，承担违约责任。</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pPr>
        <w:pStyle w:val="7"/>
        <w:spacing w:before="0" w:after="0" w:line="360" w:lineRule="auto"/>
        <w:ind w:left="848" w:hanging="848" w:hangingChars="352"/>
        <w:rPr>
          <w:rFonts w:ascii="宋体" w:hAnsi="宋体"/>
          <w:color w:val="auto"/>
          <w:sz w:val="24"/>
          <w:szCs w:val="24"/>
          <w:highlight w:val="none"/>
        </w:rPr>
      </w:pPr>
      <w:bookmarkStart w:id="756" w:name="_Toc351203521"/>
      <w:bookmarkStart w:id="757" w:name="_Toc532377207"/>
      <w:r>
        <w:rPr>
          <w:rFonts w:hint="eastAsia" w:ascii="宋体" w:hAnsi="宋体"/>
          <w:color w:val="auto"/>
          <w:sz w:val="24"/>
          <w:szCs w:val="24"/>
          <w:highlight w:val="none"/>
        </w:rPr>
        <w:t>3</w:t>
      </w:r>
      <w:bookmarkStart w:id="758" w:name="_Toc296503048"/>
      <w:bookmarkStart w:id="759" w:name="_Toc296346549"/>
      <w:bookmarkStart w:id="760" w:name="_Toc337558749"/>
      <w:r>
        <w:rPr>
          <w:rFonts w:hint="eastAsia" w:ascii="宋体" w:hAnsi="宋体"/>
          <w:color w:val="auto"/>
          <w:sz w:val="24"/>
          <w:szCs w:val="24"/>
          <w:highlight w:val="none"/>
        </w:rPr>
        <w:t xml:space="preserve">.3 </w:t>
      </w:r>
      <w:bookmarkEnd w:id="758"/>
      <w:bookmarkEnd w:id="759"/>
      <w:r>
        <w:rPr>
          <w:rFonts w:hint="eastAsia" w:ascii="宋体" w:hAnsi="宋体"/>
          <w:color w:val="auto"/>
          <w:sz w:val="24"/>
          <w:szCs w:val="24"/>
          <w:highlight w:val="none"/>
        </w:rPr>
        <w:t>承包人人员</w:t>
      </w:r>
      <w:bookmarkEnd w:id="756"/>
      <w:bookmarkEnd w:id="757"/>
    </w:p>
    <w:bookmarkEnd w:id="760"/>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特殊工种作业人员均应持有相应的资格证明，监理人可以随时检查。</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3.3.5 承包人擅自更换主要施工管理人员，或前述人员未经监理人或发包人同意擅自离开施工现场的，应按照专用合同条款约定承担违约责任。</w:t>
      </w:r>
    </w:p>
    <w:p>
      <w:pPr>
        <w:pStyle w:val="7"/>
        <w:spacing w:before="0" w:after="0" w:line="360" w:lineRule="auto"/>
        <w:ind w:left="848" w:hanging="848" w:hangingChars="352"/>
        <w:rPr>
          <w:rFonts w:ascii="宋体" w:hAnsi="宋体"/>
          <w:color w:val="auto"/>
          <w:sz w:val="24"/>
          <w:szCs w:val="24"/>
          <w:highlight w:val="none"/>
        </w:rPr>
      </w:pPr>
      <w:bookmarkStart w:id="761" w:name="_Toc351203522"/>
      <w:bookmarkStart w:id="762" w:name="_Toc532377208"/>
      <w:r>
        <w:rPr>
          <w:rFonts w:hint="eastAsia" w:ascii="宋体" w:hAnsi="宋体"/>
          <w:color w:val="auto"/>
          <w:sz w:val="24"/>
          <w:szCs w:val="24"/>
          <w:highlight w:val="none"/>
        </w:rPr>
        <w:t>3</w:t>
      </w:r>
      <w:bookmarkStart w:id="763" w:name="_Toc337558750"/>
      <w:bookmarkStart w:id="764" w:name="_Toc296503050"/>
      <w:bookmarkStart w:id="765" w:name="_Toc296346551"/>
      <w:r>
        <w:rPr>
          <w:rFonts w:hint="eastAsia" w:ascii="宋体" w:hAnsi="宋体"/>
          <w:color w:val="auto"/>
          <w:sz w:val="24"/>
          <w:szCs w:val="24"/>
          <w:highlight w:val="none"/>
        </w:rPr>
        <w:t>.4 承包人现场查勘</w:t>
      </w:r>
      <w:bookmarkEnd w:id="761"/>
      <w:bookmarkEnd w:id="762"/>
    </w:p>
    <w:bookmarkEnd w:id="763"/>
    <w:bookmarkEnd w:id="764"/>
    <w:bookmarkEnd w:id="765"/>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7"/>
        <w:spacing w:before="0" w:after="0" w:line="360" w:lineRule="auto"/>
        <w:ind w:left="848" w:hanging="848" w:hangingChars="352"/>
        <w:rPr>
          <w:rFonts w:ascii="宋体" w:hAnsi="宋体"/>
          <w:color w:val="auto"/>
          <w:sz w:val="24"/>
          <w:szCs w:val="24"/>
          <w:highlight w:val="none"/>
        </w:rPr>
      </w:pPr>
      <w:bookmarkStart w:id="766" w:name="_Toc532377209"/>
      <w:bookmarkStart w:id="767" w:name="_Toc351203523"/>
      <w:r>
        <w:rPr>
          <w:rFonts w:hint="eastAsia" w:ascii="宋体" w:hAnsi="宋体"/>
          <w:color w:val="auto"/>
          <w:sz w:val="24"/>
          <w:szCs w:val="24"/>
          <w:highlight w:val="none"/>
        </w:rPr>
        <w:t>3</w:t>
      </w:r>
      <w:bookmarkStart w:id="768" w:name="_Toc337558751"/>
      <w:bookmarkStart w:id="769" w:name="_Toc296346552"/>
      <w:bookmarkStart w:id="770" w:name="_Toc296503051"/>
      <w:r>
        <w:rPr>
          <w:rFonts w:hint="eastAsia" w:ascii="宋体" w:hAnsi="宋体"/>
          <w:color w:val="auto"/>
          <w:sz w:val="24"/>
          <w:szCs w:val="24"/>
          <w:highlight w:val="none"/>
        </w:rPr>
        <w:t>.5 分包</w:t>
      </w:r>
      <w:bookmarkEnd w:id="766"/>
      <w:bookmarkEnd w:id="767"/>
    </w:p>
    <w:bookmarkEnd w:id="768"/>
    <w:bookmarkEnd w:id="769"/>
    <w:bookmarkEnd w:id="770"/>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3.5.1 分包的一般约定</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承包人不得以劳务分包的名义转包或违法分包工程。</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3.5.2 分包的确定</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3.5.3 分包管理</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承包人应向监理人提交分包人的主要施工管理人员表，并对分包人的施工人员进行实名制管理，包括但不限于进出场管理、登记造册以及各种证照的办理。</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3.5.4 分包合同价款</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（1）除本项第（2）目约定的情况或专用合同条款另有约定外，分包合同价款由承包人与分包人结算，未经承包人同意，发包人不得向分包人支付分包工程价款；</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（2）生效法律文书要求发包人向分包人支付分包合同价款的，发包人有权从应付承包人工程款中扣除该部分款项。</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3.5.5 分包合同权益的转让</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771" w:name="_Toc351203524"/>
    </w:p>
    <w:p>
      <w:pPr>
        <w:pStyle w:val="7"/>
        <w:spacing w:before="0" w:after="0" w:line="360" w:lineRule="auto"/>
        <w:ind w:left="848" w:hanging="848" w:hangingChars="352"/>
        <w:rPr>
          <w:rFonts w:ascii="宋体" w:hAnsi="宋体"/>
          <w:color w:val="auto"/>
          <w:sz w:val="24"/>
          <w:szCs w:val="24"/>
          <w:highlight w:val="none"/>
        </w:rPr>
      </w:pPr>
      <w:bookmarkStart w:id="772" w:name="_Toc532377210"/>
      <w:r>
        <w:rPr>
          <w:rFonts w:hint="eastAsia" w:ascii="宋体" w:hAnsi="宋体"/>
          <w:color w:val="auto"/>
          <w:sz w:val="24"/>
          <w:szCs w:val="24"/>
          <w:highlight w:val="none"/>
        </w:rPr>
        <w:t>3.6 工程照管与成品、半成品保护</w:t>
      </w:r>
      <w:bookmarkEnd w:id="771"/>
      <w:bookmarkEnd w:id="772"/>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（1）除专用合同条款另有约定外，自发包人向承包人移交施工现场之日起，承包人应负责照管工程及工程相关的材料、工程设备，直到颁发工程接收证书之日止。</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（2）在承包人负责照管期间，因承包人原因造成工程、材料、工程设备损坏的，由承包人负责修复或更换，并承担由此增加的费用和（或）延误的工期。</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pPr>
        <w:pStyle w:val="7"/>
        <w:spacing w:before="0" w:after="0" w:line="360" w:lineRule="auto"/>
        <w:ind w:left="848" w:hanging="848" w:hangingChars="352"/>
        <w:rPr>
          <w:rFonts w:ascii="宋体" w:hAnsi="宋体"/>
          <w:color w:val="auto"/>
          <w:sz w:val="24"/>
          <w:szCs w:val="24"/>
          <w:highlight w:val="none"/>
        </w:rPr>
      </w:pPr>
      <w:bookmarkStart w:id="773" w:name="_Toc532377211"/>
      <w:bookmarkStart w:id="774" w:name="_Toc351203525"/>
      <w:r>
        <w:rPr>
          <w:rFonts w:hint="eastAsia" w:ascii="宋体" w:hAnsi="宋体"/>
          <w:color w:val="auto"/>
          <w:sz w:val="24"/>
          <w:szCs w:val="24"/>
          <w:highlight w:val="none"/>
        </w:rPr>
        <w:t>3</w:t>
      </w:r>
      <w:bookmarkStart w:id="775" w:name="_Toc296503052"/>
      <w:bookmarkStart w:id="776" w:name="_Toc296346553"/>
      <w:bookmarkStart w:id="777" w:name="_Toc337558752"/>
      <w:r>
        <w:rPr>
          <w:rFonts w:hint="eastAsia" w:ascii="宋体" w:hAnsi="宋体"/>
          <w:color w:val="auto"/>
          <w:sz w:val="24"/>
          <w:szCs w:val="24"/>
          <w:highlight w:val="none"/>
        </w:rPr>
        <w:t>.7 履约担保</w:t>
      </w:r>
      <w:bookmarkEnd w:id="773"/>
      <w:bookmarkEnd w:id="774"/>
    </w:p>
    <w:bookmarkEnd w:id="775"/>
    <w:bookmarkEnd w:id="776"/>
    <w:bookmarkEnd w:id="777"/>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因承包人原因导致工期延长的，继续提供履约担保所增加的费用由承包人承担；非因承包人原因导致工期延长的，继续提供履约担保所增加的费用由发包人承担。</w:t>
      </w:r>
    </w:p>
    <w:p>
      <w:pPr>
        <w:pStyle w:val="7"/>
        <w:spacing w:before="0" w:after="0" w:line="360" w:lineRule="auto"/>
        <w:ind w:left="848" w:hanging="848" w:hangingChars="352"/>
        <w:rPr>
          <w:rFonts w:ascii="宋体" w:hAnsi="宋体"/>
          <w:color w:val="auto"/>
          <w:sz w:val="24"/>
          <w:szCs w:val="24"/>
          <w:highlight w:val="none"/>
        </w:rPr>
      </w:pPr>
      <w:bookmarkStart w:id="778" w:name="_Toc351203526"/>
      <w:bookmarkStart w:id="779" w:name="_Toc532377212"/>
      <w:r>
        <w:rPr>
          <w:rFonts w:hint="eastAsia" w:ascii="宋体" w:hAnsi="宋体"/>
          <w:color w:val="auto"/>
          <w:sz w:val="24"/>
          <w:szCs w:val="24"/>
          <w:highlight w:val="none"/>
        </w:rPr>
        <w:t>3.8 联合体</w:t>
      </w:r>
      <w:bookmarkEnd w:id="778"/>
      <w:bookmarkEnd w:id="779"/>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3.8.1 联合体各方应共同与发包人签订合同协议书。联合体各方应为履行合同向发包人承担连带责任。</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3.8.2 联合体协议经发包人确认后作为合同附件。在履行合同过程中，未经发包人同意，不得修改联合体协议。</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3.8.3 联合体牵头人负责与发包人和监理人联系，并接受指示，负责组织联合体各成员全面履行合同。</w:t>
      </w:r>
    </w:p>
    <w:p>
      <w:pPr>
        <w:pStyle w:val="6"/>
        <w:spacing w:before="120" w:beforeLines="50" w:after="120" w:afterLines="50" w:line="360" w:lineRule="auto"/>
        <w:rPr>
          <w:rFonts w:ascii="宋体" w:hAnsi="宋体" w:eastAsia="宋体"/>
          <w:bCs/>
          <w:color w:val="auto"/>
          <w:sz w:val="24"/>
          <w:szCs w:val="24"/>
          <w:highlight w:val="none"/>
        </w:rPr>
      </w:pPr>
      <w:bookmarkStart w:id="780" w:name="_Toc532375590"/>
      <w:bookmarkStart w:id="781" w:name="_Toc351203527"/>
      <w:bookmarkStart w:id="782" w:name="_Toc532377213"/>
      <w:r>
        <w:rPr>
          <w:rFonts w:hint="eastAsia" w:ascii="宋体" w:hAnsi="宋体" w:eastAsia="宋体"/>
          <w:color w:val="auto"/>
          <w:sz w:val="24"/>
          <w:szCs w:val="24"/>
          <w:highlight w:val="none"/>
        </w:rPr>
        <w:t>4</w:t>
      </w:r>
      <w:bookmarkStart w:id="783" w:name="_Toc296503053"/>
      <w:bookmarkStart w:id="784" w:name="_Toc296346554"/>
      <w:bookmarkStart w:id="785" w:name="_Toc337558753"/>
      <w:r>
        <w:rPr>
          <w:rFonts w:hint="eastAsia" w:ascii="宋体" w:hAnsi="宋体" w:eastAsia="宋体"/>
          <w:color w:val="auto"/>
          <w:sz w:val="24"/>
          <w:szCs w:val="24"/>
          <w:highlight w:val="none"/>
        </w:rPr>
        <w:t>. 监</w:t>
      </w:r>
      <w:bookmarkEnd w:id="783"/>
      <w:bookmarkEnd w:id="784"/>
      <w:r>
        <w:rPr>
          <w:rFonts w:hint="eastAsia" w:ascii="宋体" w:hAnsi="宋体" w:eastAsia="宋体"/>
          <w:color w:val="auto"/>
          <w:sz w:val="24"/>
          <w:szCs w:val="24"/>
          <w:highlight w:val="none"/>
        </w:rPr>
        <w:t>理人</w:t>
      </w:r>
      <w:bookmarkEnd w:id="780"/>
      <w:bookmarkEnd w:id="781"/>
      <w:bookmarkEnd w:id="782"/>
    </w:p>
    <w:bookmarkEnd w:id="785"/>
    <w:p>
      <w:pPr>
        <w:pStyle w:val="7"/>
        <w:spacing w:before="0" w:after="0" w:line="360" w:lineRule="auto"/>
        <w:ind w:left="848" w:hanging="848" w:hangingChars="352"/>
        <w:rPr>
          <w:rFonts w:ascii="宋体" w:hAnsi="宋体"/>
          <w:color w:val="auto"/>
          <w:sz w:val="24"/>
          <w:szCs w:val="24"/>
          <w:highlight w:val="none"/>
        </w:rPr>
      </w:pPr>
      <w:bookmarkStart w:id="786" w:name="_Toc351203528"/>
      <w:bookmarkStart w:id="787" w:name="_Toc532377214"/>
      <w:r>
        <w:rPr>
          <w:rFonts w:hint="eastAsia" w:ascii="宋体" w:hAnsi="宋体"/>
          <w:color w:val="auto"/>
          <w:sz w:val="24"/>
          <w:szCs w:val="24"/>
          <w:highlight w:val="none"/>
        </w:rPr>
        <w:t>4</w:t>
      </w:r>
      <w:bookmarkStart w:id="788" w:name="_Toc337558754"/>
      <w:bookmarkStart w:id="789" w:name="_Toc296503054"/>
      <w:bookmarkStart w:id="790" w:name="_Toc296346555"/>
      <w:r>
        <w:rPr>
          <w:rFonts w:hint="eastAsia" w:ascii="宋体" w:hAnsi="宋体"/>
          <w:color w:val="auto"/>
          <w:sz w:val="24"/>
          <w:szCs w:val="24"/>
          <w:highlight w:val="none"/>
        </w:rPr>
        <w:t>.1监理人的一般规定</w:t>
      </w:r>
      <w:bookmarkEnd w:id="786"/>
      <w:bookmarkEnd w:id="787"/>
    </w:p>
    <w:bookmarkEnd w:id="788"/>
    <w:bookmarkEnd w:id="789"/>
    <w:bookmarkEnd w:id="790"/>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除专用合同条款另有约定外，监理人在施工现场的办公场所、生活场所由承包人提供，所发生的费用由发包人承担。</w:t>
      </w:r>
    </w:p>
    <w:p>
      <w:pPr>
        <w:pStyle w:val="7"/>
        <w:spacing w:before="0" w:after="0" w:line="360" w:lineRule="auto"/>
        <w:ind w:left="848" w:hanging="848" w:hangingChars="352"/>
        <w:rPr>
          <w:rFonts w:ascii="宋体" w:hAnsi="宋体"/>
          <w:color w:val="auto"/>
          <w:sz w:val="24"/>
          <w:szCs w:val="24"/>
          <w:highlight w:val="none"/>
        </w:rPr>
      </w:pPr>
      <w:bookmarkStart w:id="791" w:name="_Toc532377215"/>
      <w:bookmarkStart w:id="792" w:name="_Toc351203529"/>
      <w:r>
        <w:rPr>
          <w:rFonts w:hint="eastAsia" w:ascii="宋体" w:hAnsi="宋体"/>
          <w:color w:val="auto"/>
          <w:sz w:val="24"/>
          <w:szCs w:val="24"/>
          <w:highlight w:val="none"/>
        </w:rPr>
        <w:t>4</w:t>
      </w:r>
      <w:bookmarkStart w:id="793" w:name="_Toc337558755"/>
      <w:r>
        <w:rPr>
          <w:rFonts w:hint="eastAsia" w:ascii="宋体" w:hAnsi="宋体"/>
          <w:color w:val="auto"/>
          <w:sz w:val="24"/>
          <w:szCs w:val="24"/>
          <w:highlight w:val="none"/>
        </w:rPr>
        <w:t>.2监理人员</w:t>
      </w:r>
      <w:bookmarkEnd w:id="791"/>
      <w:bookmarkEnd w:id="792"/>
    </w:p>
    <w:bookmarkEnd w:id="793"/>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7"/>
        <w:spacing w:before="0" w:after="0" w:line="360" w:lineRule="auto"/>
        <w:ind w:left="848" w:hanging="848" w:hangingChars="352"/>
        <w:rPr>
          <w:rFonts w:ascii="宋体" w:hAnsi="宋体"/>
          <w:color w:val="auto"/>
          <w:sz w:val="24"/>
          <w:szCs w:val="24"/>
          <w:highlight w:val="none"/>
        </w:rPr>
      </w:pPr>
      <w:bookmarkStart w:id="794" w:name="_Toc351203530"/>
      <w:bookmarkStart w:id="795" w:name="_Toc532377216"/>
      <w:r>
        <w:rPr>
          <w:rFonts w:hint="eastAsia" w:ascii="宋体" w:hAnsi="宋体"/>
          <w:color w:val="auto"/>
          <w:sz w:val="24"/>
          <w:szCs w:val="24"/>
          <w:highlight w:val="none"/>
        </w:rPr>
        <w:t>4</w:t>
      </w:r>
      <w:bookmarkStart w:id="796" w:name="_Toc296503055"/>
      <w:bookmarkStart w:id="797" w:name="_Toc296346556"/>
      <w:bookmarkStart w:id="798" w:name="_Toc337558756"/>
      <w:r>
        <w:rPr>
          <w:rFonts w:hint="eastAsia" w:ascii="宋体" w:hAnsi="宋体"/>
          <w:color w:val="auto"/>
          <w:sz w:val="24"/>
          <w:szCs w:val="24"/>
          <w:highlight w:val="none"/>
        </w:rPr>
        <w:t>.3</w:t>
      </w:r>
      <w:bookmarkEnd w:id="796"/>
      <w:bookmarkEnd w:id="797"/>
      <w:r>
        <w:rPr>
          <w:rFonts w:hint="eastAsia" w:ascii="宋体" w:hAnsi="宋体"/>
          <w:color w:val="auto"/>
          <w:sz w:val="24"/>
          <w:szCs w:val="24"/>
          <w:highlight w:val="none"/>
        </w:rPr>
        <w:t>监理人的指</w:t>
      </w:r>
      <w:bookmarkEnd w:id="798"/>
      <w:r>
        <w:rPr>
          <w:rFonts w:hint="eastAsia" w:ascii="宋体" w:hAnsi="宋体"/>
          <w:color w:val="auto"/>
          <w:sz w:val="24"/>
          <w:szCs w:val="24"/>
          <w:highlight w:val="none"/>
        </w:rPr>
        <w:t>示</w:t>
      </w:r>
      <w:bookmarkEnd w:id="794"/>
      <w:bookmarkEnd w:id="795"/>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监理人应按照发包人的授权发出监理指示。监理人的指示应采用书面形式，并经其授权的监理人员签名。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承包人对监理人发出的指示有疑问的，应向监理人提出书面异议，监理人应在48小时内对该指示予以确认、更改或撤销，监理人逾期未回复的，承包人有权拒绝执行上述指示。</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pPr>
        <w:pStyle w:val="7"/>
        <w:spacing w:before="0" w:after="0" w:line="360" w:lineRule="auto"/>
        <w:ind w:left="848" w:hanging="848" w:hangingChars="352"/>
        <w:rPr>
          <w:rFonts w:ascii="宋体" w:hAnsi="宋体"/>
          <w:color w:val="auto"/>
          <w:sz w:val="24"/>
          <w:szCs w:val="24"/>
          <w:highlight w:val="none"/>
        </w:rPr>
      </w:pPr>
      <w:bookmarkStart w:id="799" w:name="_Toc351203531"/>
      <w:bookmarkStart w:id="800" w:name="_Toc532377217"/>
      <w:r>
        <w:rPr>
          <w:rFonts w:hint="eastAsia" w:ascii="宋体" w:hAnsi="宋体"/>
          <w:color w:val="auto"/>
          <w:sz w:val="24"/>
          <w:szCs w:val="24"/>
          <w:highlight w:val="none"/>
        </w:rPr>
        <w:t>4</w:t>
      </w:r>
      <w:bookmarkStart w:id="801" w:name="_Toc296346558"/>
      <w:bookmarkStart w:id="802" w:name="_Toc337558757"/>
      <w:bookmarkStart w:id="803" w:name="_Toc296503057"/>
      <w:r>
        <w:rPr>
          <w:rFonts w:hint="eastAsia" w:ascii="宋体" w:hAnsi="宋体"/>
          <w:color w:val="auto"/>
          <w:sz w:val="24"/>
          <w:szCs w:val="24"/>
          <w:highlight w:val="none"/>
        </w:rPr>
        <w:t>.4 商定或确定</w:t>
      </w:r>
      <w:bookmarkEnd w:id="799"/>
      <w:bookmarkEnd w:id="800"/>
    </w:p>
    <w:bookmarkEnd w:id="801"/>
    <w:bookmarkEnd w:id="802"/>
    <w:bookmarkEnd w:id="803"/>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合同当事人进行商定或确定时，总监理工程师应当会同合同当事人尽量通过协商达成一致，不能达成一致的，由总监理工程师按照合同约定审慎做出公正的确定。</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6"/>
        <w:spacing w:before="120" w:beforeLines="50" w:after="120" w:afterLines="50" w:line="360" w:lineRule="auto"/>
        <w:rPr>
          <w:rFonts w:ascii="宋体" w:hAnsi="宋体" w:eastAsia="宋体"/>
          <w:bCs/>
          <w:color w:val="auto"/>
          <w:sz w:val="24"/>
          <w:szCs w:val="24"/>
          <w:highlight w:val="none"/>
        </w:rPr>
      </w:pPr>
      <w:bookmarkStart w:id="804" w:name="_Toc532377218"/>
      <w:bookmarkStart w:id="805" w:name="_Toc351203532"/>
      <w:bookmarkStart w:id="806" w:name="_Toc532375591"/>
      <w:r>
        <w:rPr>
          <w:rFonts w:hint="eastAsia" w:ascii="宋体" w:hAnsi="宋体" w:eastAsia="宋体"/>
          <w:color w:val="auto"/>
          <w:sz w:val="24"/>
          <w:szCs w:val="24"/>
          <w:highlight w:val="none"/>
        </w:rPr>
        <w:t>5</w:t>
      </w:r>
      <w:bookmarkStart w:id="807" w:name="_Toc337558758"/>
      <w:r>
        <w:rPr>
          <w:rFonts w:hint="eastAsia" w:ascii="宋体" w:hAnsi="宋体" w:eastAsia="宋体"/>
          <w:color w:val="auto"/>
          <w:sz w:val="24"/>
          <w:szCs w:val="24"/>
          <w:highlight w:val="none"/>
        </w:rPr>
        <w:t>. 工程质量</w:t>
      </w:r>
      <w:bookmarkEnd w:id="804"/>
      <w:bookmarkEnd w:id="805"/>
      <w:bookmarkEnd w:id="806"/>
    </w:p>
    <w:bookmarkEnd w:id="807"/>
    <w:p>
      <w:pPr>
        <w:pStyle w:val="7"/>
        <w:spacing w:before="0" w:after="0" w:line="360" w:lineRule="auto"/>
        <w:ind w:left="848" w:hanging="848" w:hangingChars="352"/>
        <w:rPr>
          <w:rFonts w:ascii="宋体" w:hAnsi="宋体"/>
          <w:color w:val="auto"/>
          <w:sz w:val="24"/>
          <w:szCs w:val="24"/>
          <w:highlight w:val="none"/>
        </w:rPr>
      </w:pPr>
      <w:bookmarkStart w:id="808" w:name="_Toc532377219"/>
      <w:bookmarkStart w:id="809" w:name="_Toc351203533"/>
      <w:r>
        <w:rPr>
          <w:rFonts w:hint="eastAsia" w:ascii="宋体" w:hAnsi="宋体"/>
          <w:color w:val="auto"/>
          <w:sz w:val="24"/>
          <w:szCs w:val="24"/>
          <w:highlight w:val="none"/>
        </w:rPr>
        <w:t>5</w:t>
      </w:r>
      <w:bookmarkStart w:id="810" w:name="_Toc337558759"/>
      <w:r>
        <w:rPr>
          <w:rFonts w:hint="eastAsia" w:ascii="宋体" w:hAnsi="宋体"/>
          <w:color w:val="auto"/>
          <w:sz w:val="24"/>
          <w:szCs w:val="24"/>
          <w:highlight w:val="none"/>
        </w:rPr>
        <w:t>.1质量要求</w:t>
      </w:r>
      <w:bookmarkEnd w:id="808"/>
      <w:bookmarkEnd w:id="809"/>
    </w:p>
    <w:bookmarkEnd w:id="810"/>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5.1.1 工程质量标准必须符合现行国家有关工程施工质量验收规范和标准的要求。有关工程质量的特殊标准或要求由合同当事人在专用合同条款中约定。</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5.1.2 因发包人原因造成工程质量未达到合同约定标准的，由发包人承担由此增加的费用和（或）延误的工期，并支付承包人合理的利润。</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5.1.3 因承包人原因造成工程质量未达到合同约定标准的，发包人有权要求承包人返工直至工程质量达到合同约定的标准为止，并由承包人承担由此增加的费用和（或）延误的工期。</w:t>
      </w:r>
    </w:p>
    <w:p>
      <w:pPr>
        <w:pStyle w:val="7"/>
        <w:spacing w:before="0" w:after="0" w:line="360" w:lineRule="auto"/>
        <w:ind w:left="848" w:hanging="848" w:hangingChars="352"/>
        <w:rPr>
          <w:rFonts w:ascii="宋体" w:hAnsi="宋体"/>
          <w:color w:val="auto"/>
          <w:sz w:val="24"/>
          <w:szCs w:val="24"/>
          <w:highlight w:val="none"/>
        </w:rPr>
      </w:pPr>
      <w:bookmarkStart w:id="811" w:name="_Toc351203534"/>
      <w:bookmarkStart w:id="812" w:name="_Toc532377220"/>
      <w:r>
        <w:rPr>
          <w:rFonts w:hint="eastAsia" w:ascii="宋体" w:hAnsi="宋体"/>
          <w:color w:val="auto"/>
          <w:sz w:val="24"/>
          <w:szCs w:val="24"/>
          <w:highlight w:val="none"/>
        </w:rPr>
        <w:t>5</w:t>
      </w:r>
      <w:bookmarkStart w:id="813" w:name="_Toc337558760"/>
      <w:r>
        <w:rPr>
          <w:rFonts w:hint="eastAsia" w:ascii="宋体" w:hAnsi="宋体"/>
          <w:color w:val="auto"/>
          <w:sz w:val="24"/>
          <w:szCs w:val="24"/>
          <w:highlight w:val="none"/>
        </w:rPr>
        <w:t>.2质量保证措施</w:t>
      </w:r>
      <w:bookmarkEnd w:id="811"/>
      <w:bookmarkEnd w:id="812"/>
    </w:p>
    <w:bookmarkEnd w:id="813"/>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5.2.1 发包人的质量管理</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发包人应按照法律规定及合同约定完成与工程质量有关的各项工作。</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5.2.2 承包人的质量管理</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承包人应对施工人员进行质量教育和技术培训，定期考核施工人员的劳动技能，严格执行施工规范和操作规程。</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5.2.3 监理人的质量检查和检验</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7"/>
        <w:spacing w:before="0" w:after="0" w:line="360" w:lineRule="auto"/>
        <w:ind w:left="848" w:hanging="848" w:hangingChars="352"/>
        <w:rPr>
          <w:rFonts w:ascii="宋体" w:hAnsi="宋体"/>
          <w:color w:val="auto"/>
          <w:sz w:val="24"/>
          <w:szCs w:val="24"/>
          <w:highlight w:val="none"/>
        </w:rPr>
      </w:pPr>
      <w:bookmarkStart w:id="814" w:name="_Toc532377221"/>
      <w:bookmarkStart w:id="815" w:name="_Toc351203535"/>
      <w:r>
        <w:rPr>
          <w:rFonts w:hint="eastAsia" w:ascii="宋体" w:hAnsi="宋体"/>
          <w:color w:val="auto"/>
          <w:sz w:val="24"/>
          <w:szCs w:val="24"/>
          <w:highlight w:val="none"/>
        </w:rPr>
        <w:t>5</w:t>
      </w:r>
      <w:bookmarkStart w:id="816" w:name="_Toc337558761"/>
      <w:r>
        <w:rPr>
          <w:rFonts w:hint="eastAsia" w:ascii="宋体" w:hAnsi="宋体"/>
          <w:color w:val="auto"/>
          <w:sz w:val="24"/>
          <w:szCs w:val="24"/>
          <w:highlight w:val="none"/>
        </w:rPr>
        <w:t>.3 隐蔽工程检查</w:t>
      </w:r>
      <w:bookmarkEnd w:id="814"/>
      <w:bookmarkEnd w:id="815"/>
    </w:p>
    <w:bookmarkEnd w:id="816"/>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5.3.1承包人自检</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承包人应当对工程隐蔽部位进行自检，并经自检确认是否具备覆盖条件。</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5.3.2检查程序</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监理人应按时到场并对隐蔽工程及其施工工艺、材料和工程设备进行检查。经监理人检查确认质量符合隐蔽要求，并在验收记录上签名后，承包人才能进行覆盖。经监理人检查质量不合格的，承包人应在监理人指示的时间内完成修复，并由监理人重新检查，由此增加的费用和（或）延误的工期由承包人承担。</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名确认。监理人事后对检查记录有疑问的，可按第5.3.3项〔重新检查〕的约定重新检查。</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5.3.3 重新检查</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5.3.4 承包人私自覆盖</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pPr>
        <w:pStyle w:val="7"/>
        <w:spacing w:before="0" w:after="0" w:line="360" w:lineRule="auto"/>
        <w:ind w:left="848" w:hanging="848" w:hangingChars="352"/>
        <w:rPr>
          <w:rFonts w:ascii="宋体" w:hAnsi="宋体"/>
          <w:color w:val="auto"/>
          <w:sz w:val="24"/>
          <w:szCs w:val="24"/>
          <w:highlight w:val="none"/>
        </w:rPr>
      </w:pPr>
      <w:bookmarkStart w:id="817" w:name="_Toc532377222"/>
      <w:r>
        <w:rPr>
          <w:rFonts w:hint="eastAsia" w:ascii="宋体" w:hAnsi="宋体"/>
          <w:color w:val="auto"/>
          <w:sz w:val="24"/>
          <w:szCs w:val="24"/>
          <w:highlight w:val="none"/>
        </w:rPr>
        <w:t>5.4不合格工程的处理</w:t>
      </w:r>
      <w:bookmarkEnd w:id="817"/>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5.4.2 因发包人原因造成工程不合格的，由此增加的费用和（或）延误的工期由发包人承担，并支付承包人合理的利润。</w:t>
      </w:r>
    </w:p>
    <w:p>
      <w:pPr>
        <w:pStyle w:val="7"/>
        <w:spacing w:before="0" w:after="0" w:line="360" w:lineRule="auto"/>
        <w:ind w:left="848" w:hanging="848" w:hangingChars="352"/>
        <w:rPr>
          <w:rFonts w:ascii="宋体" w:hAnsi="宋体"/>
          <w:color w:val="auto"/>
          <w:sz w:val="24"/>
          <w:szCs w:val="24"/>
          <w:highlight w:val="none"/>
        </w:rPr>
      </w:pPr>
      <w:bookmarkStart w:id="818" w:name="_Toc532377223"/>
      <w:bookmarkStart w:id="819" w:name="_Toc351203537"/>
      <w:r>
        <w:rPr>
          <w:rFonts w:hint="eastAsia" w:ascii="宋体" w:hAnsi="宋体"/>
          <w:color w:val="auto"/>
          <w:sz w:val="24"/>
          <w:szCs w:val="24"/>
          <w:highlight w:val="none"/>
        </w:rPr>
        <w:t>5.5 质量争议检测</w:t>
      </w:r>
      <w:bookmarkEnd w:id="818"/>
      <w:bookmarkEnd w:id="819"/>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合同当事人对工程质量有争议的，由双方协商确定的工程质量检测机构鉴定，由此产生的费用及因此造成的损失，由责任方承担。</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合同当事人均有责任的，由双方根据其责任分别承担。合同当事人无法达成一致的，按照第4.4款〔商定或确定〕执行。</w:t>
      </w:r>
    </w:p>
    <w:p>
      <w:pPr>
        <w:pStyle w:val="6"/>
        <w:spacing w:before="120" w:beforeLines="50" w:after="120" w:afterLines="50" w:line="360" w:lineRule="auto"/>
        <w:rPr>
          <w:rFonts w:ascii="宋体" w:hAnsi="宋体" w:eastAsia="宋体"/>
          <w:bCs/>
          <w:color w:val="auto"/>
          <w:sz w:val="24"/>
          <w:szCs w:val="24"/>
          <w:highlight w:val="none"/>
        </w:rPr>
      </w:pPr>
      <w:bookmarkStart w:id="820" w:name="_Toc532375592"/>
      <w:bookmarkStart w:id="821" w:name="_Toc532377224"/>
      <w:bookmarkStart w:id="822" w:name="_Toc351203538"/>
      <w:r>
        <w:rPr>
          <w:rFonts w:hint="eastAsia" w:ascii="宋体" w:hAnsi="宋体" w:eastAsia="宋体"/>
          <w:color w:val="auto"/>
          <w:sz w:val="24"/>
          <w:szCs w:val="24"/>
          <w:highlight w:val="none"/>
        </w:rPr>
        <w:t>6</w:t>
      </w:r>
      <w:bookmarkStart w:id="823" w:name="_Toc337558763"/>
      <w:r>
        <w:rPr>
          <w:rFonts w:hint="eastAsia" w:ascii="宋体" w:hAnsi="宋体" w:eastAsia="宋体"/>
          <w:color w:val="auto"/>
          <w:sz w:val="24"/>
          <w:szCs w:val="24"/>
          <w:highlight w:val="none"/>
        </w:rPr>
        <w:t>. 安全文明施工与环境保护</w:t>
      </w:r>
      <w:bookmarkEnd w:id="820"/>
      <w:bookmarkEnd w:id="821"/>
      <w:bookmarkEnd w:id="822"/>
    </w:p>
    <w:bookmarkEnd w:id="823"/>
    <w:p>
      <w:pPr>
        <w:pStyle w:val="7"/>
        <w:spacing w:before="0" w:after="0" w:line="360" w:lineRule="auto"/>
        <w:ind w:left="848" w:hanging="848" w:hangingChars="352"/>
        <w:rPr>
          <w:rFonts w:ascii="宋体" w:hAnsi="宋体"/>
          <w:color w:val="auto"/>
          <w:sz w:val="24"/>
          <w:szCs w:val="24"/>
          <w:highlight w:val="none"/>
        </w:rPr>
      </w:pPr>
      <w:bookmarkStart w:id="824" w:name="_Toc351203539"/>
      <w:bookmarkStart w:id="825" w:name="_Toc532377225"/>
      <w:r>
        <w:rPr>
          <w:rFonts w:hint="eastAsia" w:ascii="宋体" w:hAnsi="宋体"/>
          <w:color w:val="auto"/>
          <w:sz w:val="24"/>
          <w:szCs w:val="24"/>
          <w:highlight w:val="none"/>
        </w:rPr>
        <w:t>6</w:t>
      </w:r>
      <w:bookmarkStart w:id="826" w:name="_Toc337558764"/>
      <w:r>
        <w:rPr>
          <w:rFonts w:hint="eastAsia" w:ascii="宋体" w:hAnsi="宋体"/>
          <w:color w:val="auto"/>
          <w:sz w:val="24"/>
          <w:szCs w:val="24"/>
          <w:highlight w:val="none"/>
        </w:rPr>
        <w:t>.1安全文明施工</w:t>
      </w:r>
      <w:bookmarkEnd w:id="824"/>
      <w:bookmarkEnd w:id="825"/>
    </w:p>
    <w:bookmarkEnd w:id="826"/>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6.1.1安全生产要求</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因安全生产需要暂停施工的，按照第7.8款〔暂停施工〕的约定执行。</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6.1.2 安全生产保证措施</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6.1.3特别安全生产事项</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需单独编制危险性较大分部分项专项工程施工方案的，及要求进行专家论证的超过一定规模的危险性较大的分部分项工程，承包人应及时编制和组织论证。</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6.1.4 治安保卫</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除专用合同条款另有约定外，发包人应与当地公安部门协商，在现场建立治安管理机构或联防组织，统一管理施工场地的治安保卫事项，履行合同工程的治安保卫职责。</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发包人和承包人除应协助现场治安管理机构或联防组织维护施工场地的社会治安外，还应做好包括生活区在内的各自管辖区的治安保卫工作。</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6.1.5 文明施工</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6.1.6 安全文明施工费</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安全文明施工费由发包人承担，发包人不得以任何形式扣减该部分费用。因基准日期后合同所适用的法律或政府有关规定发生变化，增加的安全文明施工费由发包人承担。</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6.1.7 紧急情况处理</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6.1.8 事故处理</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6.1.9 安全生产责任</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6.1.9.1 发包人的安全责任</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发包人应负责赔偿以下各种情况造成的损失：</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（1）工程或工程的任何部分对土地的占用所造成的第三者财产损失；</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（2）由于发包人原因在施工场地及其毗邻地带造成的第三者人身伤亡和财产损失；</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（3）由于发包人原因对承包人、监理人造成的人员人身伤亡和财产损失；</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（4）由于发包人原因造成的发包人自身人员的人身伤害以及财产损失。</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6.1.9.2 承包人的安全责任</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由于承包人原因在施工场地内及其毗邻地带造成的发包人、监理人以及第三者人员伤亡和财产损失，由承包人负责赔偿。</w:t>
      </w:r>
    </w:p>
    <w:p>
      <w:pPr>
        <w:pStyle w:val="7"/>
        <w:spacing w:before="0" w:after="0" w:line="360" w:lineRule="auto"/>
        <w:ind w:left="848" w:hanging="848" w:hangingChars="352"/>
        <w:rPr>
          <w:rFonts w:ascii="宋体" w:hAnsi="宋体"/>
          <w:color w:val="auto"/>
          <w:sz w:val="24"/>
          <w:szCs w:val="24"/>
          <w:highlight w:val="none"/>
        </w:rPr>
      </w:pPr>
      <w:bookmarkStart w:id="827" w:name="_Toc532377226"/>
      <w:bookmarkStart w:id="828" w:name="_Toc351203540"/>
      <w:r>
        <w:rPr>
          <w:rFonts w:hint="eastAsia" w:ascii="宋体" w:hAnsi="宋体"/>
          <w:color w:val="auto"/>
          <w:sz w:val="24"/>
          <w:szCs w:val="24"/>
          <w:highlight w:val="none"/>
        </w:rPr>
        <w:t>6</w:t>
      </w:r>
      <w:bookmarkStart w:id="829" w:name="_Toc337558765"/>
      <w:r>
        <w:rPr>
          <w:rFonts w:hint="eastAsia" w:ascii="宋体" w:hAnsi="宋体"/>
          <w:color w:val="auto"/>
          <w:sz w:val="24"/>
          <w:szCs w:val="24"/>
          <w:highlight w:val="none"/>
        </w:rPr>
        <w:t>.2 职业健康</w:t>
      </w:r>
      <w:bookmarkEnd w:id="827"/>
      <w:bookmarkEnd w:id="828"/>
    </w:p>
    <w:bookmarkEnd w:id="829"/>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6.2.1 劳动保护</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6.2.2 生活条件</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7"/>
        <w:spacing w:before="0" w:after="0" w:line="360" w:lineRule="auto"/>
        <w:ind w:left="848" w:hanging="848" w:hangingChars="352"/>
        <w:rPr>
          <w:rFonts w:ascii="宋体" w:hAnsi="宋体"/>
          <w:color w:val="auto"/>
          <w:sz w:val="24"/>
          <w:szCs w:val="24"/>
          <w:highlight w:val="none"/>
        </w:rPr>
      </w:pPr>
      <w:bookmarkStart w:id="830" w:name="_Toc351203541"/>
      <w:bookmarkStart w:id="831" w:name="_Toc532377227"/>
      <w:r>
        <w:rPr>
          <w:rFonts w:hint="eastAsia" w:ascii="宋体" w:hAnsi="宋体"/>
          <w:color w:val="auto"/>
          <w:sz w:val="24"/>
          <w:szCs w:val="24"/>
          <w:highlight w:val="none"/>
        </w:rPr>
        <w:t>6</w:t>
      </w:r>
      <w:bookmarkStart w:id="832" w:name="_Toc337558766"/>
      <w:r>
        <w:rPr>
          <w:rFonts w:hint="eastAsia" w:ascii="宋体" w:hAnsi="宋体"/>
          <w:color w:val="auto"/>
          <w:sz w:val="24"/>
          <w:szCs w:val="24"/>
          <w:highlight w:val="none"/>
        </w:rPr>
        <w:t>.3 环境保护</w:t>
      </w:r>
      <w:bookmarkEnd w:id="830"/>
      <w:bookmarkEnd w:id="831"/>
    </w:p>
    <w:bookmarkEnd w:id="832"/>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承包人应当承担因其原因引起的环境污染侵权损害赔偿责任，因上述环境污染引起纠纷而导致暂停施工的，由此增加的费用和（或）延误的工期由承包人承担。</w:t>
      </w:r>
    </w:p>
    <w:p>
      <w:pPr>
        <w:pStyle w:val="6"/>
        <w:spacing w:before="120" w:beforeLines="50" w:after="120" w:afterLines="50" w:line="360" w:lineRule="auto"/>
        <w:rPr>
          <w:rFonts w:ascii="宋体" w:hAnsi="宋体" w:eastAsia="宋体"/>
          <w:bCs/>
          <w:color w:val="auto"/>
          <w:sz w:val="24"/>
          <w:szCs w:val="24"/>
          <w:highlight w:val="none"/>
        </w:rPr>
      </w:pPr>
      <w:bookmarkStart w:id="833" w:name="_Toc532375593"/>
      <w:bookmarkStart w:id="834" w:name="_Toc351203542"/>
      <w:bookmarkStart w:id="835" w:name="_Toc532377228"/>
      <w:r>
        <w:rPr>
          <w:rFonts w:hint="eastAsia" w:ascii="宋体" w:hAnsi="宋体" w:eastAsia="宋体"/>
          <w:color w:val="auto"/>
          <w:sz w:val="24"/>
          <w:szCs w:val="24"/>
          <w:highlight w:val="none"/>
        </w:rPr>
        <w:t>7</w:t>
      </w:r>
      <w:bookmarkStart w:id="836" w:name="_Toc337558767"/>
      <w:r>
        <w:rPr>
          <w:rFonts w:hint="eastAsia" w:ascii="宋体" w:hAnsi="宋体" w:eastAsia="宋体"/>
          <w:color w:val="auto"/>
          <w:sz w:val="24"/>
          <w:szCs w:val="24"/>
          <w:highlight w:val="none"/>
        </w:rPr>
        <w:t>. 工期和进度</w:t>
      </w:r>
      <w:bookmarkEnd w:id="833"/>
      <w:bookmarkEnd w:id="834"/>
      <w:bookmarkEnd w:id="835"/>
    </w:p>
    <w:bookmarkEnd w:id="836"/>
    <w:p>
      <w:pPr>
        <w:pStyle w:val="7"/>
        <w:spacing w:before="0" w:after="0" w:line="360" w:lineRule="auto"/>
        <w:ind w:left="848" w:hanging="848" w:hangingChars="352"/>
        <w:rPr>
          <w:rFonts w:ascii="宋体" w:hAnsi="宋体"/>
          <w:color w:val="auto"/>
          <w:sz w:val="24"/>
          <w:szCs w:val="24"/>
          <w:highlight w:val="none"/>
        </w:rPr>
      </w:pPr>
      <w:bookmarkStart w:id="837" w:name="_Toc351203543"/>
      <w:bookmarkStart w:id="838" w:name="_Toc532377229"/>
      <w:r>
        <w:rPr>
          <w:rFonts w:hint="eastAsia" w:ascii="宋体" w:hAnsi="宋体"/>
          <w:color w:val="auto"/>
          <w:sz w:val="24"/>
          <w:szCs w:val="24"/>
          <w:highlight w:val="none"/>
        </w:rPr>
        <w:t>7</w:t>
      </w:r>
      <w:bookmarkStart w:id="839" w:name="_Toc337558768"/>
      <w:bookmarkStart w:id="840" w:name="_Toc296346567"/>
      <w:bookmarkStart w:id="841" w:name="_Toc296503066"/>
      <w:r>
        <w:rPr>
          <w:rFonts w:hint="eastAsia" w:ascii="宋体" w:hAnsi="宋体"/>
          <w:color w:val="auto"/>
          <w:sz w:val="24"/>
          <w:szCs w:val="24"/>
          <w:highlight w:val="none"/>
        </w:rPr>
        <w:t>.1施工组织设计</w:t>
      </w:r>
      <w:bookmarkEnd w:id="837"/>
      <w:bookmarkEnd w:id="838"/>
    </w:p>
    <w:bookmarkEnd w:id="839"/>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7.1.1 施工组织设计的内容</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施工组织设计应包含以下内容：</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 xml:space="preserve">（1）施工方案； </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（2）施工现场平面布置图；</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 xml:space="preserve">（3）施工进度计划和保证措施； </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（4）劳动力及材料供应计划；</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（5）施工机械设备的选用；</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（6）质量保证体系及措施；</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（7）安全生产、文明施工措施；</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（8）环境保护、成本控制措施；</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（9）合同当事人约定的其他内容。</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7.1.2 施工组织设计的提交和修改</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施工进度计划的编制和修改按照第7.2款〔施工进度计划〕执行。</w:t>
      </w:r>
    </w:p>
    <w:p>
      <w:pPr>
        <w:pStyle w:val="7"/>
        <w:spacing w:before="0" w:after="0" w:line="360" w:lineRule="auto"/>
        <w:ind w:left="848" w:hanging="848" w:hangingChars="352"/>
        <w:rPr>
          <w:rFonts w:ascii="宋体" w:hAnsi="宋体"/>
          <w:color w:val="auto"/>
          <w:sz w:val="24"/>
          <w:szCs w:val="24"/>
          <w:highlight w:val="none"/>
        </w:rPr>
      </w:pPr>
      <w:bookmarkStart w:id="842" w:name="_Toc351203544"/>
      <w:bookmarkStart w:id="843" w:name="_Toc532377230"/>
      <w:r>
        <w:rPr>
          <w:rFonts w:hint="eastAsia" w:ascii="宋体" w:hAnsi="宋体"/>
          <w:color w:val="auto"/>
          <w:sz w:val="24"/>
          <w:szCs w:val="24"/>
          <w:highlight w:val="none"/>
        </w:rPr>
        <w:t>7</w:t>
      </w:r>
      <w:bookmarkStart w:id="844" w:name="_Toc337558769"/>
      <w:r>
        <w:rPr>
          <w:rFonts w:hint="eastAsia" w:ascii="宋体" w:hAnsi="宋体"/>
          <w:color w:val="auto"/>
          <w:sz w:val="24"/>
          <w:szCs w:val="24"/>
          <w:highlight w:val="none"/>
        </w:rPr>
        <w:t>.2 施工进度计划</w:t>
      </w:r>
      <w:bookmarkEnd w:id="842"/>
      <w:bookmarkEnd w:id="843"/>
    </w:p>
    <w:bookmarkEnd w:id="844"/>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7.2.1 施工进度计划的编制</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7.2.2 施工进度计划的修订</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7"/>
        <w:spacing w:before="0" w:after="0" w:line="360" w:lineRule="auto"/>
        <w:ind w:left="848" w:hanging="848" w:hangingChars="352"/>
        <w:rPr>
          <w:rFonts w:ascii="宋体" w:hAnsi="宋体"/>
          <w:color w:val="auto"/>
          <w:sz w:val="24"/>
          <w:szCs w:val="24"/>
          <w:highlight w:val="none"/>
        </w:rPr>
      </w:pPr>
      <w:bookmarkStart w:id="845" w:name="_Toc532377231"/>
      <w:bookmarkStart w:id="846" w:name="_Toc351203545"/>
      <w:r>
        <w:rPr>
          <w:rFonts w:hint="eastAsia" w:ascii="宋体" w:hAnsi="宋体"/>
          <w:color w:val="auto"/>
          <w:sz w:val="24"/>
          <w:szCs w:val="24"/>
          <w:highlight w:val="none"/>
        </w:rPr>
        <w:t>7</w:t>
      </w:r>
      <w:bookmarkStart w:id="847" w:name="_Toc337558770"/>
      <w:r>
        <w:rPr>
          <w:rFonts w:hint="eastAsia" w:ascii="宋体" w:hAnsi="宋体"/>
          <w:color w:val="auto"/>
          <w:sz w:val="24"/>
          <w:szCs w:val="24"/>
          <w:highlight w:val="none"/>
        </w:rPr>
        <w:t>.3 开工</w:t>
      </w:r>
      <w:bookmarkEnd w:id="845"/>
      <w:bookmarkEnd w:id="846"/>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7.3.1 开工准备</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除专用合同条款另有约定外，合同当事人应按约定完成开工准备工作。</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7.3.2 开工通知</w:t>
      </w:r>
    </w:p>
    <w:bookmarkEnd w:id="847"/>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7"/>
        <w:spacing w:before="0" w:after="0" w:line="360" w:lineRule="auto"/>
        <w:ind w:left="848" w:hanging="848" w:hangingChars="352"/>
        <w:rPr>
          <w:rFonts w:ascii="宋体" w:hAnsi="宋体"/>
          <w:color w:val="auto"/>
          <w:sz w:val="24"/>
          <w:szCs w:val="24"/>
          <w:highlight w:val="none"/>
        </w:rPr>
      </w:pPr>
      <w:bookmarkStart w:id="848" w:name="_Toc351203546"/>
      <w:bookmarkStart w:id="849" w:name="_Toc532377232"/>
      <w:r>
        <w:rPr>
          <w:rFonts w:hint="eastAsia" w:ascii="宋体" w:hAnsi="宋体"/>
          <w:color w:val="auto"/>
          <w:sz w:val="24"/>
          <w:szCs w:val="24"/>
          <w:highlight w:val="none"/>
        </w:rPr>
        <w:t>7.4测量放线</w:t>
      </w:r>
      <w:bookmarkEnd w:id="848"/>
      <w:bookmarkEnd w:id="849"/>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施工过程中对施工现场内水准点等测量标志物的保护工作由承包人负责。</w:t>
      </w:r>
      <w:bookmarkStart w:id="850" w:name="_Toc351203547"/>
    </w:p>
    <w:p>
      <w:pPr>
        <w:pStyle w:val="7"/>
        <w:spacing w:before="0" w:after="0" w:line="360" w:lineRule="auto"/>
        <w:ind w:left="848" w:hanging="848" w:hangingChars="352"/>
        <w:rPr>
          <w:rFonts w:ascii="宋体" w:hAnsi="宋体"/>
          <w:color w:val="auto"/>
          <w:sz w:val="24"/>
          <w:szCs w:val="24"/>
          <w:highlight w:val="none"/>
        </w:rPr>
      </w:pPr>
      <w:bookmarkStart w:id="851" w:name="_Toc532377233"/>
      <w:r>
        <w:rPr>
          <w:rFonts w:hint="eastAsia" w:ascii="宋体" w:hAnsi="宋体"/>
          <w:color w:val="auto"/>
          <w:sz w:val="24"/>
          <w:szCs w:val="24"/>
          <w:highlight w:val="none"/>
        </w:rPr>
        <w:t>7</w:t>
      </w:r>
      <w:bookmarkEnd w:id="840"/>
      <w:bookmarkEnd w:id="841"/>
      <w:bookmarkStart w:id="852" w:name="_Toc337558772"/>
      <w:bookmarkStart w:id="853" w:name="_Toc296346574"/>
      <w:bookmarkStart w:id="854" w:name="_Toc296503073"/>
      <w:r>
        <w:rPr>
          <w:rFonts w:hint="eastAsia" w:ascii="宋体" w:hAnsi="宋体"/>
          <w:color w:val="auto"/>
          <w:sz w:val="24"/>
          <w:szCs w:val="24"/>
          <w:highlight w:val="none"/>
        </w:rPr>
        <w:t>.5 工期延误</w:t>
      </w:r>
      <w:bookmarkEnd w:id="850"/>
      <w:bookmarkEnd w:id="851"/>
    </w:p>
    <w:bookmarkEnd w:id="852"/>
    <w:bookmarkEnd w:id="853"/>
    <w:bookmarkEnd w:id="854"/>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7.5.1 因发包人原因导致工期延误</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 xml:space="preserve">在合同履行过程中，因下列情况导致工期延误和（或）费用增加的，由发包人承担由此延误的工期和（或）增加的费用，且发包人应支付承包人合理的利润： </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（1）发包人未能按合同约定提供图纸或所提供图纸不符合合同约定的；</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（2）发包人未能按合同约定提供施工现场、施工条件、基础资料、许可、批准等开工条件的；</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（3）发包人提供的测量基准点、基准线和水准点及其书面资料存在错误或疏漏的；</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（4）发包人未能在计划开工日期之日起7天内同意下达开工通知的；</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（5）发包人未能按合同约定日期支付工程预付款、进度款或竣工结算款的；</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（6）监理人未按合同约定发出指示、批准等文件的；</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（7）专用合同条款中约定的其他情形。</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7.5.2 因承包人原因导致工期延误</w:t>
      </w:r>
    </w:p>
    <w:p>
      <w:pPr>
        <w:autoSpaceDE w:val="0"/>
        <w:autoSpaceDN w:val="0"/>
        <w:spacing w:line="360" w:lineRule="auto"/>
        <w:ind w:firstLine="480" w:firstLineChars="200"/>
        <w:jc w:val="left"/>
        <w:rPr>
          <w:rFonts w:ascii="宋体" w:hAnsi="宋体"/>
          <w:color w:val="auto"/>
          <w:kern w:val="0"/>
          <w:sz w:val="24"/>
          <w:szCs w:val="24"/>
          <w:highlight w:val="none"/>
        </w:rPr>
      </w:pPr>
      <w:bookmarkStart w:id="855" w:name="_Toc296503076"/>
      <w:bookmarkStart w:id="856" w:name="_Toc296346577"/>
      <w:r>
        <w:rPr>
          <w:rFonts w:hint="eastAsia" w:ascii="宋体" w:hAnsi="宋体"/>
          <w:color w:val="auto"/>
          <w:kern w:val="0"/>
          <w:sz w:val="24"/>
          <w:szCs w:val="24"/>
          <w:highlight w:val="none"/>
        </w:rPr>
        <w:t>因</w:t>
      </w:r>
      <w:bookmarkEnd w:id="855"/>
      <w:bookmarkEnd w:id="856"/>
      <w:r>
        <w:rPr>
          <w:rFonts w:hint="eastAsia" w:ascii="宋体" w:hAnsi="宋体"/>
          <w:color w:val="auto"/>
          <w:kern w:val="0"/>
          <w:sz w:val="24"/>
          <w:szCs w:val="24"/>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pPr>
        <w:pStyle w:val="7"/>
        <w:spacing w:before="0" w:after="0" w:line="360" w:lineRule="auto"/>
        <w:ind w:left="848" w:hanging="848" w:hangingChars="352"/>
        <w:rPr>
          <w:rFonts w:ascii="宋体" w:hAnsi="宋体"/>
          <w:color w:val="auto"/>
          <w:sz w:val="24"/>
          <w:szCs w:val="24"/>
          <w:highlight w:val="none"/>
        </w:rPr>
      </w:pPr>
      <w:bookmarkStart w:id="857" w:name="_Toc351203548"/>
      <w:bookmarkStart w:id="858" w:name="_Toc532377234"/>
      <w:r>
        <w:rPr>
          <w:rFonts w:hint="eastAsia" w:ascii="宋体" w:hAnsi="宋体"/>
          <w:color w:val="auto"/>
          <w:sz w:val="24"/>
          <w:szCs w:val="24"/>
          <w:highlight w:val="none"/>
        </w:rPr>
        <w:t>7</w:t>
      </w:r>
      <w:bookmarkStart w:id="859" w:name="_Toc296346575"/>
      <w:bookmarkStart w:id="860" w:name="_Toc337558773"/>
      <w:bookmarkStart w:id="861" w:name="_Toc296503074"/>
      <w:bookmarkStart w:id="862" w:name="_Toc296346578"/>
      <w:bookmarkStart w:id="863" w:name="_Toc296503077"/>
      <w:r>
        <w:rPr>
          <w:rFonts w:hint="eastAsia" w:ascii="宋体" w:hAnsi="宋体"/>
          <w:color w:val="auto"/>
          <w:sz w:val="24"/>
          <w:szCs w:val="24"/>
          <w:highlight w:val="none"/>
        </w:rPr>
        <w:t>.6 不利物质条件</w:t>
      </w:r>
      <w:bookmarkEnd w:id="857"/>
      <w:bookmarkEnd w:id="858"/>
    </w:p>
    <w:bookmarkEnd w:id="859"/>
    <w:bookmarkEnd w:id="860"/>
    <w:bookmarkEnd w:id="861"/>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7"/>
        <w:spacing w:before="0" w:after="0" w:line="360" w:lineRule="auto"/>
        <w:ind w:left="848" w:hanging="848" w:hangingChars="352"/>
        <w:rPr>
          <w:rFonts w:ascii="宋体" w:hAnsi="宋体"/>
          <w:color w:val="auto"/>
          <w:sz w:val="24"/>
          <w:szCs w:val="24"/>
          <w:highlight w:val="none"/>
        </w:rPr>
      </w:pPr>
      <w:bookmarkStart w:id="864" w:name="_Toc351203549"/>
      <w:bookmarkStart w:id="865" w:name="_Toc532377235"/>
      <w:r>
        <w:rPr>
          <w:rFonts w:hint="eastAsia" w:ascii="宋体" w:hAnsi="宋体"/>
          <w:color w:val="auto"/>
          <w:sz w:val="24"/>
          <w:szCs w:val="24"/>
          <w:highlight w:val="none"/>
        </w:rPr>
        <w:t>7</w:t>
      </w:r>
      <w:bookmarkStart w:id="866" w:name="_Toc337558774"/>
      <w:bookmarkStart w:id="867" w:name="_Toc296503075"/>
      <w:bookmarkStart w:id="868" w:name="_Toc296346576"/>
      <w:r>
        <w:rPr>
          <w:rFonts w:hint="eastAsia" w:ascii="宋体" w:hAnsi="宋体"/>
          <w:color w:val="auto"/>
          <w:sz w:val="24"/>
          <w:szCs w:val="24"/>
          <w:highlight w:val="none"/>
        </w:rPr>
        <w:t>.7 异常恶劣的气候条件</w:t>
      </w:r>
      <w:bookmarkEnd w:id="864"/>
      <w:bookmarkEnd w:id="865"/>
    </w:p>
    <w:bookmarkEnd w:id="866"/>
    <w:bookmarkEnd w:id="867"/>
    <w:bookmarkEnd w:id="868"/>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869" w:name="_Toc351203550"/>
    </w:p>
    <w:p>
      <w:pPr>
        <w:pStyle w:val="7"/>
        <w:spacing w:before="0" w:after="0" w:line="360" w:lineRule="auto"/>
        <w:ind w:left="848" w:hanging="848" w:hangingChars="352"/>
        <w:rPr>
          <w:rFonts w:ascii="宋体" w:hAnsi="宋体"/>
          <w:color w:val="auto"/>
          <w:sz w:val="24"/>
          <w:szCs w:val="24"/>
          <w:highlight w:val="none"/>
        </w:rPr>
      </w:pPr>
      <w:bookmarkStart w:id="870" w:name="_Toc532377236"/>
      <w:r>
        <w:rPr>
          <w:rFonts w:hint="eastAsia" w:ascii="宋体" w:hAnsi="宋体"/>
          <w:color w:val="auto"/>
          <w:sz w:val="24"/>
          <w:szCs w:val="24"/>
          <w:highlight w:val="none"/>
        </w:rPr>
        <w:t>7</w:t>
      </w:r>
      <w:bookmarkStart w:id="871" w:name="_Toc337558775"/>
      <w:r>
        <w:rPr>
          <w:rFonts w:hint="eastAsia" w:ascii="宋体" w:hAnsi="宋体"/>
          <w:color w:val="auto"/>
          <w:sz w:val="24"/>
          <w:szCs w:val="24"/>
          <w:highlight w:val="none"/>
        </w:rPr>
        <w:t>.8 暂停施工</w:t>
      </w:r>
      <w:bookmarkEnd w:id="869"/>
      <w:bookmarkEnd w:id="870"/>
    </w:p>
    <w:bookmarkEnd w:id="862"/>
    <w:bookmarkEnd w:id="863"/>
    <w:bookmarkEnd w:id="871"/>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7.8.1发包人原因引起的暂停施工</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因发包人原因引起暂停施工的，监理人经发包人同意后，应及时下达暂停施工指示。情况紧急且监理人未及时下达暂停施工指示的，按照第7.8.4项〔紧急情况下的暂停施工〕执行。</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因发包人原因引起的暂停施工，发包人应承担由此增加的费用和（或）延误的工期，并支付承包人合理的利润。</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7.8.2 承包人原因引起的暂停施工</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7.8.3 指示暂停施工</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监理人认为有必要时，并经发包人批准后，可向承包人作出暂停施工的指示，承包人应按监理人指示暂停施工。</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7.8.4 紧急情况下的暂停施工</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7.8.5 暂停施工后的复工</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承包人无故拖延和拒绝复工的，承包人承担由此增加的费用和（或）延误的工期；因发包人原因无法按时复工的，按照第7.5.1项〔因发包人原因导致工期延误〕约定办理。</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7.8.6 暂停施工持续56天以上</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7.8.7 暂停施工期间的工程照管</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暂停施工期间，承包人应负责妥善照管工程并提供安全保障，由此增加的费用由责任方承担。</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7.8.8 暂停施工的措施</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暂停施工期间，发包人和承包人均应采取必要的措施确保工程质量及安全，防止因暂停施工扩大损失。</w:t>
      </w:r>
    </w:p>
    <w:p>
      <w:pPr>
        <w:pStyle w:val="7"/>
        <w:spacing w:before="0" w:after="0" w:line="360" w:lineRule="auto"/>
        <w:ind w:left="848" w:hanging="848" w:hangingChars="352"/>
        <w:rPr>
          <w:rFonts w:ascii="宋体" w:hAnsi="宋体"/>
          <w:color w:val="auto"/>
          <w:sz w:val="24"/>
          <w:szCs w:val="24"/>
          <w:highlight w:val="none"/>
        </w:rPr>
      </w:pPr>
      <w:bookmarkStart w:id="872" w:name="_Toc351203551"/>
      <w:bookmarkStart w:id="873" w:name="_Toc532377237"/>
      <w:r>
        <w:rPr>
          <w:rFonts w:hint="eastAsia" w:ascii="宋体" w:hAnsi="宋体"/>
          <w:color w:val="auto"/>
          <w:sz w:val="24"/>
          <w:szCs w:val="24"/>
          <w:highlight w:val="none"/>
        </w:rPr>
        <w:t>7.9提前竣工</w:t>
      </w:r>
      <w:bookmarkEnd w:id="872"/>
      <w:bookmarkEnd w:id="873"/>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7.9.2 发包人要求承包人提前竣工，或承包人提出提前竣工的建议能够给发包人带来效益的，合同当事人可以在专用合同条款中约定提前竣工的奖励。</w:t>
      </w:r>
    </w:p>
    <w:p>
      <w:pPr>
        <w:pStyle w:val="6"/>
        <w:spacing w:before="120" w:beforeLines="50" w:after="120" w:afterLines="50" w:line="360" w:lineRule="auto"/>
        <w:rPr>
          <w:rFonts w:ascii="宋体" w:hAnsi="宋体" w:eastAsia="宋体"/>
          <w:bCs/>
          <w:color w:val="auto"/>
          <w:sz w:val="24"/>
          <w:szCs w:val="24"/>
          <w:highlight w:val="none"/>
        </w:rPr>
      </w:pPr>
      <w:bookmarkStart w:id="874" w:name="_Toc532375594"/>
      <w:bookmarkStart w:id="875" w:name="_Toc351203552"/>
      <w:bookmarkStart w:id="876" w:name="_Toc532377238"/>
      <w:r>
        <w:rPr>
          <w:rFonts w:hint="eastAsia" w:ascii="宋体" w:hAnsi="宋体" w:eastAsia="宋体"/>
          <w:color w:val="auto"/>
          <w:sz w:val="24"/>
          <w:szCs w:val="24"/>
          <w:highlight w:val="none"/>
        </w:rPr>
        <w:t>8</w:t>
      </w:r>
      <w:bookmarkStart w:id="877" w:name="_Toc296346559"/>
      <w:bookmarkStart w:id="878" w:name="_Toc296503058"/>
      <w:bookmarkStart w:id="879" w:name="_Toc337558776"/>
      <w:r>
        <w:rPr>
          <w:rFonts w:hint="eastAsia" w:ascii="宋体" w:hAnsi="宋体" w:eastAsia="宋体"/>
          <w:color w:val="auto"/>
          <w:sz w:val="24"/>
          <w:szCs w:val="24"/>
          <w:highlight w:val="none"/>
        </w:rPr>
        <w:t>. 材料与设备</w:t>
      </w:r>
      <w:bookmarkEnd w:id="874"/>
      <w:bookmarkEnd w:id="875"/>
      <w:bookmarkEnd w:id="876"/>
    </w:p>
    <w:bookmarkEnd w:id="877"/>
    <w:bookmarkEnd w:id="878"/>
    <w:bookmarkEnd w:id="879"/>
    <w:p>
      <w:pPr>
        <w:pStyle w:val="7"/>
        <w:spacing w:before="0" w:after="0" w:line="360" w:lineRule="auto"/>
        <w:ind w:left="848" w:hanging="848" w:hangingChars="352"/>
        <w:rPr>
          <w:rFonts w:ascii="宋体" w:hAnsi="宋体"/>
          <w:color w:val="auto"/>
          <w:sz w:val="24"/>
          <w:szCs w:val="24"/>
          <w:highlight w:val="none"/>
        </w:rPr>
      </w:pPr>
      <w:bookmarkStart w:id="880" w:name="_Toc351203553"/>
      <w:bookmarkStart w:id="881" w:name="_Toc532377239"/>
      <w:r>
        <w:rPr>
          <w:rFonts w:hint="eastAsia" w:ascii="宋体" w:hAnsi="宋体"/>
          <w:color w:val="auto"/>
          <w:sz w:val="24"/>
          <w:szCs w:val="24"/>
          <w:highlight w:val="none"/>
        </w:rPr>
        <w:t>8</w:t>
      </w:r>
      <w:bookmarkStart w:id="882" w:name="_Toc337558777"/>
      <w:bookmarkStart w:id="883" w:name="_Toc296503059"/>
      <w:bookmarkStart w:id="884" w:name="_Toc296346560"/>
      <w:bookmarkStart w:id="885" w:name="_Toc468936960"/>
      <w:r>
        <w:rPr>
          <w:rFonts w:hint="eastAsia" w:ascii="宋体" w:hAnsi="宋体"/>
          <w:color w:val="auto"/>
          <w:sz w:val="24"/>
          <w:szCs w:val="24"/>
          <w:highlight w:val="none"/>
        </w:rPr>
        <w:t>.1发包人供应材料与工程设备</w:t>
      </w:r>
      <w:bookmarkEnd w:id="880"/>
      <w:bookmarkEnd w:id="881"/>
    </w:p>
    <w:bookmarkEnd w:id="882"/>
    <w:bookmarkEnd w:id="883"/>
    <w:bookmarkEnd w:id="884"/>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7"/>
        <w:spacing w:before="0" w:after="0" w:line="360" w:lineRule="auto"/>
        <w:ind w:left="848" w:hanging="848" w:hangingChars="352"/>
        <w:rPr>
          <w:rFonts w:ascii="宋体" w:hAnsi="宋体"/>
          <w:color w:val="auto"/>
          <w:sz w:val="24"/>
          <w:szCs w:val="24"/>
          <w:highlight w:val="none"/>
        </w:rPr>
      </w:pPr>
      <w:bookmarkStart w:id="886" w:name="_Toc532377240"/>
      <w:r>
        <w:rPr>
          <w:rFonts w:hint="eastAsia" w:ascii="宋体" w:hAnsi="宋体"/>
          <w:color w:val="auto"/>
          <w:sz w:val="24"/>
          <w:szCs w:val="24"/>
          <w:highlight w:val="none"/>
        </w:rPr>
        <w:t>8.2承包人采购材料与工程设备</w:t>
      </w:r>
      <w:bookmarkEnd w:id="886"/>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7"/>
        <w:spacing w:before="0" w:after="0" w:line="360" w:lineRule="auto"/>
        <w:ind w:left="848" w:hanging="848" w:hangingChars="352"/>
        <w:rPr>
          <w:rFonts w:ascii="宋体" w:hAnsi="宋体"/>
          <w:color w:val="auto"/>
          <w:sz w:val="24"/>
          <w:szCs w:val="24"/>
          <w:highlight w:val="none"/>
        </w:rPr>
      </w:pPr>
      <w:bookmarkStart w:id="887" w:name="_Toc351203555"/>
      <w:bookmarkStart w:id="888" w:name="_Toc532377241"/>
      <w:r>
        <w:rPr>
          <w:rFonts w:hint="eastAsia" w:ascii="宋体" w:hAnsi="宋体"/>
          <w:color w:val="auto"/>
          <w:sz w:val="24"/>
          <w:szCs w:val="24"/>
          <w:highlight w:val="none"/>
        </w:rPr>
        <w:t>8</w:t>
      </w:r>
      <w:bookmarkStart w:id="889" w:name="_Toc337558779"/>
      <w:bookmarkStart w:id="890" w:name="_Toc296346562"/>
      <w:bookmarkStart w:id="891" w:name="_Toc296503061"/>
      <w:r>
        <w:rPr>
          <w:rFonts w:hint="eastAsia" w:ascii="宋体" w:hAnsi="宋体"/>
          <w:color w:val="auto"/>
          <w:sz w:val="24"/>
          <w:szCs w:val="24"/>
          <w:highlight w:val="none"/>
        </w:rPr>
        <w:t>.3材料与工程设备的接收与拒收</w:t>
      </w:r>
      <w:bookmarkEnd w:id="887"/>
      <w:bookmarkEnd w:id="888"/>
    </w:p>
    <w:bookmarkEnd w:id="889"/>
    <w:bookmarkEnd w:id="890"/>
    <w:bookmarkEnd w:id="891"/>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发包人提供的材料和工程设备的规格、数量或质量不符合合同约定的，或因发包人原因导致交货日期延误或交货地点变更等情况的，按照第16.1款〔发包人违约〕约定办理。</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8.3.2 承包人采购的材料和工程设备，应保证产品质量合格，承包人应在材料和工程设备到货前24小时通知监理人检验。承</w:t>
      </w:r>
      <w:bookmarkStart w:id="892" w:name="_Toc250655469"/>
      <w:r>
        <w:rPr>
          <w:rFonts w:hint="eastAsia" w:ascii="宋体" w:hAnsi="宋体"/>
          <w:color w:val="auto"/>
          <w:kern w:val="0"/>
          <w:sz w:val="24"/>
          <w:szCs w:val="24"/>
          <w:highlight w:val="none"/>
        </w:rPr>
        <w:t>包人进行永久设备、材料的制造和生产的，应符合相关质量标准，并向监理人提交材料的样本以及有关资料，并应在使用该材料或工程设备之前获得监理人同意。</w:t>
      </w:r>
    </w:p>
    <w:bookmarkEnd w:id="892"/>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7"/>
        <w:spacing w:before="0" w:after="0" w:line="360" w:lineRule="auto"/>
        <w:ind w:left="848" w:hanging="848" w:hangingChars="352"/>
        <w:rPr>
          <w:rFonts w:ascii="宋体" w:hAnsi="宋体"/>
          <w:color w:val="auto"/>
          <w:sz w:val="24"/>
          <w:szCs w:val="24"/>
          <w:highlight w:val="none"/>
        </w:rPr>
      </w:pPr>
      <w:bookmarkStart w:id="893" w:name="_Toc351203556"/>
      <w:bookmarkStart w:id="894" w:name="_Toc532377242"/>
      <w:r>
        <w:rPr>
          <w:rFonts w:hint="eastAsia" w:ascii="宋体" w:hAnsi="宋体"/>
          <w:color w:val="auto"/>
          <w:sz w:val="24"/>
          <w:szCs w:val="24"/>
          <w:highlight w:val="none"/>
        </w:rPr>
        <w:t>8</w:t>
      </w:r>
      <w:bookmarkStart w:id="895" w:name="_Toc296346563"/>
      <w:bookmarkStart w:id="896" w:name="_Toc337558780"/>
      <w:bookmarkStart w:id="897" w:name="_Toc296503062"/>
      <w:r>
        <w:rPr>
          <w:rFonts w:hint="eastAsia" w:ascii="宋体" w:hAnsi="宋体"/>
          <w:color w:val="auto"/>
          <w:sz w:val="24"/>
          <w:szCs w:val="24"/>
          <w:highlight w:val="none"/>
        </w:rPr>
        <w:t>.4材料与工程设备的保管与使用</w:t>
      </w:r>
      <w:bookmarkEnd w:id="893"/>
      <w:bookmarkEnd w:id="894"/>
    </w:p>
    <w:bookmarkEnd w:id="895"/>
    <w:bookmarkEnd w:id="896"/>
    <w:bookmarkEnd w:id="897"/>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8.4.1 发包人供应材料与工程设备的保管与使用</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发包人供应的材料和工程设备使用前，由承包人负责检验，检验费用由发包人承担，不合格的不得使用。</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8.4.2 承包人采购材料与工程设备的保管与使用</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发包人或监理人发现承包人使用不符合设计或有关标准要求的材料和工程设备时，有权要求承包人进行修复、拆除或重新采购，由此增加的费用和（或）延误的工期，由承包人承担。</w:t>
      </w:r>
    </w:p>
    <w:p>
      <w:pPr>
        <w:pStyle w:val="7"/>
        <w:spacing w:before="0" w:after="0" w:line="360" w:lineRule="auto"/>
        <w:ind w:left="848" w:hanging="848" w:hangingChars="352"/>
        <w:rPr>
          <w:rFonts w:ascii="宋体" w:hAnsi="宋体"/>
          <w:color w:val="auto"/>
          <w:sz w:val="24"/>
          <w:szCs w:val="24"/>
          <w:highlight w:val="none"/>
        </w:rPr>
      </w:pPr>
      <w:bookmarkStart w:id="898" w:name="_Toc351203557"/>
      <w:bookmarkStart w:id="899" w:name="_Toc532377243"/>
      <w:r>
        <w:rPr>
          <w:rFonts w:hint="eastAsia" w:ascii="宋体" w:hAnsi="宋体"/>
          <w:color w:val="auto"/>
          <w:sz w:val="24"/>
          <w:szCs w:val="24"/>
          <w:highlight w:val="none"/>
        </w:rPr>
        <w:t>8.5禁止使用不合格的材料和工程设备</w:t>
      </w:r>
      <w:bookmarkEnd w:id="898"/>
      <w:bookmarkEnd w:id="899"/>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8.5.2 监理人发现承包人使用了不合格的材料和工程设备，承包人应按照监理人的指示立即改正，并禁止在工程中继续使用不合格的材料和工程设备。</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8.5.3 发包人提供的材料或工程设备不符合合同要求的，承包人有权拒绝，并可要求发包人更换，由此增加的费用和（或）延误的工期由发包人承担，并支付承包人合理的利润。</w:t>
      </w:r>
    </w:p>
    <w:p>
      <w:pPr>
        <w:pStyle w:val="7"/>
        <w:spacing w:before="0" w:after="0" w:line="360" w:lineRule="auto"/>
        <w:ind w:left="848" w:hanging="848" w:hangingChars="352"/>
        <w:rPr>
          <w:rFonts w:ascii="宋体" w:hAnsi="宋体"/>
          <w:color w:val="auto"/>
          <w:sz w:val="24"/>
          <w:szCs w:val="24"/>
          <w:highlight w:val="none"/>
        </w:rPr>
      </w:pPr>
      <w:bookmarkStart w:id="900" w:name="_Toc532377244"/>
      <w:bookmarkStart w:id="901" w:name="_Toc351203558"/>
      <w:r>
        <w:rPr>
          <w:rFonts w:hint="eastAsia" w:ascii="宋体" w:hAnsi="宋体"/>
          <w:color w:val="auto"/>
          <w:sz w:val="24"/>
          <w:szCs w:val="24"/>
          <w:highlight w:val="none"/>
        </w:rPr>
        <w:t>8.6 样品</w:t>
      </w:r>
      <w:bookmarkEnd w:id="900"/>
      <w:bookmarkEnd w:id="901"/>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8.6.1</w:t>
      </w:r>
      <w:r>
        <w:rPr>
          <w:rFonts w:hint="eastAsia" w:ascii="宋体" w:hAnsi="宋体"/>
          <w:color w:val="auto"/>
          <w:kern w:val="0"/>
          <w:sz w:val="24"/>
          <w:szCs w:val="24"/>
          <w:highlight w:val="none"/>
        </w:rPr>
        <w:tab/>
      </w:r>
      <w:r>
        <w:rPr>
          <w:rFonts w:hint="eastAsia" w:ascii="宋体" w:hAnsi="宋体"/>
          <w:color w:val="auto"/>
          <w:kern w:val="0"/>
          <w:sz w:val="24"/>
          <w:szCs w:val="24"/>
          <w:highlight w:val="none"/>
        </w:rPr>
        <w:t>样品的报送与封存</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需要承包人报送样品的材料或工程设备，样品的种类、名称、规格、数量等要求均应在专用合同条款中约定。样品的报送程序如下：</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（3）经发包人和监理人审批确认的样品应按约定的方法封样，封存的样品作为检验工程相关部分的标准之一。承包人在施工过程中不得使用与样品不符的材料或工程设备。</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8.6.2 样品的保管</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经批准的样品应由监理人负责封存于现场，承包人应在现场为保存样品提供适当和固定的场所并保持适当和良好的存储环境条件。</w:t>
      </w:r>
    </w:p>
    <w:p>
      <w:pPr>
        <w:pStyle w:val="7"/>
        <w:spacing w:before="0" w:after="0" w:line="360" w:lineRule="auto"/>
        <w:ind w:left="848" w:hanging="848" w:hangingChars="352"/>
        <w:rPr>
          <w:rFonts w:ascii="宋体" w:hAnsi="宋体"/>
          <w:color w:val="auto"/>
          <w:sz w:val="24"/>
          <w:szCs w:val="24"/>
          <w:highlight w:val="none"/>
        </w:rPr>
      </w:pPr>
      <w:bookmarkStart w:id="902" w:name="_Toc532377245"/>
      <w:bookmarkStart w:id="903" w:name="_Toc351203559"/>
      <w:r>
        <w:rPr>
          <w:rFonts w:hint="eastAsia" w:ascii="宋体" w:hAnsi="宋体"/>
          <w:color w:val="auto"/>
          <w:sz w:val="24"/>
          <w:szCs w:val="24"/>
          <w:highlight w:val="none"/>
        </w:rPr>
        <w:t>8.7材料与工程设备的替代</w:t>
      </w:r>
      <w:bookmarkEnd w:id="902"/>
      <w:bookmarkEnd w:id="903"/>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8.7.1 出现下列情况需要使用替代材料和工程设备的，承包人应按照第8.7.2项约定的程序执行：</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（1）基准日期后生效的法律规定禁止使用的；</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（2）发包人要求使用替代品的；</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（3）因其他原因必须使用替代品的。</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8.7.2 承包人应在使用替代材料和工程设备28天前书面通知监理人，并附下列文件：</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（1）被替代的材料和工程设备的名称、数量、规格、型号、品牌、性能、价格及其他相关资料；</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（2）替代品的名称、数量、规格、型号、品牌、性能、价格及其他相关资料；</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（3）替代品与被替代产品之间的差异以及使用替代品可能对工程产生的影响；</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（4）替代品与被替代产品的价格差异；</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（5）使用替代品的理由和原因说明；</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（6）监理人要求的其他文件。</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监理人应在收到通知后14天内向承包人发出经发包人签认的书面指示；监理人逾期发出书面指示的，视为发包人和监理人同意使用替代品。</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7"/>
        <w:spacing w:before="0" w:after="0" w:line="360" w:lineRule="auto"/>
        <w:ind w:left="848" w:hanging="848" w:hangingChars="352"/>
        <w:rPr>
          <w:rFonts w:ascii="宋体" w:hAnsi="宋体"/>
          <w:color w:val="auto"/>
          <w:sz w:val="24"/>
          <w:szCs w:val="24"/>
          <w:highlight w:val="none"/>
        </w:rPr>
      </w:pPr>
      <w:bookmarkStart w:id="904" w:name="_Toc351203560"/>
      <w:bookmarkStart w:id="905" w:name="_Toc532377246"/>
      <w:r>
        <w:rPr>
          <w:rFonts w:hint="eastAsia" w:ascii="宋体" w:hAnsi="宋体"/>
          <w:color w:val="auto"/>
          <w:sz w:val="24"/>
          <w:szCs w:val="24"/>
          <w:highlight w:val="none"/>
        </w:rPr>
        <w:t>8.8施工设备和临时设施</w:t>
      </w:r>
      <w:bookmarkEnd w:id="904"/>
      <w:bookmarkEnd w:id="905"/>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8.8.1 承包人提供的施工设备和临时设施</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除专用合同条款另有约定外，承包人应自行承担修建临时设施的费用，需要临时占地的，应由发包人办理申请手续并承担相应费用。</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8.8.2发包人提供的施工设备和临时设施</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发包人提供的施工设备或临时设施在专用合同条款中约定。</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8.8.3要求承包人增加或更换施工设备</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承包人使用的施工设备不能满足合同进度计划和（或）质量要求时，监理人有权要求承包人增加或更换施工设备，承包人应及时增加或更换，由此增加的费用和（或）延误的工期由承包人承担。</w:t>
      </w:r>
    </w:p>
    <w:p>
      <w:pPr>
        <w:pStyle w:val="7"/>
        <w:spacing w:before="0" w:after="0" w:line="360" w:lineRule="auto"/>
        <w:ind w:left="848" w:hanging="848" w:hangingChars="352"/>
        <w:rPr>
          <w:rFonts w:ascii="宋体" w:hAnsi="宋体"/>
          <w:color w:val="auto"/>
          <w:sz w:val="24"/>
          <w:szCs w:val="24"/>
          <w:highlight w:val="none"/>
        </w:rPr>
      </w:pPr>
      <w:bookmarkStart w:id="906" w:name="_Toc351203561"/>
      <w:bookmarkStart w:id="907" w:name="_Toc532377247"/>
      <w:r>
        <w:rPr>
          <w:rFonts w:hint="eastAsia" w:ascii="宋体" w:hAnsi="宋体"/>
          <w:color w:val="auto"/>
          <w:sz w:val="24"/>
          <w:szCs w:val="24"/>
          <w:highlight w:val="none"/>
        </w:rPr>
        <w:t>8</w:t>
      </w:r>
      <w:bookmarkStart w:id="908" w:name="_Toc337558781"/>
      <w:bookmarkStart w:id="909" w:name="_Toc296346564"/>
      <w:bookmarkStart w:id="910" w:name="_Toc296503063"/>
      <w:r>
        <w:rPr>
          <w:rFonts w:hint="eastAsia" w:ascii="宋体" w:hAnsi="宋体"/>
          <w:color w:val="auto"/>
          <w:sz w:val="24"/>
          <w:szCs w:val="24"/>
          <w:highlight w:val="none"/>
        </w:rPr>
        <w:t>.9材料与设备专用</w:t>
      </w:r>
      <w:bookmarkEnd w:id="906"/>
      <w:r>
        <w:rPr>
          <w:rFonts w:hint="eastAsia" w:ascii="宋体" w:hAnsi="宋体"/>
          <w:color w:val="auto"/>
          <w:sz w:val="24"/>
          <w:szCs w:val="24"/>
          <w:highlight w:val="none"/>
        </w:rPr>
        <w:t>要求</w:t>
      </w:r>
      <w:bookmarkEnd w:id="907"/>
    </w:p>
    <w:bookmarkEnd w:id="908"/>
    <w:bookmarkEnd w:id="909"/>
    <w:bookmarkEnd w:id="910"/>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885"/>
      <w:r>
        <w:rPr>
          <w:rFonts w:hint="eastAsia" w:ascii="宋体" w:hAnsi="宋体"/>
          <w:color w:val="auto"/>
          <w:kern w:val="0"/>
          <w:sz w:val="24"/>
          <w:szCs w:val="24"/>
          <w:highlight w:val="none"/>
        </w:rPr>
        <w:t>经发包人批准，承包人可以根据施工进度计划撤走闲置的施工设备和其他物品。</w:t>
      </w:r>
    </w:p>
    <w:p>
      <w:pPr>
        <w:pStyle w:val="6"/>
        <w:spacing w:before="120" w:beforeLines="50" w:after="120" w:afterLines="50" w:line="360" w:lineRule="auto"/>
        <w:rPr>
          <w:rFonts w:ascii="宋体" w:hAnsi="宋体" w:eastAsia="宋体"/>
          <w:bCs/>
          <w:color w:val="auto"/>
          <w:sz w:val="24"/>
          <w:szCs w:val="24"/>
          <w:highlight w:val="none"/>
        </w:rPr>
      </w:pPr>
      <w:bookmarkStart w:id="911" w:name="_Toc532377248"/>
      <w:bookmarkStart w:id="912" w:name="_Toc351203562"/>
      <w:bookmarkStart w:id="913" w:name="_Toc532375595"/>
      <w:r>
        <w:rPr>
          <w:rFonts w:hint="eastAsia" w:ascii="宋体" w:hAnsi="宋体" w:eastAsia="宋体"/>
          <w:color w:val="auto"/>
          <w:sz w:val="24"/>
          <w:szCs w:val="24"/>
          <w:highlight w:val="none"/>
        </w:rPr>
        <w:t>9</w:t>
      </w:r>
      <w:bookmarkStart w:id="914" w:name="_Toc337558782"/>
      <w:bookmarkStart w:id="915" w:name="_Toc296503083"/>
      <w:bookmarkStart w:id="916" w:name="_Toc296346584"/>
      <w:r>
        <w:rPr>
          <w:rFonts w:hint="eastAsia" w:ascii="宋体" w:hAnsi="宋体" w:eastAsia="宋体"/>
          <w:color w:val="auto"/>
          <w:sz w:val="24"/>
          <w:szCs w:val="24"/>
          <w:highlight w:val="none"/>
        </w:rPr>
        <w:t>. 试验与检验</w:t>
      </w:r>
      <w:bookmarkEnd w:id="911"/>
      <w:bookmarkEnd w:id="912"/>
      <w:bookmarkEnd w:id="913"/>
    </w:p>
    <w:bookmarkEnd w:id="914"/>
    <w:p>
      <w:pPr>
        <w:pStyle w:val="7"/>
        <w:spacing w:before="0" w:after="0" w:line="360" w:lineRule="auto"/>
        <w:ind w:left="848" w:hanging="848" w:hangingChars="352"/>
        <w:rPr>
          <w:rFonts w:ascii="宋体" w:hAnsi="宋体"/>
          <w:color w:val="auto"/>
          <w:sz w:val="24"/>
          <w:szCs w:val="24"/>
          <w:highlight w:val="none"/>
        </w:rPr>
      </w:pPr>
      <w:bookmarkStart w:id="917" w:name="_Toc532377249"/>
      <w:bookmarkStart w:id="918" w:name="_Toc351203563"/>
      <w:r>
        <w:rPr>
          <w:rFonts w:hint="eastAsia" w:ascii="宋体" w:hAnsi="宋体"/>
          <w:color w:val="auto"/>
          <w:sz w:val="24"/>
          <w:szCs w:val="24"/>
          <w:highlight w:val="none"/>
        </w:rPr>
        <w:t>9</w:t>
      </w:r>
      <w:bookmarkStart w:id="919" w:name="_Toc337558783"/>
      <w:r>
        <w:rPr>
          <w:rFonts w:hint="eastAsia" w:ascii="宋体" w:hAnsi="宋体"/>
          <w:color w:val="auto"/>
          <w:sz w:val="24"/>
          <w:szCs w:val="24"/>
          <w:highlight w:val="none"/>
        </w:rPr>
        <w:t>.1试验设备与试验人员</w:t>
      </w:r>
      <w:bookmarkEnd w:id="917"/>
      <w:bookmarkEnd w:id="918"/>
    </w:p>
    <w:bookmarkEnd w:id="919"/>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9.1.2 承包人应按专用合同条款的约定提供试验设备、取样装置、试验场所和试验条件，并向监理人提交相应进场计划表。</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承包人配置的试验设备要符合相应试验规程的要求并经过具有资质的检测单位检测，且在正式使用该试验设备前，需要经过监理人与承包人共同校定。</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9.1.3 承包人应向监理人提交试验人员的名单及其岗位、资格等证明资料，试验人员必须能够熟练进行相应的检测试验，承包人对试验人员的试验程序和试验结果的正确性负责。</w:t>
      </w:r>
    </w:p>
    <w:p>
      <w:pPr>
        <w:pStyle w:val="7"/>
        <w:spacing w:before="0" w:after="0" w:line="360" w:lineRule="auto"/>
        <w:ind w:left="848" w:hanging="848" w:hangingChars="352"/>
        <w:rPr>
          <w:rFonts w:ascii="宋体" w:hAnsi="宋体"/>
          <w:color w:val="auto"/>
          <w:sz w:val="24"/>
          <w:szCs w:val="24"/>
          <w:highlight w:val="none"/>
        </w:rPr>
      </w:pPr>
      <w:bookmarkStart w:id="920" w:name="_Toc351203564"/>
      <w:bookmarkStart w:id="921" w:name="_Toc532377250"/>
      <w:r>
        <w:rPr>
          <w:rFonts w:hint="eastAsia" w:ascii="宋体" w:hAnsi="宋体"/>
          <w:color w:val="auto"/>
          <w:sz w:val="24"/>
          <w:szCs w:val="24"/>
          <w:highlight w:val="none"/>
        </w:rPr>
        <w:t>9</w:t>
      </w:r>
      <w:bookmarkStart w:id="922" w:name="_Toc337558784"/>
      <w:r>
        <w:rPr>
          <w:rFonts w:hint="eastAsia" w:ascii="宋体" w:hAnsi="宋体"/>
          <w:color w:val="auto"/>
          <w:sz w:val="24"/>
          <w:szCs w:val="24"/>
          <w:highlight w:val="none"/>
        </w:rPr>
        <w:t>.2取样</w:t>
      </w:r>
      <w:bookmarkEnd w:id="920"/>
      <w:bookmarkEnd w:id="921"/>
    </w:p>
    <w:bookmarkEnd w:id="922"/>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试验属于自检性质的，承包人可以单独取样。试验属于监理人抽检性质的，可由监理人取样，也可由承包人的试验人员在监理人的监督下取样。</w:t>
      </w:r>
    </w:p>
    <w:p>
      <w:pPr>
        <w:pStyle w:val="7"/>
        <w:spacing w:before="0" w:after="0" w:line="360" w:lineRule="auto"/>
        <w:ind w:left="848" w:hanging="848" w:hangingChars="352"/>
        <w:rPr>
          <w:rFonts w:ascii="宋体" w:hAnsi="宋体"/>
          <w:color w:val="auto"/>
          <w:sz w:val="24"/>
          <w:szCs w:val="24"/>
          <w:highlight w:val="none"/>
        </w:rPr>
      </w:pPr>
      <w:bookmarkStart w:id="923" w:name="_Toc532377251"/>
      <w:bookmarkStart w:id="924" w:name="_Toc351203565"/>
      <w:r>
        <w:rPr>
          <w:rFonts w:hint="eastAsia" w:ascii="宋体" w:hAnsi="宋体"/>
          <w:color w:val="auto"/>
          <w:sz w:val="24"/>
          <w:szCs w:val="24"/>
          <w:highlight w:val="none"/>
        </w:rPr>
        <w:t>9</w:t>
      </w:r>
      <w:bookmarkStart w:id="925" w:name="_Toc337558785"/>
      <w:r>
        <w:rPr>
          <w:rFonts w:hint="eastAsia" w:ascii="宋体" w:hAnsi="宋体"/>
          <w:color w:val="auto"/>
          <w:sz w:val="24"/>
          <w:szCs w:val="24"/>
          <w:highlight w:val="none"/>
        </w:rPr>
        <w:t>.3材料、工程设备和工程的试验和检验</w:t>
      </w:r>
      <w:bookmarkEnd w:id="923"/>
      <w:bookmarkEnd w:id="924"/>
    </w:p>
    <w:bookmarkEnd w:id="925"/>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7"/>
        <w:spacing w:before="0" w:after="0" w:line="360" w:lineRule="auto"/>
        <w:ind w:left="848" w:hanging="848" w:hangingChars="352"/>
        <w:rPr>
          <w:rFonts w:ascii="宋体" w:hAnsi="宋体"/>
          <w:color w:val="auto"/>
          <w:sz w:val="24"/>
          <w:szCs w:val="24"/>
          <w:highlight w:val="none"/>
        </w:rPr>
      </w:pPr>
      <w:bookmarkStart w:id="926" w:name="_Toc532377252"/>
      <w:bookmarkStart w:id="927" w:name="_Toc351203566"/>
      <w:r>
        <w:rPr>
          <w:rFonts w:hint="eastAsia" w:ascii="宋体" w:hAnsi="宋体"/>
          <w:color w:val="auto"/>
          <w:sz w:val="24"/>
          <w:szCs w:val="24"/>
          <w:highlight w:val="none"/>
        </w:rPr>
        <w:t>9</w:t>
      </w:r>
      <w:bookmarkStart w:id="928" w:name="_Toc337558786"/>
      <w:r>
        <w:rPr>
          <w:rFonts w:hint="eastAsia" w:ascii="宋体" w:hAnsi="宋体"/>
          <w:color w:val="auto"/>
          <w:sz w:val="24"/>
          <w:szCs w:val="24"/>
          <w:highlight w:val="none"/>
        </w:rPr>
        <w:t>.4现场工艺试验</w:t>
      </w:r>
      <w:bookmarkEnd w:id="926"/>
      <w:bookmarkEnd w:id="927"/>
    </w:p>
    <w:bookmarkEnd w:id="928"/>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承包人应按合同约定或监理人指示进行现场工艺试验。对大型的现场工艺试验，监理人认为必要时，承包人应根据监理人提出的工艺试验要求，编制工艺试验措施计划，报送监理人审查。</w:t>
      </w:r>
    </w:p>
    <w:p>
      <w:pPr>
        <w:pStyle w:val="6"/>
        <w:spacing w:before="120" w:beforeLines="50" w:after="120" w:afterLines="50" w:line="360" w:lineRule="auto"/>
        <w:rPr>
          <w:rFonts w:ascii="宋体" w:hAnsi="宋体" w:eastAsia="宋体"/>
          <w:bCs/>
          <w:color w:val="auto"/>
          <w:sz w:val="24"/>
          <w:szCs w:val="24"/>
          <w:highlight w:val="none"/>
        </w:rPr>
      </w:pPr>
      <w:bookmarkStart w:id="929" w:name="_Toc351203567"/>
      <w:bookmarkStart w:id="930" w:name="_Toc532375596"/>
      <w:bookmarkStart w:id="931" w:name="_Toc532377253"/>
      <w:r>
        <w:rPr>
          <w:rFonts w:hint="eastAsia" w:ascii="宋体" w:hAnsi="宋体" w:eastAsia="宋体"/>
          <w:color w:val="auto"/>
          <w:sz w:val="24"/>
          <w:szCs w:val="24"/>
          <w:highlight w:val="none"/>
        </w:rPr>
        <w:t>1</w:t>
      </w:r>
      <w:bookmarkStart w:id="932" w:name="_Toc337558787"/>
      <w:r>
        <w:rPr>
          <w:rFonts w:hint="eastAsia" w:ascii="宋体" w:hAnsi="宋体" w:eastAsia="宋体"/>
          <w:color w:val="auto"/>
          <w:sz w:val="24"/>
          <w:szCs w:val="24"/>
          <w:highlight w:val="none"/>
        </w:rPr>
        <w:t>0. 变更</w:t>
      </w:r>
      <w:bookmarkEnd w:id="915"/>
      <w:bookmarkEnd w:id="916"/>
      <w:bookmarkEnd w:id="929"/>
      <w:bookmarkEnd w:id="930"/>
      <w:bookmarkEnd w:id="931"/>
    </w:p>
    <w:bookmarkEnd w:id="932"/>
    <w:p>
      <w:pPr>
        <w:pStyle w:val="7"/>
        <w:spacing w:before="0" w:after="0" w:line="360" w:lineRule="auto"/>
        <w:ind w:left="848" w:hanging="848" w:hangingChars="352"/>
        <w:rPr>
          <w:rFonts w:ascii="宋体" w:hAnsi="宋体"/>
          <w:color w:val="auto"/>
          <w:sz w:val="24"/>
          <w:szCs w:val="24"/>
          <w:highlight w:val="none"/>
        </w:rPr>
      </w:pPr>
      <w:bookmarkStart w:id="933" w:name="_Toc532377254"/>
      <w:bookmarkStart w:id="934" w:name="_Toc351203568"/>
      <w:r>
        <w:rPr>
          <w:rFonts w:hint="eastAsia" w:ascii="宋体" w:hAnsi="宋体"/>
          <w:color w:val="auto"/>
          <w:sz w:val="24"/>
          <w:szCs w:val="24"/>
          <w:highlight w:val="none"/>
        </w:rPr>
        <w:t>1</w:t>
      </w:r>
      <w:bookmarkStart w:id="935" w:name="_Toc296503084"/>
      <w:bookmarkStart w:id="936" w:name="_Toc296346585"/>
      <w:bookmarkStart w:id="937" w:name="_Toc337558788"/>
      <w:r>
        <w:rPr>
          <w:rFonts w:hint="eastAsia" w:ascii="宋体" w:hAnsi="宋体"/>
          <w:color w:val="auto"/>
          <w:sz w:val="24"/>
          <w:szCs w:val="24"/>
          <w:highlight w:val="none"/>
        </w:rPr>
        <w:t>0.1变更的范围</w:t>
      </w:r>
      <w:bookmarkEnd w:id="933"/>
      <w:bookmarkEnd w:id="934"/>
    </w:p>
    <w:bookmarkEnd w:id="935"/>
    <w:bookmarkEnd w:id="936"/>
    <w:bookmarkEnd w:id="937"/>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除专用合同条款另有约定外，合同履行过程中发生以下情形的，应按照本条约定进行变更：</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（1）增加或减少合同中任何工作，或追加额外的工作；</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（2）取消合同中任何工作，但转由他人实施的工作除外；</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（3）改变合同中任何工作的质量标准或其他特性；</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（4）改变工程的基线、标高、位置和尺寸；</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（5）改变工程的时间安排或实施顺序。</w:t>
      </w:r>
    </w:p>
    <w:p>
      <w:pPr>
        <w:pStyle w:val="7"/>
        <w:spacing w:before="0" w:after="0" w:line="360" w:lineRule="auto"/>
        <w:ind w:left="848" w:hanging="848" w:hangingChars="352"/>
        <w:rPr>
          <w:rFonts w:ascii="宋体" w:hAnsi="宋体"/>
          <w:color w:val="auto"/>
          <w:sz w:val="24"/>
          <w:szCs w:val="24"/>
          <w:highlight w:val="none"/>
        </w:rPr>
      </w:pPr>
      <w:bookmarkStart w:id="938" w:name="_Toc532377255"/>
      <w:r>
        <w:rPr>
          <w:rFonts w:hint="eastAsia" w:ascii="宋体" w:hAnsi="宋体"/>
          <w:color w:val="auto"/>
          <w:sz w:val="24"/>
          <w:szCs w:val="24"/>
          <w:highlight w:val="none"/>
        </w:rPr>
        <w:t>10.2变更权</w:t>
      </w:r>
      <w:bookmarkEnd w:id="938"/>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涉及设计变更的，应由设计人提供变更后的图纸和说明。如变更超过原设计标准或批准的建设规模时，发包人应及时办理规划、设计变更等审批手续。</w:t>
      </w:r>
    </w:p>
    <w:p>
      <w:pPr>
        <w:pStyle w:val="7"/>
        <w:spacing w:before="0" w:after="0" w:line="360" w:lineRule="auto"/>
        <w:ind w:left="848" w:hanging="848" w:hangingChars="352"/>
        <w:rPr>
          <w:rFonts w:ascii="宋体" w:hAnsi="宋体"/>
          <w:color w:val="auto"/>
          <w:sz w:val="24"/>
          <w:szCs w:val="24"/>
          <w:highlight w:val="none"/>
        </w:rPr>
      </w:pPr>
      <w:bookmarkStart w:id="939" w:name="_Toc532377256"/>
      <w:r>
        <w:rPr>
          <w:rFonts w:hint="eastAsia" w:ascii="宋体" w:hAnsi="宋体"/>
          <w:color w:val="auto"/>
          <w:sz w:val="24"/>
          <w:szCs w:val="24"/>
          <w:highlight w:val="none"/>
        </w:rPr>
        <w:t>10.3变更程序</w:t>
      </w:r>
      <w:bookmarkEnd w:id="939"/>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10.3.1 发包人提出变更</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发包人提出变更的，应通过监理人向承包人发出变更指示，变更指示应说明计划变更的工程范围和变更的内容。</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10.3.2 监理人提出变更建议</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10.3.3 变更执行</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7"/>
        <w:spacing w:before="0" w:after="0" w:line="360" w:lineRule="auto"/>
        <w:ind w:left="848" w:hanging="848" w:hangingChars="352"/>
        <w:rPr>
          <w:rFonts w:ascii="宋体" w:hAnsi="宋体"/>
          <w:color w:val="auto"/>
          <w:sz w:val="24"/>
          <w:szCs w:val="24"/>
          <w:highlight w:val="none"/>
        </w:rPr>
      </w:pPr>
      <w:bookmarkStart w:id="940" w:name="_Toc532377257"/>
      <w:bookmarkStart w:id="941" w:name="_Toc351203571"/>
      <w:r>
        <w:rPr>
          <w:rFonts w:hint="eastAsia" w:ascii="宋体" w:hAnsi="宋体"/>
          <w:color w:val="auto"/>
          <w:sz w:val="24"/>
          <w:szCs w:val="24"/>
          <w:highlight w:val="none"/>
        </w:rPr>
        <w:t>1</w:t>
      </w:r>
      <w:bookmarkStart w:id="942" w:name="_Toc337558791"/>
      <w:bookmarkStart w:id="943" w:name="_Toc296346588"/>
      <w:bookmarkStart w:id="944" w:name="_Toc296503087"/>
      <w:r>
        <w:rPr>
          <w:rFonts w:hint="eastAsia" w:ascii="宋体" w:hAnsi="宋体"/>
          <w:color w:val="auto"/>
          <w:sz w:val="24"/>
          <w:szCs w:val="24"/>
          <w:highlight w:val="none"/>
        </w:rPr>
        <w:t>0.4变更估价</w:t>
      </w:r>
      <w:bookmarkEnd w:id="940"/>
      <w:bookmarkEnd w:id="941"/>
    </w:p>
    <w:bookmarkEnd w:id="942"/>
    <w:bookmarkEnd w:id="943"/>
    <w:bookmarkEnd w:id="944"/>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10.4.1 变更估价原则</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除专用合同条款另有约定外，变更估价按照本款约定处理：</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（1）已标价工程量清单或预算书有相同项目的，按照相同项目单价认定；</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（2）已标价工程量清单或预算书中无相同项目，但有类似项目的，参照类似项目的单价认定；</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10.4.2 变更估价程序</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因变更引起的价格调整应计入最近一期的进度款中支付。</w:t>
      </w:r>
    </w:p>
    <w:p>
      <w:pPr>
        <w:pStyle w:val="7"/>
        <w:spacing w:before="0" w:after="0" w:line="360" w:lineRule="auto"/>
        <w:ind w:left="848" w:hanging="848" w:hangingChars="352"/>
        <w:rPr>
          <w:rFonts w:ascii="宋体" w:hAnsi="宋体"/>
          <w:color w:val="auto"/>
          <w:sz w:val="24"/>
          <w:szCs w:val="24"/>
          <w:highlight w:val="none"/>
        </w:rPr>
      </w:pPr>
      <w:bookmarkStart w:id="945" w:name="_Toc351203572"/>
      <w:bookmarkStart w:id="946" w:name="_Toc532377258"/>
      <w:r>
        <w:rPr>
          <w:rFonts w:hint="eastAsia" w:ascii="宋体" w:hAnsi="宋体"/>
          <w:color w:val="auto"/>
          <w:sz w:val="24"/>
          <w:szCs w:val="24"/>
          <w:highlight w:val="none"/>
        </w:rPr>
        <w:t>1</w:t>
      </w:r>
      <w:bookmarkStart w:id="947" w:name="_Toc296503094"/>
      <w:bookmarkStart w:id="948" w:name="_Toc337558792"/>
      <w:bookmarkStart w:id="949" w:name="_Toc296346595"/>
      <w:r>
        <w:rPr>
          <w:rFonts w:hint="eastAsia" w:ascii="宋体" w:hAnsi="宋体"/>
          <w:color w:val="auto"/>
          <w:sz w:val="24"/>
          <w:szCs w:val="24"/>
          <w:highlight w:val="none"/>
        </w:rPr>
        <w:t>0.5承包人的合理化建议</w:t>
      </w:r>
      <w:bookmarkEnd w:id="945"/>
      <w:bookmarkEnd w:id="946"/>
    </w:p>
    <w:bookmarkEnd w:id="947"/>
    <w:bookmarkEnd w:id="948"/>
    <w:bookmarkEnd w:id="949"/>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承包人提出合理化建议的，应向监理人提交合理化建议说明，说明建议的内容和理由，以及实施该建议对合同价格和工期的影响。</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合理化建议降低了合同价格或者提高了工程经济效益的，发包人可对承包人给予奖励，奖励的方法和金额在专用合同条款中约定。</w:t>
      </w:r>
    </w:p>
    <w:p>
      <w:pPr>
        <w:pStyle w:val="7"/>
        <w:spacing w:before="0" w:after="0" w:line="360" w:lineRule="auto"/>
        <w:ind w:left="848" w:hanging="848" w:hangingChars="352"/>
        <w:rPr>
          <w:rFonts w:ascii="宋体" w:hAnsi="宋体"/>
          <w:color w:val="auto"/>
          <w:sz w:val="24"/>
          <w:szCs w:val="24"/>
          <w:highlight w:val="none"/>
        </w:rPr>
      </w:pPr>
      <w:bookmarkStart w:id="950" w:name="_Toc351203573"/>
      <w:bookmarkStart w:id="951" w:name="_Toc532377259"/>
      <w:r>
        <w:rPr>
          <w:rFonts w:hint="eastAsia" w:ascii="宋体" w:hAnsi="宋体"/>
          <w:color w:val="auto"/>
          <w:sz w:val="24"/>
          <w:szCs w:val="24"/>
          <w:highlight w:val="none"/>
        </w:rPr>
        <w:t>1</w:t>
      </w:r>
      <w:bookmarkStart w:id="952" w:name="_Toc337558793"/>
      <w:r>
        <w:rPr>
          <w:rFonts w:hint="eastAsia" w:ascii="宋体" w:hAnsi="宋体"/>
          <w:color w:val="auto"/>
          <w:sz w:val="24"/>
          <w:szCs w:val="24"/>
          <w:highlight w:val="none"/>
        </w:rPr>
        <w:t>0.6变更引起的工期调整</w:t>
      </w:r>
      <w:bookmarkEnd w:id="950"/>
      <w:bookmarkEnd w:id="951"/>
      <w:bookmarkEnd w:id="952"/>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因变更引起工期变化的，合同当事人均可要求调整合同工期，由合同当事人按照第4.4款〔商定或确定〕并参考工程所在地的工期定额标准确定增减工期天数。</w:t>
      </w:r>
    </w:p>
    <w:p>
      <w:pPr>
        <w:pStyle w:val="7"/>
        <w:spacing w:before="0" w:after="0" w:line="360" w:lineRule="auto"/>
        <w:ind w:left="848" w:hanging="848" w:hangingChars="352"/>
        <w:rPr>
          <w:rFonts w:ascii="宋体" w:hAnsi="宋体"/>
          <w:color w:val="auto"/>
          <w:sz w:val="24"/>
          <w:szCs w:val="24"/>
          <w:highlight w:val="none"/>
        </w:rPr>
      </w:pPr>
      <w:bookmarkStart w:id="953" w:name="_Toc351203574"/>
      <w:bookmarkStart w:id="954" w:name="_Toc532377260"/>
      <w:r>
        <w:rPr>
          <w:rFonts w:hint="eastAsia" w:ascii="宋体" w:hAnsi="宋体"/>
          <w:color w:val="auto"/>
          <w:sz w:val="24"/>
          <w:szCs w:val="24"/>
          <w:highlight w:val="none"/>
        </w:rPr>
        <w:t>10.7暂估价</w:t>
      </w:r>
      <w:bookmarkEnd w:id="953"/>
      <w:bookmarkEnd w:id="954"/>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暂估价专业分包工程、服务、材料和工程设备的明细由合同当事人在专用合同条款中约定。</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10.7.1 依法必须招标的暂估价项目</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对于依法必须招标的暂估价项目，采取以下第1种方式确定。合同当事人也可以在专用合同条款中选择其他招标方式。</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第1种方式：对于依法必须招标的暂估价项目，由承包人招标，对该暂估价项目的确认和批准按照以下约定执行：</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承包人应当根据施工进度计划，提前14天将竞争性磋商文件通过监理人报送发包人审批，发包人应当在收到承包人报送的相关文件后7天内完成审批或提出修改意见；发包人有权确定最高限价并按照法律规定参加评标；</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承包人与供应商、分包人在签订暂估价合同前，应当提前7天将确定的中标候选供应商或中标候选分包人的资料报送发包人，发包人应在收到资料后3天内与承包人共同确定成交人；承包人应当在签订合同后7天内，将暂估价合同副本报送发包人留存。</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成交人后，由发包人、承包人与成交人共同签订暂估价合同。</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10.7.2不属于依法必须招标的暂估价项目</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 xml:space="preserve">除专用合同条款另有约定外，对于不属于依法必须招标的暂估价项目，采取以下第1种方式确定： </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第1种方式：对于不属于依法必须招标的暂估价项目，按本项约定确认和批准：</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（2）发包人认为承包人确定的供应商、分包人无法满足工程质量或合同要求的，发包人可以要求承包人重新确定暂估价项目的供应商、分包人;</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（3）承包人应当在签订暂估价合同后7天内，将暂估价合同副本报送发包人留存。</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第2种方式：承包人按照第10.7.1项〔依法必须招标的暂估价项目〕约定的第1种方式确定暂估价项目。</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第3种方式：承包人直接实施的暂估价项目</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承包人具备实施暂估价项目的资格和条件的，经发包人和承包人协商一致后，可由承包人自行实施暂估价项目，合同当事人可以在专用合同条款约定具体事项。</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7"/>
        <w:spacing w:before="0" w:after="0" w:line="360" w:lineRule="auto"/>
        <w:ind w:left="848" w:hanging="848" w:hangingChars="352"/>
        <w:rPr>
          <w:rFonts w:ascii="宋体" w:hAnsi="宋体"/>
          <w:color w:val="auto"/>
          <w:sz w:val="24"/>
          <w:szCs w:val="24"/>
          <w:highlight w:val="none"/>
        </w:rPr>
      </w:pPr>
      <w:bookmarkStart w:id="955" w:name="_Toc351203575"/>
      <w:bookmarkStart w:id="956" w:name="_Toc532377261"/>
      <w:r>
        <w:rPr>
          <w:rFonts w:hint="eastAsia" w:ascii="宋体" w:hAnsi="宋体"/>
          <w:color w:val="auto"/>
          <w:sz w:val="24"/>
          <w:szCs w:val="24"/>
          <w:highlight w:val="none"/>
        </w:rPr>
        <w:t>1</w:t>
      </w:r>
      <w:bookmarkStart w:id="957" w:name="_Toc337558794"/>
      <w:bookmarkStart w:id="958" w:name="_Toc296503090"/>
      <w:bookmarkStart w:id="959" w:name="_Toc296346591"/>
      <w:bookmarkStart w:id="960" w:name="_Toc322522561"/>
      <w:r>
        <w:rPr>
          <w:rFonts w:hint="eastAsia" w:ascii="宋体" w:hAnsi="宋体"/>
          <w:color w:val="auto"/>
          <w:sz w:val="24"/>
          <w:szCs w:val="24"/>
          <w:highlight w:val="none"/>
        </w:rPr>
        <w:t>0.8暂列金额</w:t>
      </w:r>
      <w:bookmarkEnd w:id="955"/>
      <w:bookmarkEnd w:id="956"/>
    </w:p>
    <w:bookmarkEnd w:id="957"/>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暂列金额应按照发包人的要求使用，发包人的要求应通过监理人发出。合同当事人可以在专用合同条款中协商确定有关事项。</w:t>
      </w:r>
    </w:p>
    <w:bookmarkEnd w:id="958"/>
    <w:bookmarkEnd w:id="959"/>
    <w:bookmarkEnd w:id="960"/>
    <w:p>
      <w:pPr>
        <w:pStyle w:val="7"/>
        <w:spacing w:before="0" w:after="0" w:line="360" w:lineRule="auto"/>
        <w:ind w:left="848" w:hanging="848" w:hangingChars="352"/>
        <w:rPr>
          <w:rFonts w:ascii="宋体" w:hAnsi="宋体"/>
          <w:color w:val="auto"/>
          <w:sz w:val="24"/>
          <w:szCs w:val="24"/>
          <w:highlight w:val="none"/>
        </w:rPr>
      </w:pPr>
      <w:bookmarkStart w:id="961" w:name="_Toc532377262"/>
      <w:bookmarkStart w:id="962" w:name="_Toc351203576"/>
      <w:r>
        <w:rPr>
          <w:rFonts w:hint="eastAsia" w:ascii="宋体" w:hAnsi="宋体"/>
          <w:color w:val="auto"/>
          <w:sz w:val="24"/>
          <w:szCs w:val="24"/>
          <w:highlight w:val="none"/>
        </w:rPr>
        <w:t>1</w:t>
      </w:r>
      <w:bookmarkStart w:id="963" w:name="_Toc296346592"/>
      <w:bookmarkStart w:id="964" w:name="_Toc337558796"/>
      <w:bookmarkStart w:id="965" w:name="_Toc296503091"/>
      <w:r>
        <w:rPr>
          <w:rFonts w:hint="eastAsia" w:ascii="宋体" w:hAnsi="宋体"/>
          <w:color w:val="auto"/>
          <w:sz w:val="24"/>
          <w:szCs w:val="24"/>
          <w:highlight w:val="none"/>
        </w:rPr>
        <w:t>0.9计日工</w:t>
      </w:r>
      <w:bookmarkEnd w:id="961"/>
      <w:bookmarkEnd w:id="962"/>
      <w:bookmarkEnd w:id="963"/>
      <w:bookmarkEnd w:id="964"/>
      <w:bookmarkEnd w:id="965"/>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采用计日工计价的任何一项工作，承包人应在该项工作实施过程中，每天提交以下报表和有关凭证报送监理人审查：</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（1）工作名称、内容和数量；</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（2）投入该工作的所有人员的姓名、专业、工种、级别和耗用工时；</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（3）投入该工作的材料类别和数量；</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（4）投入该工作的施工设备型号、台数和耗用台时；</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（5）其他有关资料和凭证。</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 xml:space="preserve"> 计日工由承包人汇总后，列入最近一期进度付款申请单，由监理人审查并经发包人批准后列入进度付款。</w:t>
      </w:r>
    </w:p>
    <w:p>
      <w:pPr>
        <w:pStyle w:val="6"/>
        <w:spacing w:before="120" w:beforeLines="50" w:after="120" w:afterLines="50" w:line="360" w:lineRule="auto"/>
        <w:rPr>
          <w:rFonts w:ascii="宋体" w:hAnsi="宋体" w:eastAsia="宋体"/>
          <w:bCs/>
          <w:color w:val="auto"/>
          <w:sz w:val="24"/>
          <w:szCs w:val="24"/>
          <w:highlight w:val="none"/>
        </w:rPr>
      </w:pPr>
      <w:bookmarkStart w:id="966" w:name="_Toc532377263"/>
      <w:bookmarkStart w:id="967" w:name="_Toc351203577"/>
      <w:bookmarkStart w:id="968" w:name="_Toc532375597"/>
      <w:r>
        <w:rPr>
          <w:rFonts w:hint="eastAsia" w:ascii="宋体" w:hAnsi="宋体" w:eastAsia="宋体"/>
          <w:color w:val="auto"/>
          <w:sz w:val="24"/>
          <w:szCs w:val="24"/>
          <w:highlight w:val="none"/>
        </w:rPr>
        <w:t>11. 价格调整</w:t>
      </w:r>
      <w:bookmarkEnd w:id="966"/>
      <w:bookmarkEnd w:id="967"/>
      <w:bookmarkEnd w:id="968"/>
    </w:p>
    <w:p>
      <w:pPr>
        <w:pStyle w:val="7"/>
        <w:spacing w:before="0" w:after="0" w:line="360" w:lineRule="auto"/>
        <w:ind w:left="848" w:hanging="848" w:hangingChars="352"/>
        <w:rPr>
          <w:rFonts w:ascii="宋体" w:hAnsi="宋体"/>
          <w:color w:val="auto"/>
          <w:sz w:val="24"/>
          <w:szCs w:val="24"/>
          <w:highlight w:val="none"/>
        </w:rPr>
      </w:pPr>
      <w:bookmarkStart w:id="969" w:name="_Toc351203578"/>
      <w:bookmarkStart w:id="970" w:name="_Toc532377264"/>
      <w:bookmarkStart w:id="971" w:name="_Toc337558797"/>
      <w:bookmarkStart w:id="972" w:name="_Toc296346593"/>
      <w:bookmarkStart w:id="973" w:name="_Toc296503092"/>
      <w:r>
        <w:rPr>
          <w:rFonts w:hint="eastAsia" w:ascii="宋体" w:hAnsi="宋体"/>
          <w:color w:val="auto"/>
          <w:sz w:val="24"/>
          <w:szCs w:val="24"/>
          <w:highlight w:val="none"/>
        </w:rPr>
        <w:t>11.1市场价格波动引起的调整</w:t>
      </w:r>
      <w:bookmarkEnd w:id="969"/>
      <w:bookmarkEnd w:id="970"/>
    </w:p>
    <w:bookmarkEnd w:id="971"/>
    <w:bookmarkEnd w:id="972"/>
    <w:bookmarkEnd w:id="973"/>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除专用合同条款另有约定外，市场价格波动超过合同当事人约定的范围，合同价格应当调整。合同当事人可以在专用合同条款中约定选择以下一种方式对合同价格进行调整：</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第1种方式：采用价格指数进行价格调整。</w:t>
      </w:r>
    </w:p>
    <w:p>
      <w:pPr>
        <w:tabs>
          <w:tab w:val="left" w:pos="0"/>
          <w:tab w:val="left" w:pos="360"/>
          <w:tab w:val="left" w:pos="540"/>
        </w:tabs>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（1）价格调整公式</w:t>
      </w:r>
    </w:p>
    <w:p>
      <w:pPr>
        <w:tabs>
          <w:tab w:val="left" w:pos="0"/>
          <w:tab w:val="left" w:pos="360"/>
          <w:tab w:val="left" w:pos="540"/>
        </w:tabs>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因人工、材料和设备等价格波动影响合同价格时，根据专用合同条款中约定的数据，按以下公式计算差额并调整合同价格：</w:t>
      </w:r>
    </w:p>
    <w:p>
      <w:pPr>
        <w:tabs>
          <w:tab w:val="left" w:pos="0"/>
          <w:tab w:val="left" w:pos="360"/>
          <w:tab w:val="left" w:pos="540"/>
        </w:tabs>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object>
          <v:shape id="_x0000_i1025" o:spt="75" type="#_x0000_t75" style="height:42.5pt;width:360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p>
    <w:p>
      <w:pPr>
        <w:tabs>
          <w:tab w:val="left" w:pos="0"/>
          <w:tab w:val="left" w:pos="360"/>
          <w:tab w:val="left" w:pos="540"/>
        </w:tabs>
        <w:spacing w:line="360" w:lineRule="auto"/>
        <w:ind w:firstLine="200"/>
        <w:jc w:val="left"/>
        <w:rPr>
          <w:rFonts w:ascii="宋体" w:hAnsi="宋体"/>
          <w:color w:val="auto"/>
          <w:kern w:val="0"/>
          <w:sz w:val="24"/>
          <w:szCs w:val="24"/>
          <w:highlight w:val="none"/>
        </w:rPr>
      </w:pPr>
      <w:r>
        <w:rPr>
          <w:rFonts w:hint="eastAsia" w:ascii="宋体" w:hAnsi="宋体"/>
          <w:color w:val="auto"/>
          <w:kern w:val="0"/>
          <w:sz w:val="24"/>
          <w:szCs w:val="24"/>
          <w:highlight w:val="none"/>
        </w:rPr>
        <w:t>公式中：ΔP——需调整的价格差额；</w:t>
      </w:r>
    </w:p>
    <w:p>
      <w:pPr>
        <w:tabs>
          <w:tab w:val="left" w:pos="0"/>
          <w:tab w:val="left" w:pos="360"/>
          <w:tab w:val="left" w:pos="540"/>
        </w:tabs>
        <w:spacing w:line="360" w:lineRule="auto"/>
        <w:ind w:firstLine="1440" w:firstLineChars="600"/>
        <w:jc w:val="left"/>
        <w:rPr>
          <w:rFonts w:ascii="宋体" w:hAnsi="宋体"/>
          <w:color w:val="auto"/>
          <w:kern w:val="0"/>
          <w:sz w:val="24"/>
          <w:szCs w:val="24"/>
          <w:highlight w:val="none"/>
        </w:rPr>
      </w:pPr>
      <w:r>
        <w:rPr>
          <w:rFonts w:hint="eastAsia" w:ascii="宋体" w:hAnsi="宋体"/>
          <w:color w:val="auto"/>
          <w:kern w:val="0"/>
          <w:sz w:val="24"/>
          <w:szCs w:val="24"/>
          <w:highlight w:val="none"/>
        </w:rPr>
        <w:object>
          <v:shape id="_x0000_i1026" o:spt="75" type="#_x0000_t75" style="height:19pt;width:19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15">
            <o:LockedField>false</o:LockedField>
          </o:OLEObject>
        </w:object>
      </w:r>
      <w:r>
        <w:rPr>
          <w:rFonts w:hint="eastAsia" w:ascii="宋体" w:hAnsi="宋体"/>
          <w:color w:val="auto"/>
          <w:kern w:val="0"/>
          <w:sz w:val="24"/>
          <w:szCs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A——定值权重（即不调部分的权重）；</w:t>
      </w:r>
    </w:p>
    <w:p>
      <w:pPr>
        <w:tabs>
          <w:tab w:val="left" w:pos="0"/>
          <w:tab w:val="left" w:pos="360"/>
          <w:tab w:val="left" w:pos="540"/>
        </w:tabs>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object>
          <v:shape id="_x0000_i1027" o:spt="75" type="#_x0000_t75" style="height:21.5pt;width:101pt;" o:ole="t" filled="f" o:preferrelative="t" stroked="f" coordsize="21600,21600">
            <v:path/>
            <v:fill on="f" focussize="0,0"/>
            <v:stroke on="f" joinstyle="miter"/>
            <v:imagedata r:id="rId18" o:title=""/>
            <o:lock v:ext="edit" aspectratio="t"/>
            <w10:wrap type="none"/>
            <w10:anchorlock/>
          </v:shape>
          <o:OLEObject Type="Embed" ProgID="Equation.3" ShapeID="_x0000_i1027" DrawAspect="Content" ObjectID="_1468075727" r:id="rId17">
            <o:LockedField>false</o:LockedField>
          </o:OLEObject>
        </w:object>
      </w:r>
      <w:r>
        <w:rPr>
          <w:rFonts w:hint="eastAsia" w:ascii="宋体" w:hAnsi="宋体"/>
          <w:color w:val="auto"/>
          <w:kern w:val="0"/>
          <w:sz w:val="24"/>
          <w:szCs w:val="24"/>
          <w:highlight w:val="none"/>
        </w:rPr>
        <w:t>——各可调因子的变值权重（即可调部分的权重），为各可调因子在签约合同价中所占的比例；</w:t>
      </w:r>
    </w:p>
    <w:p>
      <w:pPr>
        <w:tabs>
          <w:tab w:val="left" w:pos="0"/>
          <w:tab w:val="left" w:pos="360"/>
          <w:tab w:val="left" w:pos="540"/>
        </w:tabs>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object>
          <v:shape id="_x0000_i1028" o:spt="75" type="#_x0000_t75" style="height:21.5pt;width:102pt;" o:ole="t" filled="f" o:preferrelative="t" stroked="f" coordsize="21600,21600">
            <v:path/>
            <v:fill on="f" focussize="0,0"/>
            <v:stroke on="f" joinstyle="miter"/>
            <v:imagedata r:id="rId20" o:title=""/>
            <o:lock v:ext="edit" aspectratio="t"/>
            <w10:wrap type="none"/>
            <w10:anchorlock/>
          </v:shape>
          <o:OLEObject Type="Embed" ProgID="Equation.3" ShapeID="_x0000_i1028" DrawAspect="Content" ObjectID="_1468075728" r:id="rId19">
            <o:LockedField>false</o:LockedField>
          </o:OLEObject>
        </w:object>
      </w:r>
      <w:r>
        <w:rPr>
          <w:rFonts w:hint="eastAsia" w:ascii="宋体" w:hAnsi="宋体"/>
          <w:color w:val="auto"/>
          <w:kern w:val="0"/>
          <w:sz w:val="24"/>
          <w:szCs w:val="24"/>
          <w:highlight w:val="none"/>
        </w:rPr>
        <w:t>——各可调因子的现行价格指数，指约定的付款证书相关周期最后一天的前42天的各可调因子的价格指数；</w:t>
      </w:r>
    </w:p>
    <w:p>
      <w:pPr>
        <w:tabs>
          <w:tab w:val="left" w:pos="0"/>
          <w:tab w:val="left" w:pos="360"/>
          <w:tab w:val="left" w:pos="540"/>
        </w:tabs>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object>
          <v:shape id="_x0000_i1029" o:spt="75" type="#_x0000_t75" style="height:21.5pt;width:109pt;" o:ole="t" filled="f" o:preferrelative="t" stroked="f" coordsize="21600,21600">
            <v:path/>
            <v:fill on="f" focussize="0,0"/>
            <v:stroke on="f" joinstyle="miter"/>
            <v:imagedata r:id="rId22" o:title=""/>
            <o:lock v:ext="edit" aspectratio="t"/>
            <w10:wrap type="none"/>
            <w10:anchorlock/>
          </v:shape>
          <o:OLEObject Type="Embed" ProgID="Equation.3" ShapeID="_x0000_i1029" DrawAspect="Content" ObjectID="_1468075729" r:id="rId21">
            <o:LockedField>false</o:LockedField>
          </o:OLEObject>
        </w:object>
      </w:r>
      <w:r>
        <w:rPr>
          <w:rFonts w:hint="eastAsia" w:ascii="宋体" w:hAnsi="宋体"/>
          <w:color w:val="auto"/>
          <w:kern w:val="0"/>
          <w:sz w:val="24"/>
          <w:szCs w:val="24"/>
          <w:highlight w:val="none"/>
        </w:rPr>
        <w:t>——各可调因子的基本价格指数，指基准日期的各可调因子的价格指数。</w:t>
      </w:r>
    </w:p>
    <w:p>
      <w:pPr>
        <w:tabs>
          <w:tab w:val="left" w:pos="0"/>
          <w:tab w:val="left" w:pos="360"/>
          <w:tab w:val="left" w:pos="540"/>
        </w:tabs>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（2）暂时确定调整差额</w:t>
      </w:r>
    </w:p>
    <w:p>
      <w:pPr>
        <w:tabs>
          <w:tab w:val="left" w:pos="0"/>
          <w:tab w:val="left" w:pos="360"/>
          <w:tab w:val="left" w:pos="540"/>
        </w:tabs>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（3）权重的调整</w:t>
      </w:r>
    </w:p>
    <w:p>
      <w:pPr>
        <w:tabs>
          <w:tab w:val="left" w:pos="0"/>
          <w:tab w:val="left" w:pos="360"/>
          <w:tab w:val="left" w:pos="540"/>
        </w:tabs>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因变更导致合同约定的权重不合理时，按照第4.4款〔商定或确定〕执行。</w:t>
      </w:r>
    </w:p>
    <w:p>
      <w:pPr>
        <w:tabs>
          <w:tab w:val="left" w:pos="0"/>
          <w:tab w:val="left" w:pos="360"/>
          <w:tab w:val="left" w:pos="540"/>
        </w:tabs>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（4）因承包人原因工期延误后的价格调整</w:t>
      </w:r>
    </w:p>
    <w:p>
      <w:pPr>
        <w:tabs>
          <w:tab w:val="left" w:pos="0"/>
          <w:tab w:val="left" w:pos="360"/>
          <w:tab w:val="left" w:pos="540"/>
        </w:tabs>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第2种方式：采用造价信息进行价格调整。</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（2）材料、工程设备价格变化的价款调整按照发包人提供的基准价格，按以下风险范围规定执行:</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③承包人在已标价工程量清单或预算书中载明材料单价等于基准价格的：除专用合同条款另有约定外，合同履行期间材料单价涨跌幅以基准价格为基础超过±5%时，其超过部分据实调整。</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ind w:firstLine="480" w:firstLineChars="200"/>
        <w:jc w:val="left"/>
        <w:rPr>
          <w:rFonts w:ascii="宋体" w:hAnsi="宋体"/>
          <w:color w:val="auto"/>
          <w:kern w:val="0"/>
          <w:sz w:val="24"/>
          <w:szCs w:val="24"/>
          <w:highlight w:val="none"/>
        </w:rPr>
      </w:pPr>
      <w:bookmarkStart w:id="974" w:name="OLE_LINK3"/>
      <w:r>
        <w:rPr>
          <w:rFonts w:hint="eastAsia" w:ascii="宋体" w:hAnsi="宋体"/>
          <w:color w:val="auto"/>
          <w:kern w:val="0"/>
          <w:sz w:val="24"/>
          <w:szCs w:val="24"/>
          <w:highlight w:val="none"/>
        </w:rPr>
        <w:t>前述基准价格是指由发包人在竞争性磋商文件或专用合同条款中给定的材料、工程设备的价格，该价格原则上应当按照省级或行业建设主管部门或其授权的工程造价管理机构发布的信息价编制。</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（3）施工机械台班单价或施工机械使用费发生变化超过省级或行业建设主管部门或其授权的工程造价管理机构规定的范围时，按规定调整合同价格。</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第3种方式：专用合同条款约定的其他方式。</w:t>
      </w:r>
    </w:p>
    <w:p>
      <w:pPr>
        <w:pStyle w:val="7"/>
        <w:spacing w:before="0" w:after="0" w:line="360" w:lineRule="auto"/>
        <w:ind w:left="848" w:hanging="848" w:hangingChars="352"/>
        <w:rPr>
          <w:rFonts w:ascii="宋体" w:hAnsi="宋体"/>
          <w:color w:val="auto"/>
          <w:sz w:val="24"/>
          <w:szCs w:val="24"/>
          <w:highlight w:val="none"/>
        </w:rPr>
      </w:pPr>
      <w:bookmarkStart w:id="975" w:name="_Toc351203579"/>
      <w:bookmarkStart w:id="976" w:name="_Toc532377265"/>
      <w:bookmarkStart w:id="977" w:name="_Toc296503093"/>
      <w:bookmarkStart w:id="978" w:name="_Toc337558798"/>
      <w:bookmarkStart w:id="979" w:name="_Toc296346594"/>
      <w:r>
        <w:rPr>
          <w:rFonts w:hint="eastAsia" w:ascii="宋体" w:hAnsi="宋体"/>
          <w:color w:val="auto"/>
          <w:sz w:val="24"/>
          <w:szCs w:val="24"/>
          <w:highlight w:val="none"/>
        </w:rPr>
        <w:t>11.2法律变化引起的调整</w:t>
      </w:r>
      <w:bookmarkEnd w:id="975"/>
      <w:bookmarkEnd w:id="976"/>
    </w:p>
    <w:bookmarkEnd w:id="977"/>
    <w:bookmarkEnd w:id="978"/>
    <w:bookmarkEnd w:id="979"/>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因法律变化引起的合同价格和工期调整，合同当事人无法达成一致的，由总监理工程师按第4.4款〔商定或确定〕的约定处理。</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因承包人原因造成工期延误，在工期延误期间出现法律变化的，由此增加的费用和（或）延误的工期由承包人承担。</w:t>
      </w:r>
    </w:p>
    <w:p>
      <w:pPr>
        <w:pStyle w:val="6"/>
        <w:spacing w:before="120" w:beforeLines="50" w:after="120" w:afterLines="50" w:line="360" w:lineRule="auto"/>
        <w:rPr>
          <w:rFonts w:ascii="宋体" w:hAnsi="宋体" w:eastAsia="宋体"/>
          <w:bCs/>
          <w:color w:val="auto"/>
          <w:sz w:val="24"/>
          <w:szCs w:val="24"/>
          <w:highlight w:val="none"/>
        </w:rPr>
      </w:pPr>
      <w:bookmarkStart w:id="980" w:name="_Toc532377266"/>
      <w:bookmarkStart w:id="981" w:name="_Toc532375598"/>
      <w:bookmarkStart w:id="982" w:name="_Toc351203580"/>
      <w:bookmarkStart w:id="983" w:name="_Toc337558799"/>
      <w:bookmarkStart w:id="984" w:name="_Toc296503096"/>
      <w:bookmarkStart w:id="985" w:name="_Toc296346597"/>
      <w:r>
        <w:rPr>
          <w:rFonts w:hint="eastAsia" w:ascii="宋体" w:hAnsi="宋体" w:eastAsia="宋体"/>
          <w:color w:val="auto"/>
          <w:sz w:val="24"/>
          <w:szCs w:val="24"/>
          <w:highlight w:val="none"/>
        </w:rPr>
        <w:t>12. 合同价格、计量与支付</w:t>
      </w:r>
      <w:bookmarkEnd w:id="980"/>
      <w:bookmarkEnd w:id="981"/>
      <w:bookmarkEnd w:id="982"/>
    </w:p>
    <w:bookmarkEnd w:id="983"/>
    <w:p>
      <w:pPr>
        <w:pStyle w:val="7"/>
        <w:spacing w:before="0" w:after="0" w:line="360" w:lineRule="auto"/>
        <w:ind w:left="848" w:hanging="848" w:hangingChars="352"/>
        <w:rPr>
          <w:rFonts w:ascii="宋体" w:hAnsi="宋体"/>
          <w:color w:val="auto"/>
          <w:sz w:val="24"/>
          <w:szCs w:val="24"/>
          <w:highlight w:val="none"/>
        </w:rPr>
      </w:pPr>
      <w:bookmarkStart w:id="986" w:name="_Toc351203581"/>
      <w:bookmarkStart w:id="987" w:name="_Toc532377267"/>
      <w:bookmarkStart w:id="988" w:name="_Toc337558800"/>
      <w:r>
        <w:rPr>
          <w:rFonts w:hint="eastAsia" w:ascii="宋体" w:hAnsi="宋体"/>
          <w:color w:val="auto"/>
          <w:sz w:val="24"/>
          <w:szCs w:val="24"/>
          <w:highlight w:val="none"/>
        </w:rPr>
        <w:t>12.1 合同价</w:t>
      </w:r>
      <w:bookmarkEnd w:id="984"/>
      <w:bookmarkEnd w:id="985"/>
      <w:r>
        <w:rPr>
          <w:rFonts w:hint="eastAsia" w:ascii="宋体" w:hAnsi="宋体"/>
          <w:color w:val="auto"/>
          <w:sz w:val="24"/>
          <w:szCs w:val="24"/>
          <w:highlight w:val="none"/>
        </w:rPr>
        <w:t>格形式</w:t>
      </w:r>
      <w:bookmarkEnd w:id="986"/>
      <w:bookmarkEnd w:id="987"/>
    </w:p>
    <w:bookmarkEnd w:id="988"/>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 xml:space="preserve">发包人和承包人应在合同协议书中选择下列一种合同价格形式： </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1.单价合同</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pPr>
        <w:pStyle w:val="7"/>
        <w:spacing w:before="0" w:after="0" w:line="360" w:lineRule="auto"/>
        <w:ind w:left="850" w:hangingChars="354"/>
        <w:rPr>
          <w:rFonts w:ascii="宋体" w:hAnsi="宋体"/>
          <w:b w:val="0"/>
          <w:color w:val="auto"/>
          <w:sz w:val="24"/>
          <w:szCs w:val="24"/>
          <w:highlight w:val="none"/>
        </w:rPr>
      </w:pPr>
      <w:bookmarkStart w:id="989" w:name="_Toc532377268"/>
      <w:r>
        <w:rPr>
          <w:rFonts w:hint="eastAsia" w:ascii="宋体" w:hAnsi="宋体"/>
          <w:b w:val="0"/>
          <w:color w:val="auto"/>
          <w:sz w:val="24"/>
          <w:szCs w:val="24"/>
          <w:highlight w:val="none"/>
        </w:rPr>
        <w:t>2.总价合同</w:t>
      </w:r>
      <w:bookmarkEnd w:id="989"/>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pStyle w:val="7"/>
        <w:spacing w:before="0" w:after="0" w:line="360" w:lineRule="auto"/>
        <w:ind w:left="850" w:hangingChars="354"/>
        <w:rPr>
          <w:rFonts w:ascii="宋体" w:hAnsi="宋体"/>
          <w:b w:val="0"/>
          <w:color w:val="auto"/>
          <w:sz w:val="24"/>
          <w:szCs w:val="24"/>
          <w:highlight w:val="none"/>
        </w:rPr>
      </w:pPr>
      <w:bookmarkStart w:id="990" w:name="_Toc532377269"/>
      <w:r>
        <w:rPr>
          <w:rFonts w:hint="eastAsia" w:ascii="宋体" w:hAnsi="宋体"/>
          <w:b w:val="0"/>
          <w:color w:val="auto"/>
          <w:sz w:val="24"/>
          <w:szCs w:val="24"/>
          <w:highlight w:val="none"/>
        </w:rPr>
        <w:t>3.其它价格形式</w:t>
      </w:r>
      <w:bookmarkEnd w:id="990"/>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合同当事人可在专用合同条款中约定其他合同价格形式。</w:t>
      </w:r>
    </w:p>
    <w:p>
      <w:pPr>
        <w:pStyle w:val="7"/>
        <w:spacing w:before="0" w:after="0" w:line="360" w:lineRule="auto"/>
        <w:ind w:left="848" w:hanging="848" w:hangingChars="352"/>
        <w:rPr>
          <w:rFonts w:ascii="宋体" w:hAnsi="宋体"/>
          <w:color w:val="auto"/>
          <w:sz w:val="24"/>
          <w:szCs w:val="24"/>
          <w:highlight w:val="none"/>
        </w:rPr>
      </w:pPr>
      <w:bookmarkStart w:id="991" w:name="_Toc296503097"/>
      <w:bookmarkStart w:id="992" w:name="_Toc296346598"/>
      <w:bookmarkStart w:id="993" w:name="_Toc351203582"/>
      <w:bookmarkStart w:id="994" w:name="_Toc532377270"/>
      <w:bookmarkStart w:id="995" w:name="_Toc337558801"/>
      <w:r>
        <w:rPr>
          <w:rFonts w:hint="eastAsia" w:ascii="宋体" w:hAnsi="宋体"/>
          <w:color w:val="auto"/>
          <w:sz w:val="24"/>
          <w:szCs w:val="24"/>
          <w:highlight w:val="none"/>
        </w:rPr>
        <w:t>12.2预</w:t>
      </w:r>
      <w:bookmarkEnd w:id="991"/>
      <w:bookmarkEnd w:id="992"/>
      <w:bookmarkStart w:id="996" w:name="_Toc296503100"/>
      <w:bookmarkStart w:id="997" w:name="_Toc296346601"/>
      <w:r>
        <w:rPr>
          <w:rFonts w:hint="eastAsia" w:ascii="宋体" w:hAnsi="宋体"/>
          <w:color w:val="auto"/>
          <w:sz w:val="24"/>
          <w:szCs w:val="24"/>
          <w:highlight w:val="none"/>
        </w:rPr>
        <w:t>付款</w:t>
      </w:r>
      <w:bookmarkEnd w:id="993"/>
      <w:bookmarkEnd w:id="994"/>
    </w:p>
    <w:bookmarkEnd w:id="995"/>
    <w:bookmarkEnd w:id="996"/>
    <w:bookmarkEnd w:id="997"/>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12.2.1预付款的支付</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预付款的支付按照专用合同条款约定执行，但至迟应在开工通知载明的开工日期7天前支付。预付款应当用于材料、工程设备、施工设备的采购及修建临时工程、组织施工队伍进场等。</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除专用合同条款另有约定外，预付款在进度付款中同比例扣回。</w:t>
      </w:r>
      <w:bookmarkEnd w:id="974"/>
      <w:r>
        <w:rPr>
          <w:rFonts w:hint="eastAsia" w:ascii="宋体" w:hAnsi="宋体"/>
          <w:color w:val="auto"/>
          <w:kern w:val="0"/>
          <w:sz w:val="24"/>
          <w:szCs w:val="24"/>
          <w:highlight w:val="none"/>
        </w:rPr>
        <w:t>在颁发工程接收证书前，提前解除合同的，尚未扣完的预付款应与合同价款一并结算。</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发包人逾期支付预付款超过7天的，承包人有权向发包人发出要求预付的催告通知，发包人收到通知后7天内仍未支付的，承包人有权暂停施工，并按第16.1.1项〔发包人违约的情形〕执行。</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12.2.2 预付款担保</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发包人在工程款中逐期扣回预付款后，预付款担保额度应相应减少，但剩余的预付款担保金额不得低于未被扣回的预付款金额。</w:t>
      </w:r>
    </w:p>
    <w:p>
      <w:pPr>
        <w:pStyle w:val="7"/>
        <w:spacing w:before="0" w:after="0" w:line="360" w:lineRule="auto"/>
        <w:ind w:left="848" w:hanging="848" w:hangingChars="352"/>
        <w:rPr>
          <w:rFonts w:ascii="宋体" w:hAnsi="宋体"/>
          <w:color w:val="auto"/>
          <w:sz w:val="24"/>
          <w:szCs w:val="24"/>
          <w:highlight w:val="none"/>
        </w:rPr>
      </w:pPr>
      <w:bookmarkStart w:id="998" w:name="_Toc351203583"/>
      <w:bookmarkStart w:id="999" w:name="_Toc532377271"/>
      <w:bookmarkStart w:id="1000" w:name="_Toc337558802"/>
      <w:r>
        <w:rPr>
          <w:rFonts w:hint="eastAsia" w:ascii="宋体" w:hAnsi="宋体"/>
          <w:color w:val="auto"/>
          <w:sz w:val="24"/>
          <w:szCs w:val="24"/>
          <w:highlight w:val="none"/>
        </w:rPr>
        <w:t>12.3计量</w:t>
      </w:r>
      <w:bookmarkEnd w:id="998"/>
      <w:bookmarkEnd w:id="999"/>
    </w:p>
    <w:bookmarkEnd w:id="1000"/>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12.3.1 计量原则</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工程量计量按照合同约定的工程量计算规则、图纸及变更指示等进行计量。工程量计算规则应以相关的国家标准、行业标准等为依据，由合同当事人在专用合同条款中约定。</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12.3.2 计量周期</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除专用合同条款另有约定外，工程量的计量按月进行。</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12.3.3 单价合同的计量</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除专用合同条款另有约定外，单价合同的计量按照本项约定执行：</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（1）承包人应于每月25日向监理人报送上月20日至当月19日已完成的工程量报告，并附具进度付款申请单、已完成工程量报表和有关资料。</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（3）监理人未在收到承包人提交的工程量报表后的7天内完成审核的，承包人报送的工程量报告中的工程量视为承包人实际完成的工程量，据此计算工程价款。</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12.3.4 总价合同的计量</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除专用合同条款另有约定外，按月计量支付的总价合同，按照本项约定执行：</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（1）承包人应于每月25日向监理人报送上月20日至当月19日已完成的工程量报告，并附具进度付款申请单、已完成工程量报表和有关资料。</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（3）监理人未在收到承包人提交的工程量报表后的7天内完成复核的，承包人提交的工程量报告中的工程量视为承包人实际完成的工程量。</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12.3.5 总价合同采用支付分解表计量支付的，可以按照第12.3.4项〔总价合同的计量〕约定进行计量，但合同价款按照支付分解表进行支付。</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12.3.6 其他价格形式合同的计量</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合同当事人可在专用合同条款中约定其他价格形式合同的计量方式和程序。</w:t>
      </w:r>
    </w:p>
    <w:p>
      <w:pPr>
        <w:pStyle w:val="7"/>
        <w:spacing w:before="0" w:after="0" w:line="360" w:lineRule="auto"/>
        <w:ind w:left="848" w:hanging="848" w:hangingChars="352"/>
        <w:rPr>
          <w:rFonts w:ascii="宋体" w:hAnsi="宋体"/>
          <w:color w:val="auto"/>
          <w:sz w:val="24"/>
          <w:szCs w:val="24"/>
          <w:highlight w:val="none"/>
        </w:rPr>
      </w:pPr>
      <w:bookmarkStart w:id="1001" w:name="_Toc296346602"/>
      <w:bookmarkStart w:id="1002" w:name="_Toc296503101"/>
      <w:bookmarkStart w:id="1003" w:name="_Toc351203584"/>
      <w:bookmarkStart w:id="1004" w:name="_Toc532377272"/>
      <w:bookmarkStart w:id="1005" w:name="_Toc337558803"/>
      <w:r>
        <w:rPr>
          <w:rFonts w:hint="eastAsia" w:ascii="宋体" w:hAnsi="宋体"/>
          <w:color w:val="auto"/>
          <w:sz w:val="24"/>
          <w:szCs w:val="24"/>
          <w:highlight w:val="none"/>
        </w:rPr>
        <w:t>12.4工程进度款支</w:t>
      </w:r>
      <w:bookmarkEnd w:id="1001"/>
      <w:bookmarkEnd w:id="1002"/>
      <w:r>
        <w:rPr>
          <w:rFonts w:hint="eastAsia" w:ascii="宋体" w:hAnsi="宋体"/>
          <w:color w:val="auto"/>
          <w:sz w:val="24"/>
          <w:szCs w:val="24"/>
          <w:highlight w:val="none"/>
        </w:rPr>
        <w:t>付</w:t>
      </w:r>
      <w:bookmarkEnd w:id="1003"/>
      <w:bookmarkEnd w:id="1004"/>
    </w:p>
    <w:bookmarkEnd w:id="1005"/>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12.4.1 付款周期</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除专用合同条款另有约定外，付款周期应按照第12.3.2项〔计量周期〕的约定与计量周期保持一致。</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12.4.2 进度付款申请单的编制</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除专用合同条款另有约定外，进度付款申请单应包括下列内容：</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（1）截至本次付款周期已完成工作对应的金额；</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（2）根据第10条〔变更〕应增加和扣减的变更金额；</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（3）根据第12.2款〔预付款〕约定应支付的预付款和扣减的返还预付款；</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（4）根据第15.3款〔质量保证金〕约定应扣减的质量保证金；</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（5）根据第19条〔索赔〕应增加和扣减的索赔金额；</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（6）对已签发的进度款支付证书中出现错误的修正，应在本次进度付款中支付或扣除的金额；</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（7）根据合同约定应增加和扣减的其他金额。</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12.4.3 进度付款申请单的提交</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（1）单价合同进度付款申请单的提交</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（2）总价合同进度付款申请单的提交</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总价合同按月计量支付的，承包人按照第12.3.4项〔总价合同的计量〕约定的时间按月向监理人提交进度付款申请单，并附上已完成工程量报表和有关资料。</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总价合同按支付分解表支付的，承包人应按照第12.4.6项〔支付分解表〕及第12.4.2项〔进度付款申请单的编制〕的约定向监理人提交进度付款申请单。</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（3）其他价格形式合同的进度付款申请单的提交</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合同当事人可在专用合同条款中约定其他价格形式合同的进度付款申请单的编制和提交程序。</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12.4.4 进度款审核和支付</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（3）发包人签发进度款支付证书或临时进度款支付证书，不表明发包人已同意、批准或接受了承包人完成的相应部分的工作。</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12.4.5 进度付款的修正</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12.4.6 支付分解表</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1.支付分解表的编制要求</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（1）支付分解表中所列的每期付款金额，应为第12.4.2项〔进度付款申请单的编制〕第（1）目的估算金额；</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（2）实际进度与施工进度计划不一致的，合同当事人可按照第4.4款〔商定或确定〕修改支付分解表；</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（3）不采用支付分解表的，承包人应向发包人和监理人提交按季度编制的支付估算分解表，用于支付参考。</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2.总价合同支付分解表的编制与审批</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（2）监理人应在收到支付分解表后7天内完成审核并报送发包人。发包人应在收到经监理人审核的支付分解表后7天内完成审批，经发包人批准的支付分解表为有约束力的支付分解表。</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（3）发包人逾期未完成支付分解表审批的，也未及时要求承包人进行修正和提供补充资料的，则承包人提交的支付分解表视为已经获得发包人批准。</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3.单价合同的总价项目支付分解表的编制与审批</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7"/>
        <w:spacing w:before="0" w:after="0" w:line="360" w:lineRule="auto"/>
        <w:ind w:left="848" w:hanging="848" w:hangingChars="352"/>
        <w:rPr>
          <w:rFonts w:ascii="宋体" w:hAnsi="宋体"/>
          <w:color w:val="auto"/>
          <w:sz w:val="24"/>
          <w:szCs w:val="24"/>
          <w:highlight w:val="none"/>
        </w:rPr>
      </w:pPr>
      <w:bookmarkStart w:id="1006" w:name="_Toc532377273"/>
      <w:r>
        <w:rPr>
          <w:rFonts w:hint="eastAsia" w:ascii="宋体" w:hAnsi="宋体"/>
          <w:color w:val="auto"/>
          <w:sz w:val="24"/>
          <w:szCs w:val="24"/>
          <w:highlight w:val="none"/>
        </w:rPr>
        <w:t>12.5支付账户</w:t>
      </w:r>
      <w:bookmarkEnd w:id="1006"/>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发包人应将合同价款支付至合同协议书中约定的承包人账户。</w:t>
      </w:r>
    </w:p>
    <w:p>
      <w:pPr>
        <w:pStyle w:val="6"/>
        <w:spacing w:before="120" w:beforeLines="50" w:after="120" w:afterLines="50" w:line="360" w:lineRule="auto"/>
        <w:rPr>
          <w:rFonts w:ascii="宋体" w:hAnsi="宋体" w:eastAsia="宋体"/>
          <w:bCs/>
          <w:color w:val="auto"/>
          <w:sz w:val="24"/>
          <w:szCs w:val="24"/>
          <w:highlight w:val="none"/>
        </w:rPr>
      </w:pPr>
      <w:bookmarkStart w:id="1007" w:name="_Toc532377274"/>
      <w:bookmarkStart w:id="1008" w:name="_Toc351203586"/>
      <w:bookmarkStart w:id="1009" w:name="_Toc532375599"/>
      <w:bookmarkStart w:id="1010" w:name="_Toc296503106"/>
      <w:bookmarkStart w:id="1011" w:name="_Toc296346607"/>
      <w:bookmarkStart w:id="1012" w:name="_Toc322522574"/>
      <w:bookmarkStart w:id="1013" w:name="_Toc337558804"/>
      <w:r>
        <w:rPr>
          <w:rFonts w:hint="eastAsia" w:ascii="宋体" w:hAnsi="宋体" w:eastAsia="宋体"/>
          <w:color w:val="auto"/>
          <w:sz w:val="24"/>
          <w:szCs w:val="24"/>
          <w:highlight w:val="none"/>
        </w:rPr>
        <w:t>13. 验收和工程试车</w:t>
      </w:r>
      <w:bookmarkEnd w:id="1007"/>
      <w:bookmarkEnd w:id="1008"/>
      <w:bookmarkEnd w:id="1009"/>
    </w:p>
    <w:bookmarkEnd w:id="1010"/>
    <w:bookmarkEnd w:id="1011"/>
    <w:bookmarkEnd w:id="1012"/>
    <w:bookmarkEnd w:id="1013"/>
    <w:p>
      <w:pPr>
        <w:pStyle w:val="7"/>
        <w:spacing w:before="0" w:after="0" w:line="360" w:lineRule="auto"/>
        <w:ind w:left="848" w:hanging="848" w:hangingChars="352"/>
        <w:rPr>
          <w:rFonts w:ascii="宋体" w:hAnsi="宋体"/>
          <w:color w:val="auto"/>
          <w:sz w:val="24"/>
          <w:szCs w:val="24"/>
          <w:highlight w:val="none"/>
        </w:rPr>
      </w:pPr>
      <w:bookmarkStart w:id="1014" w:name="_Toc532377275"/>
      <w:bookmarkStart w:id="1015" w:name="_Toc351203587"/>
      <w:bookmarkStart w:id="1016" w:name="_Toc337558805"/>
      <w:bookmarkStart w:id="1017" w:name="_Toc296503110"/>
      <w:bookmarkStart w:id="1018" w:name="_Toc296346611"/>
      <w:r>
        <w:rPr>
          <w:rFonts w:hint="eastAsia" w:ascii="宋体" w:hAnsi="宋体"/>
          <w:color w:val="auto"/>
          <w:sz w:val="24"/>
          <w:szCs w:val="24"/>
          <w:highlight w:val="none"/>
        </w:rPr>
        <w:t>13.1分部分项工程验收</w:t>
      </w:r>
      <w:bookmarkEnd w:id="1014"/>
      <w:bookmarkEnd w:id="1015"/>
    </w:p>
    <w:bookmarkEnd w:id="1016"/>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13.1.1 分部分项工程质量应符合国家有关工程施工验收规范、标准及合同约定，承包人应按照施工组织设计的要求完成分部分项工程施工。</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分部分项工程的验收资料应当作为竣工资料的组成部分。</w:t>
      </w:r>
    </w:p>
    <w:p>
      <w:pPr>
        <w:pStyle w:val="7"/>
        <w:spacing w:before="0" w:after="0" w:line="360" w:lineRule="auto"/>
        <w:ind w:left="848" w:hanging="848" w:hangingChars="352"/>
        <w:rPr>
          <w:rFonts w:ascii="宋体" w:hAnsi="宋体"/>
          <w:color w:val="auto"/>
          <w:sz w:val="24"/>
          <w:szCs w:val="24"/>
          <w:highlight w:val="none"/>
        </w:rPr>
      </w:pPr>
      <w:bookmarkStart w:id="1019" w:name="_Toc351203588"/>
      <w:bookmarkStart w:id="1020" w:name="_Toc532377276"/>
      <w:bookmarkStart w:id="1021" w:name="_Toc337558806"/>
      <w:r>
        <w:rPr>
          <w:rFonts w:hint="eastAsia" w:ascii="宋体" w:hAnsi="宋体"/>
          <w:color w:val="auto"/>
          <w:sz w:val="24"/>
          <w:szCs w:val="24"/>
          <w:highlight w:val="none"/>
        </w:rPr>
        <w:t>13.2竣工验收</w:t>
      </w:r>
      <w:bookmarkEnd w:id="1019"/>
      <w:bookmarkEnd w:id="1020"/>
    </w:p>
    <w:bookmarkEnd w:id="1017"/>
    <w:bookmarkEnd w:id="1018"/>
    <w:bookmarkEnd w:id="1021"/>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13.2.1竣工验收条件</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工程具备以下条件的，承包人可以申请竣工验收：</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（1）除发包人同意的甩项工作和缺陷修补工作外，合同范围内的全部工程以及有关工作，包括合同要求的试验、试运行以及检验均已完成，并符合合同要求；</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（2）已按合同约定编制了甩项工作和缺陷修补工作清单以及相应的施工计划；</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（3）已按合同约定的内容和份数备齐竣工资料。</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13.2.2竣工验收程序</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除专用合同条款另有约定外，承包人申请竣工验收的，应当按照以下程序进行：</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（3）竣工验收合格的，发包人应在验收合格后14天内向承包人签发工程接收证书。发包人无正当理由逾期不颁发工程接收证书的，自验收合格后第15天起视为已颁发工程接收证书。</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13.2.3竣工日期</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1022" w:name="#go14"/>
      <w:bookmarkEnd w:id="1022"/>
      <w:r>
        <w:rPr>
          <w:rFonts w:hint="eastAsia" w:ascii="宋体" w:hAnsi="宋体"/>
          <w:color w:val="auto"/>
          <w:kern w:val="0"/>
          <w:sz w:val="24"/>
          <w:szCs w:val="24"/>
          <w:highlight w:val="none"/>
        </w:rPr>
        <w:t>收申请报告的日期为实际竣工日期；工程未经竣工验收，发包人擅自使用的，以转移占有工程之日为实际竣工日期。</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13.2.4 拒绝接收全部或部分工程</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13.2.5 移交、接收全部与部分工程</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除专用合同条款另有约定外，合同当事人应当在颁发工程接收证书后7天内完成工程的移交。</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pPr>
        <w:pStyle w:val="7"/>
        <w:spacing w:before="0" w:after="0" w:line="360" w:lineRule="auto"/>
        <w:ind w:left="848" w:hanging="848" w:hangingChars="352"/>
        <w:rPr>
          <w:rFonts w:ascii="宋体" w:hAnsi="宋体"/>
          <w:color w:val="auto"/>
          <w:sz w:val="24"/>
          <w:szCs w:val="24"/>
          <w:highlight w:val="none"/>
        </w:rPr>
      </w:pPr>
      <w:bookmarkStart w:id="1023" w:name="_Toc532377277"/>
      <w:bookmarkStart w:id="1024" w:name="_Toc351203589"/>
      <w:bookmarkStart w:id="1025" w:name="_Toc296346612"/>
      <w:bookmarkStart w:id="1026" w:name="_Toc296503111"/>
      <w:bookmarkStart w:id="1027" w:name="_Toc337558807"/>
      <w:r>
        <w:rPr>
          <w:rFonts w:hint="eastAsia" w:ascii="宋体" w:hAnsi="宋体"/>
          <w:color w:val="auto"/>
          <w:sz w:val="24"/>
          <w:szCs w:val="24"/>
          <w:highlight w:val="none"/>
        </w:rPr>
        <w:t>13.3工程试车</w:t>
      </w:r>
      <w:bookmarkEnd w:id="1023"/>
      <w:bookmarkEnd w:id="1024"/>
    </w:p>
    <w:bookmarkEnd w:id="1025"/>
    <w:bookmarkEnd w:id="1026"/>
    <w:bookmarkEnd w:id="1027"/>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13.3.1试车程序</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工程需要试车的，除专用合同条款另有约定外，试车内容应与承包人承包范围相一致，试车费用由承包人承担。工程试车应按如下程序进行：</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名。监理人在试车合格后不在试车记录上签名，自试车结束满24小时后视为监理人已经认可试车记录，承包人可继续施工或办理竣工验收手续。</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名。承包人无正当理由不参加试车的，视为认可试车记录。</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13.3.2 试车中的责任</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13.3.3 投料试车</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如需进行投料试车的，发包人应在工程竣工验收后组织投料试车。发包人要求在工程竣工验收前进行或需要承包人配合时，应征得承包人同意，并在专用合同条款中约定有关事项。</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7"/>
        <w:spacing w:before="0" w:after="0" w:line="360" w:lineRule="auto"/>
        <w:ind w:left="848" w:hanging="848" w:hangingChars="352"/>
        <w:rPr>
          <w:rFonts w:ascii="宋体" w:hAnsi="宋体"/>
          <w:color w:val="auto"/>
          <w:sz w:val="24"/>
          <w:szCs w:val="24"/>
          <w:highlight w:val="none"/>
        </w:rPr>
      </w:pPr>
      <w:bookmarkStart w:id="1028" w:name="_Toc532377278"/>
      <w:r>
        <w:rPr>
          <w:rFonts w:hint="eastAsia" w:ascii="宋体" w:hAnsi="宋体"/>
          <w:color w:val="auto"/>
          <w:sz w:val="24"/>
          <w:szCs w:val="24"/>
          <w:highlight w:val="none"/>
        </w:rPr>
        <w:t>13.4提前交付单位工程的验收</w:t>
      </w:r>
      <w:bookmarkEnd w:id="1028"/>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13.4.1 发包人需要在工程竣工前使用单位工程的，或承包人提出提前交付已经竣工的单位工程且经发包人同意的，可进行单位工程验收，验收的程序按照第13.2款〔竣工验收〕的约定进行。</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13.4.2 发包人要求在工程竣工前交付单位工程，由此导致承包人费用增加和（或）工期延误的，由发包人承担由此增加的费用和（或）延误的工期，并支付承包人合理的利润。</w:t>
      </w:r>
    </w:p>
    <w:p>
      <w:pPr>
        <w:pStyle w:val="7"/>
        <w:spacing w:before="0" w:after="0" w:line="360" w:lineRule="auto"/>
        <w:ind w:left="848" w:hanging="848" w:hangingChars="352"/>
        <w:rPr>
          <w:rFonts w:ascii="宋体" w:hAnsi="宋体"/>
          <w:color w:val="auto"/>
          <w:sz w:val="24"/>
          <w:szCs w:val="24"/>
          <w:highlight w:val="none"/>
        </w:rPr>
      </w:pPr>
      <w:bookmarkStart w:id="1029" w:name="_Toc532377279"/>
      <w:bookmarkStart w:id="1030" w:name="_Toc351203591"/>
      <w:r>
        <w:rPr>
          <w:rFonts w:hint="eastAsia" w:ascii="宋体" w:hAnsi="宋体"/>
          <w:color w:val="auto"/>
          <w:sz w:val="24"/>
          <w:szCs w:val="24"/>
          <w:highlight w:val="none"/>
        </w:rPr>
        <w:t>13.5 施工期运行</w:t>
      </w:r>
      <w:bookmarkEnd w:id="1029"/>
      <w:bookmarkEnd w:id="1030"/>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13.5.2 在施工期运行中发现工程或工程设备损坏或存在缺陷的，由承包人按第15.2款〔缺陷责任期〕约定进行修复。</w:t>
      </w:r>
    </w:p>
    <w:p>
      <w:pPr>
        <w:pStyle w:val="7"/>
        <w:spacing w:before="0" w:after="0" w:line="360" w:lineRule="auto"/>
        <w:ind w:left="848" w:hanging="848" w:hangingChars="352"/>
        <w:rPr>
          <w:rFonts w:ascii="宋体" w:hAnsi="宋体"/>
          <w:color w:val="auto"/>
          <w:sz w:val="24"/>
          <w:szCs w:val="24"/>
          <w:highlight w:val="none"/>
        </w:rPr>
      </w:pPr>
      <w:bookmarkStart w:id="1031" w:name="_Toc296503112"/>
      <w:bookmarkStart w:id="1032" w:name="_Toc296346613"/>
      <w:bookmarkStart w:id="1033" w:name="_Toc532377280"/>
      <w:bookmarkStart w:id="1034" w:name="_Toc351203592"/>
      <w:bookmarkStart w:id="1035" w:name="_Toc337558809"/>
      <w:r>
        <w:rPr>
          <w:rFonts w:hint="eastAsia" w:ascii="宋体" w:hAnsi="宋体"/>
          <w:color w:val="auto"/>
          <w:sz w:val="24"/>
          <w:szCs w:val="24"/>
          <w:highlight w:val="none"/>
        </w:rPr>
        <w:t>13.6 竣工退</w:t>
      </w:r>
      <w:bookmarkEnd w:id="1031"/>
      <w:bookmarkEnd w:id="1032"/>
      <w:r>
        <w:rPr>
          <w:rFonts w:hint="eastAsia" w:ascii="宋体" w:hAnsi="宋体"/>
          <w:color w:val="auto"/>
          <w:sz w:val="24"/>
          <w:szCs w:val="24"/>
          <w:highlight w:val="none"/>
        </w:rPr>
        <w:t>场</w:t>
      </w:r>
      <w:bookmarkEnd w:id="1033"/>
      <w:bookmarkEnd w:id="1034"/>
    </w:p>
    <w:bookmarkEnd w:id="1035"/>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13.6.1 竣工退场</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颁发工程接收证书后，承包人应按以下要求对施工现场进行清理：</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（1）施工现场内残留的垃圾已全部清除出场；</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（2）临时工程已拆除，场地已进行清理、平整或复原；</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（3）按合同约定应撤离的人员、承包人施工设备和剩余的材料，包括废弃的施工设备和材料，已按计划撤离施工现场；</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（4）施工现场周边及其附近道路、河道的施工堆积物，已全部清理；</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（5）施工现场其他场地清理工作已全部完成。</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13.6.2 地表还原</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6"/>
        <w:spacing w:before="120" w:beforeLines="50" w:after="120" w:afterLines="50" w:line="360" w:lineRule="auto"/>
        <w:rPr>
          <w:rFonts w:ascii="宋体" w:hAnsi="宋体" w:eastAsia="宋体"/>
          <w:bCs/>
          <w:color w:val="auto"/>
          <w:sz w:val="24"/>
          <w:szCs w:val="24"/>
          <w:highlight w:val="none"/>
        </w:rPr>
      </w:pPr>
      <w:bookmarkStart w:id="1036" w:name="_Toc532375600"/>
      <w:bookmarkStart w:id="1037" w:name="_Toc351203593"/>
      <w:bookmarkStart w:id="1038" w:name="_Toc532377281"/>
      <w:bookmarkStart w:id="1039" w:name="_Toc337558810"/>
      <w:bookmarkStart w:id="1040" w:name="_Toc296346614"/>
      <w:bookmarkStart w:id="1041" w:name="_Toc296503113"/>
      <w:r>
        <w:rPr>
          <w:rFonts w:hint="eastAsia" w:ascii="宋体" w:hAnsi="宋体" w:eastAsia="宋体"/>
          <w:color w:val="auto"/>
          <w:sz w:val="24"/>
          <w:szCs w:val="24"/>
          <w:highlight w:val="none"/>
        </w:rPr>
        <w:t>14. 竣工结算</w:t>
      </w:r>
      <w:bookmarkEnd w:id="1036"/>
      <w:bookmarkEnd w:id="1037"/>
      <w:bookmarkEnd w:id="1038"/>
    </w:p>
    <w:bookmarkEnd w:id="1039"/>
    <w:p>
      <w:pPr>
        <w:pStyle w:val="7"/>
        <w:spacing w:before="0" w:after="0" w:line="360" w:lineRule="auto"/>
        <w:ind w:left="848" w:hanging="848" w:hangingChars="352"/>
        <w:rPr>
          <w:rFonts w:ascii="宋体" w:hAnsi="宋体"/>
          <w:color w:val="auto"/>
          <w:sz w:val="24"/>
          <w:szCs w:val="24"/>
          <w:highlight w:val="none"/>
        </w:rPr>
      </w:pPr>
      <w:bookmarkStart w:id="1042" w:name="_Toc532377282"/>
      <w:bookmarkStart w:id="1043" w:name="_Toc351203594"/>
      <w:bookmarkStart w:id="1044" w:name="_Toc337558811"/>
      <w:r>
        <w:rPr>
          <w:rFonts w:hint="eastAsia" w:ascii="宋体" w:hAnsi="宋体"/>
          <w:color w:val="auto"/>
          <w:sz w:val="24"/>
          <w:szCs w:val="24"/>
          <w:highlight w:val="none"/>
        </w:rPr>
        <w:t>14.1 竣工结算申请</w:t>
      </w:r>
      <w:bookmarkEnd w:id="1042"/>
      <w:bookmarkEnd w:id="1043"/>
    </w:p>
    <w:bookmarkEnd w:id="1044"/>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除专用合同条款另有约定外，竣工结算申请单应包括以下内容：</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（1）竣工结算合同价格；</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（2）发包人已支付承包人的款项；</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 xml:space="preserve">（3）应扣留的质量保证金。已缴纳履约保证金的或提供其他工程质量担保方式的除外； </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（4）发包人应支付承包人的合同价款。</w:t>
      </w:r>
    </w:p>
    <w:p>
      <w:pPr>
        <w:pStyle w:val="7"/>
        <w:spacing w:before="0" w:after="0" w:line="360" w:lineRule="auto"/>
        <w:ind w:left="848" w:hanging="848" w:hangingChars="352"/>
        <w:rPr>
          <w:rFonts w:ascii="宋体" w:hAnsi="宋体"/>
          <w:color w:val="auto"/>
          <w:sz w:val="24"/>
          <w:szCs w:val="24"/>
          <w:highlight w:val="none"/>
        </w:rPr>
      </w:pPr>
      <w:bookmarkStart w:id="1045" w:name="_Toc351203595"/>
      <w:bookmarkStart w:id="1046" w:name="_Toc532377283"/>
      <w:bookmarkStart w:id="1047" w:name="_Toc337558812"/>
      <w:r>
        <w:rPr>
          <w:rFonts w:hint="eastAsia" w:ascii="宋体" w:hAnsi="宋体"/>
          <w:color w:val="auto"/>
          <w:sz w:val="24"/>
          <w:szCs w:val="24"/>
          <w:highlight w:val="none"/>
        </w:rPr>
        <w:t>14.2 竣工结算审核</w:t>
      </w:r>
      <w:bookmarkEnd w:id="1045"/>
      <w:bookmarkEnd w:id="1046"/>
    </w:p>
    <w:bookmarkEnd w:id="1047"/>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7"/>
        <w:spacing w:before="0" w:after="0" w:line="360" w:lineRule="auto"/>
        <w:ind w:left="848" w:hanging="848" w:hangingChars="352"/>
        <w:rPr>
          <w:rFonts w:ascii="宋体" w:hAnsi="宋体"/>
          <w:color w:val="auto"/>
          <w:sz w:val="24"/>
          <w:szCs w:val="24"/>
          <w:highlight w:val="none"/>
        </w:rPr>
      </w:pPr>
      <w:bookmarkStart w:id="1048" w:name="_Toc351203596"/>
      <w:bookmarkStart w:id="1049" w:name="_Toc532377284"/>
      <w:bookmarkStart w:id="1050" w:name="_Toc337558813"/>
      <w:r>
        <w:rPr>
          <w:rFonts w:hint="eastAsia" w:ascii="宋体" w:hAnsi="宋体"/>
          <w:color w:val="auto"/>
          <w:sz w:val="24"/>
          <w:szCs w:val="24"/>
          <w:highlight w:val="none"/>
        </w:rPr>
        <w:t>14.3 甩项竣工协议</w:t>
      </w:r>
      <w:bookmarkEnd w:id="1048"/>
      <w:bookmarkEnd w:id="1049"/>
    </w:p>
    <w:bookmarkEnd w:id="1050"/>
    <w:p>
      <w:pPr>
        <w:autoSpaceDE w:val="0"/>
        <w:autoSpaceDN w:val="0"/>
        <w:spacing w:line="360" w:lineRule="auto"/>
        <w:ind w:firstLine="470" w:firstLineChars="196"/>
        <w:jc w:val="left"/>
        <w:rPr>
          <w:rFonts w:ascii="宋体" w:hAnsi="宋体"/>
          <w:color w:val="auto"/>
          <w:kern w:val="0"/>
          <w:sz w:val="24"/>
          <w:szCs w:val="24"/>
          <w:highlight w:val="none"/>
        </w:rPr>
      </w:pPr>
      <w:r>
        <w:rPr>
          <w:rFonts w:hint="eastAsia" w:ascii="宋体" w:hAnsi="宋体"/>
          <w:color w:val="auto"/>
          <w:kern w:val="0"/>
          <w:sz w:val="24"/>
          <w:szCs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7"/>
        <w:spacing w:before="0" w:after="0" w:line="360" w:lineRule="auto"/>
        <w:ind w:left="848" w:hanging="848" w:hangingChars="352"/>
        <w:rPr>
          <w:rFonts w:ascii="宋体" w:hAnsi="宋体"/>
          <w:color w:val="auto"/>
          <w:sz w:val="24"/>
          <w:szCs w:val="24"/>
          <w:highlight w:val="none"/>
        </w:rPr>
      </w:pPr>
      <w:bookmarkStart w:id="1051" w:name="_Toc351203597"/>
      <w:bookmarkStart w:id="1052" w:name="_Toc532377285"/>
      <w:bookmarkStart w:id="1053" w:name="_Toc337558814"/>
      <w:r>
        <w:rPr>
          <w:rFonts w:hint="eastAsia" w:ascii="宋体" w:hAnsi="宋体"/>
          <w:color w:val="auto"/>
          <w:sz w:val="24"/>
          <w:szCs w:val="24"/>
          <w:highlight w:val="none"/>
        </w:rPr>
        <w:t>14.4 最终结清</w:t>
      </w:r>
      <w:bookmarkEnd w:id="1051"/>
      <w:bookmarkEnd w:id="1052"/>
    </w:p>
    <w:bookmarkEnd w:id="1053"/>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14.4.1 最终结清申请单</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（1）除专用合同条款另有约定外，承包人应在缺陷责任期终止证书颁发后7天内，按专用合同条款约定的份数向发包人提交最终结清申请单，并提供相关证明材料。</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除专用合同条款另有约定外，最终结清申请单应列明质量保证金、应扣除的质量保证金、缺陷责任期内发生的增减费用。</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（2）发包人对最终结清申请单内容有异议的，有权要求承包人进行修正和提供补充资料，承包人应向发包人提交修正后的最终结清申请单。</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14.4.2 最终结清证书和支付</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（3）承包人对发包人颁发的最终结清证书有异议的，按第20条〔争议解决〕的约定办理。</w:t>
      </w:r>
    </w:p>
    <w:p>
      <w:pPr>
        <w:pStyle w:val="6"/>
        <w:spacing w:before="120" w:beforeLines="50" w:after="120" w:afterLines="50" w:line="360" w:lineRule="auto"/>
        <w:rPr>
          <w:rFonts w:ascii="宋体" w:hAnsi="宋体" w:eastAsia="宋体"/>
          <w:bCs/>
          <w:color w:val="auto"/>
          <w:sz w:val="24"/>
          <w:szCs w:val="24"/>
          <w:highlight w:val="none"/>
        </w:rPr>
      </w:pPr>
      <w:bookmarkStart w:id="1054" w:name="_Toc532375601"/>
      <w:bookmarkStart w:id="1055" w:name="_Toc351203598"/>
      <w:bookmarkStart w:id="1056" w:name="_Toc532377286"/>
      <w:bookmarkStart w:id="1057" w:name="_Toc337558815"/>
      <w:r>
        <w:rPr>
          <w:rFonts w:hint="eastAsia" w:ascii="宋体" w:hAnsi="宋体" w:eastAsia="宋体"/>
          <w:color w:val="auto"/>
          <w:sz w:val="24"/>
          <w:szCs w:val="24"/>
          <w:highlight w:val="none"/>
        </w:rPr>
        <w:t>15. 缺陷责任与保修</w:t>
      </w:r>
      <w:bookmarkEnd w:id="1054"/>
      <w:bookmarkEnd w:id="1055"/>
      <w:bookmarkEnd w:id="1056"/>
    </w:p>
    <w:bookmarkEnd w:id="1040"/>
    <w:bookmarkEnd w:id="1041"/>
    <w:bookmarkEnd w:id="1057"/>
    <w:p>
      <w:pPr>
        <w:pStyle w:val="7"/>
        <w:spacing w:before="0" w:after="0" w:line="360" w:lineRule="auto"/>
        <w:ind w:left="848" w:hanging="848" w:hangingChars="352"/>
        <w:rPr>
          <w:rFonts w:ascii="宋体" w:hAnsi="宋体"/>
          <w:color w:val="auto"/>
          <w:sz w:val="24"/>
          <w:szCs w:val="24"/>
          <w:highlight w:val="none"/>
        </w:rPr>
      </w:pPr>
      <w:bookmarkStart w:id="1058" w:name="_Toc351203599"/>
      <w:bookmarkStart w:id="1059" w:name="_Toc532377287"/>
      <w:bookmarkStart w:id="1060" w:name="_Toc337558816"/>
      <w:bookmarkStart w:id="1061" w:name="_Toc296346615"/>
      <w:bookmarkStart w:id="1062" w:name="_Toc296503114"/>
      <w:r>
        <w:rPr>
          <w:rFonts w:hint="eastAsia" w:ascii="宋体" w:hAnsi="宋体"/>
          <w:color w:val="auto"/>
          <w:sz w:val="24"/>
          <w:szCs w:val="24"/>
          <w:highlight w:val="none"/>
        </w:rPr>
        <w:t>15.1 工程保修的原则</w:t>
      </w:r>
      <w:bookmarkEnd w:id="1058"/>
      <w:bookmarkEnd w:id="1059"/>
    </w:p>
    <w:bookmarkEnd w:id="1060"/>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在工程移交发包人后，因承包人原因产生的质量缺陷，承包人应承担质量缺陷责任和保修义务。缺陷责任期届满，承包人仍应按合同约定的工程各部位保修年限承担保修义务。</w:t>
      </w:r>
    </w:p>
    <w:p>
      <w:pPr>
        <w:pStyle w:val="7"/>
        <w:spacing w:before="0" w:after="0" w:line="360" w:lineRule="auto"/>
        <w:ind w:left="848" w:hanging="848" w:hangingChars="352"/>
        <w:rPr>
          <w:rFonts w:ascii="宋体" w:hAnsi="宋体"/>
          <w:color w:val="auto"/>
          <w:sz w:val="24"/>
          <w:szCs w:val="24"/>
          <w:highlight w:val="none"/>
        </w:rPr>
      </w:pPr>
      <w:bookmarkStart w:id="1063" w:name="_Toc532377288"/>
      <w:bookmarkStart w:id="1064" w:name="_Toc351203600"/>
      <w:bookmarkStart w:id="1065" w:name="_Toc337558817"/>
      <w:r>
        <w:rPr>
          <w:rFonts w:hint="eastAsia" w:ascii="宋体" w:hAnsi="宋体"/>
          <w:color w:val="auto"/>
          <w:sz w:val="24"/>
          <w:szCs w:val="24"/>
          <w:highlight w:val="none"/>
        </w:rPr>
        <w:t>15.2 缺陷责任期</w:t>
      </w:r>
      <w:bookmarkEnd w:id="1061"/>
      <w:bookmarkEnd w:id="1062"/>
      <w:bookmarkEnd w:id="1063"/>
      <w:bookmarkEnd w:id="1064"/>
    </w:p>
    <w:bookmarkEnd w:id="1065"/>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15.2.1 缺陷责任期从工程通过竣工验收之日起计算，合同当事人应在专用合同条款约定缺陷责任期的具体期限，但该期限最长不超过24个月。</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由他人原因造成的缺陷，发包人负责组织维修，承包人不承担费用，且发包人不得从保证金中扣除费用。</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15.2.3 任何一项缺陷或损坏修复后，经检查证明其影响了工程或工程设备的使用性能，承包人应重新进行合同约定的试验和试运行，试验和试运行的全部费用应由责任方承担。</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7"/>
        <w:spacing w:before="0" w:after="0" w:line="360" w:lineRule="auto"/>
        <w:ind w:left="848" w:hanging="848" w:hangingChars="352"/>
        <w:rPr>
          <w:rFonts w:ascii="宋体" w:hAnsi="宋体"/>
          <w:color w:val="auto"/>
          <w:sz w:val="24"/>
          <w:szCs w:val="24"/>
          <w:highlight w:val="none"/>
        </w:rPr>
      </w:pPr>
      <w:bookmarkStart w:id="1066" w:name="_Toc532377289"/>
      <w:bookmarkStart w:id="1067" w:name="_Toc351203601"/>
      <w:bookmarkStart w:id="1068" w:name="_Toc337558818"/>
      <w:bookmarkStart w:id="1069" w:name="_Toc296346616"/>
      <w:bookmarkStart w:id="1070" w:name="_Toc296503115"/>
      <w:r>
        <w:rPr>
          <w:rFonts w:hint="eastAsia" w:ascii="宋体" w:hAnsi="宋体"/>
          <w:color w:val="auto"/>
          <w:sz w:val="24"/>
          <w:szCs w:val="24"/>
          <w:highlight w:val="none"/>
        </w:rPr>
        <w:t>15.3 质量保证金</w:t>
      </w:r>
      <w:bookmarkEnd w:id="1066"/>
      <w:bookmarkEnd w:id="1067"/>
    </w:p>
    <w:bookmarkEnd w:id="1068"/>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经合同当事人协商一致扣留质量保证金的，应在专用合同条款中予以明确。</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在工程项目竣工前，承包人已经提供履约担保的，发包人不得同时预留工程质量保证金。</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15.3.1 承包人提供质量保证金的方式</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承包人提供质量保证金有以下三种方式：</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（1）质量保证金保函；</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（2）相应比例的工程款；</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（3）双方约定的其他方式。</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除专用合同条款另有约定外，质量保证金原则上采用上述第（1）种方式。</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15.3.2 质量保证金的扣留</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质量保证金的扣留有以下三种方式：</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（1）在支付工程进度款时逐次扣留，在此情形下，质量保证金的计算基数不包括预付款的支付、扣回以及价格调整的金额；</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（2）工</w:t>
      </w:r>
      <w:bookmarkStart w:id="1071" w:name="#go6"/>
      <w:bookmarkEnd w:id="1071"/>
      <w:r>
        <w:rPr>
          <w:rFonts w:hint="eastAsia" w:ascii="宋体" w:hAnsi="宋体"/>
          <w:color w:val="auto"/>
          <w:kern w:val="0"/>
          <w:sz w:val="24"/>
          <w:szCs w:val="24"/>
          <w:highlight w:val="none"/>
        </w:rPr>
        <w:t>程竣工结算时一次性扣留质量保证金；</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（3）双方约定的其他扣留方式。</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除专用合同条款另有约定外，质量保证金的扣留原则上采用上述第（1）种方式。</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w:t>
      </w:r>
      <w:bookmarkStart w:id="1072" w:name="#go4"/>
      <w:bookmarkEnd w:id="1072"/>
      <w:r>
        <w:rPr>
          <w:rFonts w:hint="eastAsia" w:ascii="宋体" w:hAnsi="宋体"/>
          <w:color w:val="auto"/>
          <w:kern w:val="0"/>
          <w:sz w:val="24"/>
          <w:szCs w:val="24"/>
          <w:highlight w:val="none"/>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发包人在退还质量保证金的同时按照中国人民银行发布的同期同类贷款基准利率支付利息。</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15.3.3 质量保证金的退还</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缺陷责任期内，承包人认真履行合同约定的责任，到期后，承包人可向发包人申请返还保证金。</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发包人和承包人对保证金预留、返还以及工程维修质量、费用有争议的，按合同第20条约定的争议和纠纷解决程序处理。</w:t>
      </w:r>
    </w:p>
    <w:p>
      <w:pPr>
        <w:pStyle w:val="7"/>
        <w:spacing w:before="0" w:after="0" w:line="360" w:lineRule="auto"/>
        <w:ind w:left="848" w:hanging="848" w:hangingChars="352"/>
        <w:rPr>
          <w:rFonts w:ascii="宋体" w:hAnsi="宋体"/>
          <w:color w:val="auto"/>
          <w:sz w:val="24"/>
          <w:szCs w:val="24"/>
          <w:highlight w:val="none"/>
        </w:rPr>
      </w:pPr>
      <w:bookmarkStart w:id="1073" w:name="_Toc532377290"/>
      <w:bookmarkStart w:id="1074" w:name="_Toc351203602"/>
      <w:bookmarkStart w:id="1075" w:name="_Toc337558819"/>
      <w:r>
        <w:rPr>
          <w:rFonts w:hint="eastAsia" w:ascii="宋体" w:hAnsi="宋体"/>
          <w:color w:val="auto"/>
          <w:sz w:val="24"/>
          <w:szCs w:val="24"/>
          <w:highlight w:val="none"/>
        </w:rPr>
        <w:t>15.4 保修</w:t>
      </w:r>
      <w:bookmarkEnd w:id="1073"/>
      <w:bookmarkEnd w:id="1074"/>
    </w:p>
    <w:bookmarkEnd w:id="1069"/>
    <w:bookmarkEnd w:id="1070"/>
    <w:bookmarkEnd w:id="1075"/>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15.4.1保修责任</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发包人未经竣工验收擅自使用工程的，保修期自转移占有之日起算。</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15.4.2 修复费用</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保修期内，修复的费用按照以下约定处理：</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（1）保修期内，因承包人原因造成工程的缺陷、损坏，承包人应负责修复，并承担修复的费用以及因工程的缺陷、损坏造成的人身伤害和财产损失；</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（2）保修期内，因发包人使用不当造成工程的缺陷、损坏，可以委托承包人修复，但发包人应承担修复的费用，并支付承包人合理利润；</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（3）因其他原因造成工程的缺陷、损坏，可以委托承包人修复，发包人应承担修复的费用，并支付承包人合理的利润，因工程的缺陷、损坏造成的人身伤害和财产损失由责任方承担。</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15.4.3 修复通知</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15.4.4 未能修复</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15.4.5 承包人出入权</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6"/>
        <w:spacing w:before="120" w:beforeLines="50" w:after="120" w:afterLines="50" w:line="360" w:lineRule="auto"/>
        <w:rPr>
          <w:rFonts w:ascii="宋体" w:hAnsi="宋体" w:eastAsia="宋体"/>
          <w:bCs/>
          <w:color w:val="auto"/>
          <w:sz w:val="24"/>
          <w:szCs w:val="24"/>
          <w:highlight w:val="none"/>
        </w:rPr>
      </w:pPr>
      <w:bookmarkStart w:id="1076" w:name="_Toc532377291"/>
      <w:bookmarkStart w:id="1077" w:name="_Toc351203603"/>
      <w:bookmarkStart w:id="1078" w:name="_Toc532375602"/>
      <w:bookmarkStart w:id="1079" w:name="_Toc337558820"/>
      <w:r>
        <w:rPr>
          <w:rFonts w:hint="eastAsia" w:ascii="宋体" w:hAnsi="宋体" w:eastAsia="宋体"/>
          <w:color w:val="auto"/>
          <w:sz w:val="24"/>
          <w:szCs w:val="24"/>
          <w:highlight w:val="none"/>
        </w:rPr>
        <w:t>16. 违约</w:t>
      </w:r>
      <w:bookmarkEnd w:id="1076"/>
      <w:bookmarkEnd w:id="1077"/>
      <w:bookmarkEnd w:id="1078"/>
    </w:p>
    <w:bookmarkEnd w:id="1079"/>
    <w:p>
      <w:pPr>
        <w:pStyle w:val="7"/>
        <w:spacing w:before="0" w:after="0" w:line="360" w:lineRule="auto"/>
        <w:ind w:left="848" w:hanging="848" w:hangingChars="352"/>
        <w:rPr>
          <w:rFonts w:ascii="宋体" w:hAnsi="宋体"/>
          <w:color w:val="auto"/>
          <w:sz w:val="24"/>
          <w:szCs w:val="24"/>
          <w:highlight w:val="none"/>
        </w:rPr>
      </w:pPr>
      <w:bookmarkStart w:id="1080" w:name="_Toc296503129"/>
      <w:bookmarkStart w:id="1081" w:name="_Toc296346630"/>
      <w:bookmarkStart w:id="1082" w:name="_Toc532377292"/>
      <w:bookmarkStart w:id="1083" w:name="_Toc351203604"/>
      <w:bookmarkStart w:id="1084" w:name="_Toc337558821"/>
      <w:r>
        <w:rPr>
          <w:rFonts w:hint="eastAsia" w:ascii="宋体" w:hAnsi="宋体"/>
          <w:color w:val="auto"/>
          <w:sz w:val="24"/>
          <w:szCs w:val="24"/>
          <w:highlight w:val="none"/>
        </w:rPr>
        <w:t>16.1 发</w:t>
      </w:r>
      <w:bookmarkEnd w:id="1080"/>
      <w:bookmarkEnd w:id="1081"/>
      <w:r>
        <w:rPr>
          <w:rFonts w:hint="eastAsia" w:ascii="宋体" w:hAnsi="宋体"/>
          <w:color w:val="auto"/>
          <w:sz w:val="24"/>
          <w:szCs w:val="24"/>
          <w:highlight w:val="none"/>
        </w:rPr>
        <w:t>包人违约</w:t>
      </w:r>
      <w:bookmarkEnd w:id="1082"/>
      <w:bookmarkEnd w:id="1083"/>
    </w:p>
    <w:bookmarkEnd w:id="1084"/>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16.1.1 发包人违约的情形</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在合同履行过程中发生的下列情形，属于发包人违约：</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（1）因发包人原因未能在计划开工日期前7天内下达开工通知的；</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（2）因发包人原因未能按合同约定支付合同价款的；</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（3）发包人违反第10.1款〔变更的范围〕第（2）项约定，自行实施被取消的工作或转由他人实施的；</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（4）发包人提供的材料、工程设备的规格、数量或质量不符合合同约定，或因发包人原因导致交货日期延误或交货地点变更等情况的；</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（5）因发包人违反合同约定造成暂停施工的；</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（6）发包人无正当理由没有在约定期限内发出复工指示，导致承包人无法复工的；</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（7）发包人明确表示或者以其行为表明不履行合同主要义务的；</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（8）发包人未能按照合同约定履行其他义务的。</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16.1.2 发包人违约的责任</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16.1.3 因发包人违约解除合同</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16.1.4 因发包人违约解除合同后的付款</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承包人按照本款约定解除合同的，发包人应在解除合同后28天内支付下列款项，并解除履约担保：</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（1）合同解除前所完成工作的价款；</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（2）承包人为工程施工订购并已付款的材料、工程设备和其他物品的价款；</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（3）承包人撤离施工现场以及遣散承包人人员的款项；</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（4）按照合同约定在合同解除前应支付的违约金；</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（5）按照合同约定应当支付给承包人的其他款项；</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（6）按照合同约定应退还的质量保证金；</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（7）因解除合同给承包人造成的损失。</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合同当事人未能就解除合同后的结清达成一致的，按照第20条〔争议解决〕的约定处理。</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承包人应妥善做好已完工程和与工程有关的已购材料、工程设备的保护和移交工作，并将施工设备和人员撤出施工现场，发包人应为承包人撤出提供必要条件。</w:t>
      </w:r>
    </w:p>
    <w:p>
      <w:pPr>
        <w:pStyle w:val="7"/>
        <w:spacing w:before="0" w:after="0" w:line="360" w:lineRule="auto"/>
        <w:ind w:left="848" w:hanging="848" w:hangingChars="352"/>
        <w:rPr>
          <w:rFonts w:ascii="宋体" w:hAnsi="宋体"/>
          <w:color w:val="auto"/>
          <w:sz w:val="24"/>
          <w:szCs w:val="24"/>
          <w:highlight w:val="none"/>
        </w:rPr>
      </w:pPr>
      <w:bookmarkStart w:id="1085" w:name="_Toc532377293"/>
      <w:bookmarkStart w:id="1086" w:name="_Toc351203605"/>
      <w:bookmarkStart w:id="1087" w:name="_Toc296346632"/>
      <w:bookmarkStart w:id="1088" w:name="_Toc296503131"/>
      <w:bookmarkStart w:id="1089" w:name="_Toc337558822"/>
      <w:r>
        <w:rPr>
          <w:rFonts w:hint="eastAsia" w:ascii="宋体" w:hAnsi="宋体"/>
          <w:color w:val="auto"/>
          <w:sz w:val="24"/>
          <w:szCs w:val="24"/>
          <w:highlight w:val="none"/>
        </w:rPr>
        <w:t>16.2 承包人违约</w:t>
      </w:r>
      <w:bookmarkEnd w:id="1085"/>
      <w:bookmarkEnd w:id="1086"/>
    </w:p>
    <w:bookmarkEnd w:id="1087"/>
    <w:bookmarkEnd w:id="1088"/>
    <w:bookmarkEnd w:id="1089"/>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16.2.1 承包人违约的情形</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在合同履行过程中发生的下列情形，属于承包人违约：</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（1）承包人违反合同约定进行转包或违法分包的；</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（2）承包人违反合同约定采购和使用不合格的材料和工程设备的；</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 xml:space="preserve">（3）因承包人原因导致工程质量不符合合同要求的； </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（4）承包人违反第8.9款〔材料与设备专用要求〕的约定，未经批准，私自将已按照合同约定进入施工现场的材料或设备撤离施工现场的；</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（5）承包人未能按施工进度计划及时完成合同约定的工作，造成工期延误的；</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（6）承包人在缺陷责任期及保修期内，未能在合理期限对工程缺陷进行修复，或拒绝按发包人要求进行修复的；</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（7）承包人明确表示或者以其行为表明不履行合同主要义务的；</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（8）承包人未能按照合同约定履行其他义务的。</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承包人发生除本项第（7）目约定以外的其他违约情况时，监理人可向承包人发出整改通知，要求其在指定的期限内改正。</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16.2.2 承包人违约的责任</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承包人应承担因其违约行为而增加的费用和（或）延误的工期。此外，合同当事人可在专用合同条款中另行约定承包人违约责任的承担方式和计算方法。</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16.2.3 因承包人违约解除合同</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16.2.4因承包人违约解除合同后的处理</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因承包人原因导致合同解除的，则合同当事人应在合同解除后28天内完成估价、付款和清算，并按以下约定执行：</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（1）合同解除后，按第4.4款〔商定或确定〕商定或确定承包人实际完成工作对应的合同价款，以及承包人已提供的材料、工程设备、施工设备和临时工程等的价值；</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（2）合同解除后，承包人应支付的违约金；</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（3）合同解除后，因解除合同给发包人造成的损失；</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（4）合同解除后，承包人应按照发包人要求和监理人的指示完成现场的清理和撤离；</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（5）发包人和承包人应在合同解除后进行清算，出具最终结清付款证书，结清全部款项。</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16.2.5采购合同权益转让</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7"/>
        <w:spacing w:before="0" w:after="0" w:line="360" w:lineRule="auto"/>
        <w:ind w:left="848" w:hanging="848" w:hangingChars="352"/>
        <w:rPr>
          <w:rFonts w:ascii="宋体" w:hAnsi="宋体"/>
          <w:color w:val="auto"/>
          <w:sz w:val="24"/>
          <w:szCs w:val="24"/>
          <w:highlight w:val="none"/>
        </w:rPr>
      </w:pPr>
      <w:bookmarkStart w:id="1090" w:name="_Toc351203606"/>
      <w:bookmarkStart w:id="1091" w:name="_Toc532377294"/>
      <w:r>
        <w:rPr>
          <w:rFonts w:hint="eastAsia" w:ascii="宋体" w:hAnsi="宋体"/>
          <w:color w:val="auto"/>
          <w:sz w:val="24"/>
          <w:szCs w:val="24"/>
          <w:highlight w:val="none"/>
        </w:rPr>
        <w:t>16.3 第三人造成的违约</w:t>
      </w:r>
      <w:bookmarkEnd w:id="1090"/>
      <w:bookmarkEnd w:id="1091"/>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在履行合同过程中，一方当事人因第三人的原因造成违约的，应当向对方当事人承担违约责任。一方当事人和第三人之间的纠纷，依照法律规定或者按照约定解决。</w:t>
      </w:r>
    </w:p>
    <w:p>
      <w:pPr>
        <w:pStyle w:val="6"/>
        <w:spacing w:before="120" w:beforeLines="50" w:after="120" w:afterLines="50" w:line="360" w:lineRule="auto"/>
        <w:rPr>
          <w:rFonts w:ascii="宋体" w:hAnsi="宋体" w:eastAsia="宋体"/>
          <w:bCs/>
          <w:color w:val="auto"/>
          <w:sz w:val="24"/>
          <w:szCs w:val="24"/>
          <w:highlight w:val="none"/>
        </w:rPr>
      </w:pPr>
      <w:bookmarkStart w:id="1092" w:name="_Toc296503116"/>
      <w:bookmarkStart w:id="1093" w:name="_Toc296346617"/>
      <w:bookmarkStart w:id="1094" w:name="_Toc532375603"/>
      <w:bookmarkStart w:id="1095" w:name="_Toc351203607"/>
      <w:bookmarkStart w:id="1096" w:name="_Toc532377295"/>
      <w:bookmarkStart w:id="1097" w:name="_Toc337558823"/>
      <w:r>
        <w:rPr>
          <w:rFonts w:hint="eastAsia" w:ascii="宋体" w:hAnsi="宋体" w:eastAsia="宋体"/>
          <w:color w:val="auto"/>
          <w:sz w:val="24"/>
          <w:szCs w:val="24"/>
          <w:highlight w:val="none"/>
        </w:rPr>
        <w:t>17. 不可抗力</w:t>
      </w:r>
      <w:bookmarkEnd w:id="1092"/>
      <w:bookmarkEnd w:id="1093"/>
      <w:bookmarkEnd w:id="1094"/>
      <w:bookmarkEnd w:id="1095"/>
      <w:bookmarkEnd w:id="1096"/>
      <w:bookmarkEnd w:id="1097"/>
    </w:p>
    <w:p>
      <w:pPr>
        <w:pStyle w:val="7"/>
        <w:spacing w:before="0" w:after="0" w:line="360" w:lineRule="auto"/>
        <w:ind w:left="848" w:hanging="848" w:hangingChars="352"/>
        <w:rPr>
          <w:rFonts w:ascii="宋体" w:hAnsi="宋体"/>
          <w:color w:val="auto"/>
          <w:sz w:val="24"/>
          <w:szCs w:val="24"/>
          <w:highlight w:val="none"/>
        </w:rPr>
      </w:pPr>
      <w:bookmarkStart w:id="1098" w:name="_Toc532377296"/>
      <w:bookmarkStart w:id="1099" w:name="_Toc351203608"/>
      <w:bookmarkStart w:id="1100" w:name="_Toc296346618"/>
      <w:bookmarkStart w:id="1101" w:name="_Toc337558824"/>
      <w:bookmarkStart w:id="1102" w:name="_Toc296503117"/>
      <w:r>
        <w:rPr>
          <w:rFonts w:hint="eastAsia" w:ascii="宋体" w:hAnsi="宋体"/>
          <w:color w:val="auto"/>
          <w:sz w:val="24"/>
          <w:szCs w:val="24"/>
          <w:highlight w:val="none"/>
        </w:rPr>
        <w:t>17.1 不可抗力的确认</w:t>
      </w:r>
      <w:bookmarkEnd w:id="1098"/>
      <w:bookmarkEnd w:id="1099"/>
    </w:p>
    <w:bookmarkEnd w:id="1100"/>
    <w:bookmarkEnd w:id="1101"/>
    <w:bookmarkEnd w:id="1102"/>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7"/>
        <w:spacing w:before="0" w:after="0" w:line="360" w:lineRule="auto"/>
        <w:ind w:left="848" w:hanging="848" w:hangingChars="352"/>
        <w:rPr>
          <w:rFonts w:ascii="宋体" w:hAnsi="宋体"/>
          <w:color w:val="auto"/>
          <w:sz w:val="24"/>
          <w:szCs w:val="24"/>
          <w:highlight w:val="none"/>
        </w:rPr>
      </w:pPr>
      <w:bookmarkStart w:id="1103" w:name="_Toc532377297"/>
      <w:bookmarkStart w:id="1104" w:name="_Toc351203609"/>
      <w:bookmarkStart w:id="1105" w:name="_Toc296503118"/>
      <w:bookmarkStart w:id="1106" w:name="_Toc337558825"/>
      <w:bookmarkStart w:id="1107" w:name="_Toc296346619"/>
      <w:r>
        <w:rPr>
          <w:rFonts w:hint="eastAsia" w:ascii="宋体" w:hAnsi="宋体"/>
          <w:color w:val="auto"/>
          <w:sz w:val="24"/>
          <w:szCs w:val="24"/>
          <w:highlight w:val="none"/>
        </w:rPr>
        <w:t>17.2 不可抗力的通知</w:t>
      </w:r>
      <w:bookmarkEnd w:id="1103"/>
      <w:bookmarkEnd w:id="1104"/>
    </w:p>
    <w:bookmarkEnd w:id="1105"/>
    <w:bookmarkEnd w:id="1106"/>
    <w:bookmarkEnd w:id="1107"/>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合同一方当事人遇到不可抗力事件，使其履行合同义务受到阻碍时，应立即通知合同另一方当事人和监理人，书面说明不可抗力和受阻碍的详细情况，并提供必要的证明。</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pPr>
        <w:pStyle w:val="7"/>
        <w:spacing w:before="0" w:after="0" w:line="360" w:lineRule="auto"/>
        <w:ind w:left="848" w:hanging="848" w:hangingChars="352"/>
        <w:rPr>
          <w:rFonts w:ascii="宋体" w:hAnsi="宋体"/>
          <w:color w:val="auto"/>
          <w:sz w:val="24"/>
          <w:szCs w:val="24"/>
          <w:highlight w:val="none"/>
        </w:rPr>
      </w:pPr>
      <w:bookmarkStart w:id="1108" w:name="_Toc532377298"/>
      <w:r>
        <w:rPr>
          <w:rFonts w:hint="eastAsia" w:ascii="宋体" w:hAnsi="宋体"/>
          <w:color w:val="auto"/>
          <w:sz w:val="24"/>
          <w:szCs w:val="24"/>
          <w:highlight w:val="none"/>
        </w:rPr>
        <w:t>17.3 不可抗力后果的承担</w:t>
      </w:r>
      <w:bookmarkEnd w:id="1108"/>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17.3.1 不可抗力引起的后果及造成的损失由合同当事人按照法律规定及合同约定各自承担。不可抗力发生前已完成的工程应当按照合同约定进行计量支付。</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17.3.2 不可抗力导致的人员伤亡、财产损失、费用增加和（或）工期延误等后果，由合同当事人按以下原则承担：</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（1）永久工程、已运至施工现场的材料和工程设备的损坏，以及因工程损坏造成的第三人人员伤亡和财产损失由发包人承担；</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（2）承包人施工设备的损坏由承包人承担；</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（3）发包人和承包人承担各自人员伤亡和财产的损失；</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（5）因不可抗力引起或将引起工期延误，发包人要求赶工的，由此增加的赶工费用由发包人承担；</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（6）承包人在停工期间按照发包人要求照管、清理和修复工程的费用由发包人承担。</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不可抗力发生后，合同当事人均应采取措施尽量避免和减少损失的扩大，任何一方当事人没有采取有效措施导致损失扩大的，应对扩大的损失承担责任。</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因合同一方迟延履行合同义务，在迟延履行期间遭遇不可抗力的，不免除其违约责任。</w:t>
      </w:r>
    </w:p>
    <w:p>
      <w:pPr>
        <w:pStyle w:val="7"/>
        <w:spacing w:before="0" w:after="0" w:line="360" w:lineRule="auto"/>
        <w:ind w:left="848" w:hanging="848" w:hangingChars="352"/>
        <w:rPr>
          <w:rFonts w:ascii="宋体" w:hAnsi="宋体"/>
          <w:color w:val="auto"/>
          <w:sz w:val="24"/>
          <w:szCs w:val="24"/>
          <w:highlight w:val="none"/>
        </w:rPr>
      </w:pPr>
      <w:bookmarkStart w:id="1109" w:name="_Toc532377299"/>
      <w:bookmarkStart w:id="1110" w:name="_Toc351203611"/>
      <w:bookmarkStart w:id="1111" w:name="_Toc337558827"/>
      <w:r>
        <w:rPr>
          <w:rFonts w:hint="eastAsia" w:ascii="宋体" w:hAnsi="宋体"/>
          <w:color w:val="auto"/>
          <w:sz w:val="24"/>
          <w:szCs w:val="24"/>
          <w:highlight w:val="none"/>
        </w:rPr>
        <w:t>17.4 因不可抗力解除合同</w:t>
      </w:r>
      <w:bookmarkEnd w:id="1109"/>
      <w:bookmarkEnd w:id="1110"/>
    </w:p>
    <w:bookmarkEnd w:id="1111"/>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（1）合同解除前承包人已完成工作的价款；</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（2）承包人为工程订购的并已交付给承包人，或承包人有责任接受交付的材料、工程设备和其他物品的价款；</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（3）发包人要求承包人退货或解除订货合同而产生的费用，或因不能退货或解除合同而产生的损失；</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（4）承包人撤离施工现场以及遣散承包人人员的费用；</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（5）按照合同约定在合同解除前应支付给承包人的其他款项；</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（6）扣减承包人按照合同约定应向发包人支付的款项；</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（7）双方商定或确定的其他款项。</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除专用合同条款另有约定外，合同解除后，发包人应在商定或确定上述款项后28天内完成上述款项的支付。</w:t>
      </w:r>
    </w:p>
    <w:p>
      <w:pPr>
        <w:pStyle w:val="6"/>
        <w:spacing w:before="120" w:beforeLines="50" w:after="120" w:afterLines="50" w:line="360" w:lineRule="auto"/>
        <w:rPr>
          <w:rFonts w:ascii="宋体" w:hAnsi="宋体" w:eastAsia="宋体"/>
          <w:bCs/>
          <w:color w:val="auto"/>
          <w:sz w:val="24"/>
          <w:szCs w:val="24"/>
          <w:highlight w:val="none"/>
        </w:rPr>
      </w:pPr>
      <w:bookmarkStart w:id="1112" w:name="_Toc532375604"/>
      <w:bookmarkStart w:id="1113" w:name="_Toc351203612"/>
      <w:bookmarkStart w:id="1114" w:name="_Toc532377300"/>
      <w:bookmarkStart w:id="1115" w:name="_Toc337558828"/>
      <w:bookmarkStart w:id="1116" w:name="_Toc296346621"/>
      <w:bookmarkStart w:id="1117" w:name="_Toc296503120"/>
      <w:r>
        <w:rPr>
          <w:rFonts w:hint="eastAsia" w:ascii="宋体" w:hAnsi="宋体" w:eastAsia="宋体"/>
          <w:color w:val="auto"/>
          <w:sz w:val="24"/>
          <w:szCs w:val="24"/>
          <w:highlight w:val="none"/>
        </w:rPr>
        <w:t>18. 保险</w:t>
      </w:r>
      <w:bookmarkEnd w:id="1112"/>
      <w:bookmarkEnd w:id="1113"/>
      <w:bookmarkEnd w:id="1114"/>
    </w:p>
    <w:bookmarkEnd w:id="1115"/>
    <w:bookmarkEnd w:id="1116"/>
    <w:bookmarkEnd w:id="1117"/>
    <w:p>
      <w:pPr>
        <w:pStyle w:val="7"/>
        <w:spacing w:before="0" w:after="0" w:line="360" w:lineRule="auto"/>
        <w:ind w:left="848" w:hanging="848" w:hangingChars="352"/>
        <w:rPr>
          <w:rFonts w:ascii="宋体" w:hAnsi="宋体"/>
          <w:color w:val="auto"/>
          <w:sz w:val="24"/>
          <w:szCs w:val="24"/>
          <w:highlight w:val="none"/>
        </w:rPr>
      </w:pPr>
      <w:bookmarkStart w:id="1118" w:name="_Toc351203613"/>
      <w:bookmarkStart w:id="1119" w:name="_Toc532377301"/>
      <w:bookmarkStart w:id="1120" w:name="_Toc296503121"/>
      <w:bookmarkStart w:id="1121" w:name="_Toc296346622"/>
      <w:bookmarkStart w:id="1122" w:name="_Toc337558829"/>
      <w:r>
        <w:rPr>
          <w:rFonts w:hint="eastAsia" w:ascii="宋体" w:hAnsi="宋体"/>
          <w:color w:val="auto"/>
          <w:sz w:val="24"/>
          <w:szCs w:val="24"/>
          <w:highlight w:val="none"/>
        </w:rPr>
        <w:t>18.1 工程保险</w:t>
      </w:r>
      <w:bookmarkEnd w:id="1118"/>
      <w:bookmarkEnd w:id="1119"/>
    </w:p>
    <w:bookmarkEnd w:id="1120"/>
    <w:bookmarkEnd w:id="1121"/>
    <w:bookmarkEnd w:id="1122"/>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除专用合同条款另有约定外，发包人应投保建筑工程一切险或安装工程一切险；发包人委托承包人投保的，因投保产生的保险费和其他相关费用由发包人承担。</w:t>
      </w:r>
    </w:p>
    <w:p>
      <w:pPr>
        <w:pStyle w:val="7"/>
        <w:spacing w:before="0" w:after="0" w:line="360" w:lineRule="auto"/>
        <w:ind w:left="848" w:hanging="848" w:hangingChars="352"/>
        <w:rPr>
          <w:rFonts w:ascii="宋体" w:hAnsi="宋体"/>
          <w:color w:val="auto"/>
          <w:sz w:val="24"/>
          <w:szCs w:val="24"/>
          <w:highlight w:val="none"/>
        </w:rPr>
      </w:pPr>
      <w:bookmarkStart w:id="1123" w:name="_Toc351203614"/>
      <w:bookmarkStart w:id="1124" w:name="_Toc532377302"/>
      <w:bookmarkStart w:id="1125" w:name="_Toc296346623"/>
      <w:bookmarkStart w:id="1126" w:name="_Toc337558830"/>
      <w:bookmarkStart w:id="1127" w:name="_Toc296503122"/>
      <w:r>
        <w:rPr>
          <w:rFonts w:hint="eastAsia" w:ascii="宋体" w:hAnsi="宋体"/>
          <w:color w:val="auto"/>
          <w:sz w:val="24"/>
          <w:szCs w:val="24"/>
          <w:highlight w:val="none"/>
        </w:rPr>
        <w:t>18.2 工伤保险</w:t>
      </w:r>
      <w:bookmarkEnd w:id="1123"/>
      <w:bookmarkEnd w:id="1124"/>
    </w:p>
    <w:bookmarkEnd w:id="1125"/>
    <w:bookmarkEnd w:id="1126"/>
    <w:bookmarkEnd w:id="1127"/>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18.2.2 承包人应依照法律规定参加工伤保险，并为其履行合同的全部员工办理工伤保险，缴纳工伤保险费，并要求分包人及由承包人为履行合同聘请的第三方依法参加工伤保险。</w:t>
      </w:r>
    </w:p>
    <w:p>
      <w:pPr>
        <w:pStyle w:val="7"/>
        <w:spacing w:before="0" w:after="0" w:line="360" w:lineRule="auto"/>
        <w:ind w:left="848" w:hanging="848" w:hangingChars="352"/>
        <w:rPr>
          <w:rFonts w:ascii="宋体" w:hAnsi="宋体"/>
          <w:color w:val="auto"/>
          <w:sz w:val="24"/>
          <w:szCs w:val="24"/>
          <w:highlight w:val="none"/>
        </w:rPr>
      </w:pPr>
      <w:bookmarkStart w:id="1128" w:name="_Toc351203615"/>
      <w:bookmarkStart w:id="1129" w:name="_Toc532377303"/>
      <w:bookmarkStart w:id="1130" w:name="_Toc296346626"/>
      <w:bookmarkStart w:id="1131" w:name="_Toc296503125"/>
      <w:bookmarkStart w:id="1132" w:name="_Toc337558831"/>
      <w:r>
        <w:rPr>
          <w:rFonts w:hint="eastAsia" w:ascii="宋体" w:hAnsi="宋体"/>
          <w:color w:val="auto"/>
          <w:sz w:val="24"/>
          <w:szCs w:val="24"/>
          <w:highlight w:val="none"/>
        </w:rPr>
        <w:t>18.3其他保险</w:t>
      </w:r>
      <w:bookmarkEnd w:id="1128"/>
      <w:bookmarkEnd w:id="1129"/>
    </w:p>
    <w:bookmarkEnd w:id="1130"/>
    <w:bookmarkEnd w:id="1131"/>
    <w:bookmarkEnd w:id="1132"/>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发包人和承包人可以为其施工现场的全部人员办理意外伤害保险并支付保险费，包括其员工及为履行合同聘请的第三方的人员，具体事项由合同当事人在专用合同条款约定。</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除专用合同条款另有约定外，承包人应为其施工设备等办理财产保险。</w:t>
      </w:r>
    </w:p>
    <w:p>
      <w:pPr>
        <w:pStyle w:val="7"/>
        <w:spacing w:before="0" w:after="0" w:line="360" w:lineRule="auto"/>
        <w:ind w:left="848" w:hanging="848" w:hangingChars="352"/>
        <w:rPr>
          <w:rFonts w:ascii="宋体" w:hAnsi="宋体"/>
          <w:color w:val="auto"/>
          <w:sz w:val="24"/>
          <w:szCs w:val="24"/>
          <w:highlight w:val="none"/>
        </w:rPr>
      </w:pPr>
      <w:bookmarkStart w:id="1133" w:name="_Toc532377304"/>
      <w:bookmarkStart w:id="1134" w:name="_Toc351203616"/>
      <w:r>
        <w:rPr>
          <w:rFonts w:hint="eastAsia" w:ascii="宋体" w:hAnsi="宋体"/>
          <w:color w:val="auto"/>
          <w:sz w:val="24"/>
          <w:szCs w:val="24"/>
          <w:highlight w:val="none"/>
        </w:rPr>
        <w:t>18.4持续保险</w:t>
      </w:r>
      <w:bookmarkEnd w:id="1133"/>
      <w:bookmarkEnd w:id="1134"/>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合同当事人应与保险人保持联系，使保险人能够随时了解工程实施中的变动，并确保按保险合同条款要求持续保险。</w:t>
      </w:r>
    </w:p>
    <w:p>
      <w:pPr>
        <w:pStyle w:val="7"/>
        <w:spacing w:before="0" w:after="0" w:line="360" w:lineRule="auto"/>
        <w:ind w:left="848" w:hanging="848" w:hangingChars="352"/>
        <w:rPr>
          <w:rFonts w:ascii="宋体" w:hAnsi="宋体"/>
          <w:color w:val="auto"/>
          <w:sz w:val="24"/>
          <w:szCs w:val="24"/>
          <w:highlight w:val="none"/>
        </w:rPr>
      </w:pPr>
      <w:bookmarkStart w:id="1135" w:name="_Toc532377305"/>
      <w:bookmarkStart w:id="1136" w:name="_Toc351203617"/>
      <w:bookmarkStart w:id="1137" w:name="_Toc296503126"/>
      <w:bookmarkStart w:id="1138" w:name="_Toc296346627"/>
      <w:bookmarkStart w:id="1139" w:name="_Toc337558832"/>
      <w:r>
        <w:rPr>
          <w:rFonts w:hint="eastAsia" w:ascii="宋体" w:hAnsi="宋体"/>
          <w:color w:val="auto"/>
          <w:sz w:val="24"/>
          <w:szCs w:val="24"/>
          <w:highlight w:val="none"/>
        </w:rPr>
        <w:t>18.5 保险凭证</w:t>
      </w:r>
      <w:bookmarkEnd w:id="1135"/>
      <w:bookmarkEnd w:id="1136"/>
    </w:p>
    <w:bookmarkEnd w:id="1137"/>
    <w:bookmarkEnd w:id="1138"/>
    <w:bookmarkEnd w:id="1139"/>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合同当事人应及时向另一方当事人提交其已投保的各项保险的凭证和保险单复印件。</w:t>
      </w:r>
    </w:p>
    <w:p>
      <w:pPr>
        <w:pStyle w:val="7"/>
        <w:spacing w:before="0" w:after="0" w:line="360" w:lineRule="auto"/>
        <w:ind w:left="848" w:hanging="848" w:hangingChars="352"/>
        <w:rPr>
          <w:rFonts w:ascii="宋体" w:hAnsi="宋体"/>
          <w:color w:val="auto"/>
          <w:sz w:val="24"/>
          <w:szCs w:val="24"/>
          <w:highlight w:val="none"/>
        </w:rPr>
      </w:pPr>
      <w:bookmarkStart w:id="1140" w:name="_Toc351203618"/>
      <w:bookmarkStart w:id="1141" w:name="_Toc532377306"/>
      <w:bookmarkStart w:id="1142" w:name="_Toc296503127"/>
      <w:bookmarkStart w:id="1143" w:name="_Toc337558833"/>
      <w:bookmarkStart w:id="1144" w:name="_Toc296346628"/>
      <w:r>
        <w:rPr>
          <w:rFonts w:hint="eastAsia" w:ascii="宋体" w:hAnsi="宋体"/>
          <w:color w:val="auto"/>
          <w:sz w:val="24"/>
          <w:szCs w:val="24"/>
          <w:highlight w:val="none"/>
        </w:rPr>
        <w:t>18.6 未按约定投保的补救</w:t>
      </w:r>
      <w:bookmarkEnd w:id="1140"/>
      <w:bookmarkEnd w:id="1141"/>
    </w:p>
    <w:bookmarkEnd w:id="1142"/>
    <w:bookmarkEnd w:id="1143"/>
    <w:bookmarkEnd w:id="1144"/>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18.6.1发包人未按合同约定办理保险，或未能使保险持续有效的，则承包人可代为办理，所需费用由发包人承担。发包人未按合同约定办理保险，导致未能得到足额赔偿的，由发包人负责补足。</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18.6.2承包人未按合同约定办理保险，或未能使保险持续有效的，则发包人可代为办理，所需费用由承包人承担。承包人未按合同约定办理保险，导致未能得到足额赔偿的，由承包人负责补足。</w:t>
      </w:r>
    </w:p>
    <w:p>
      <w:pPr>
        <w:pStyle w:val="7"/>
        <w:spacing w:before="0" w:after="0" w:line="360" w:lineRule="auto"/>
        <w:ind w:left="848" w:hanging="848" w:hangingChars="352"/>
        <w:rPr>
          <w:rFonts w:ascii="宋体" w:hAnsi="宋体"/>
          <w:color w:val="auto"/>
          <w:sz w:val="24"/>
          <w:szCs w:val="24"/>
          <w:highlight w:val="none"/>
        </w:rPr>
      </w:pPr>
      <w:bookmarkStart w:id="1145" w:name="_Toc351203619"/>
      <w:bookmarkStart w:id="1146" w:name="_Toc532377307"/>
      <w:bookmarkStart w:id="1147" w:name="_Toc337558834"/>
      <w:r>
        <w:rPr>
          <w:rFonts w:hint="eastAsia" w:ascii="宋体" w:hAnsi="宋体"/>
          <w:color w:val="auto"/>
          <w:sz w:val="24"/>
          <w:szCs w:val="24"/>
          <w:highlight w:val="none"/>
        </w:rPr>
        <w:t>18.7 通知义务</w:t>
      </w:r>
      <w:bookmarkEnd w:id="1145"/>
      <w:bookmarkEnd w:id="1146"/>
    </w:p>
    <w:bookmarkEnd w:id="1147"/>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保险事故发生时，投保人应按照保险合同规定的条件和期限及时向保险人报告。发包人和承包人应当在知道保险事故发生后及时通知对方。</w:t>
      </w:r>
    </w:p>
    <w:p>
      <w:pPr>
        <w:pStyle w:val="6"/>
        <w:spacing w:before="120" w:beforeLines="50" w:after="120" w:afterLines="50" w:line="360" w:lineRule="auto"/>
        <w:rPr>
          <w:rFonts w:ascii="宋体" w:hAnsi="宋体" w:eastAsia="宋体"/>
          <w:bCs/>
          <w:color w:val="auto"/>
          <w:sz w:val="24"/>
          <w:szCs w:val="24"/>
          <w:highlight w:val="none"/>
        </w:rPr>
      </w:pPr>
      <w:bookmarkStart w:id="1148" w:name="_Toc532377308"/>
      <w:bookmarkStart w:id="1149" w:name="_Toc532375605"/>
      <w:r>
        <w:rPr>
          <w:rFonts w:hint="eastAsia" w:ascii="宋体" w:hAnsi="宋体" w:eastAsia="宋体"/>
          <w:color w:val="auto"/>
          <w:sz w:val="24"/>
          <w:szCs w:val="24"/>
          <w:highlight w:val="none"/>
        </w:rPr>
        <w:t>19. 索赔</w:t>
      </w:r>
      <w:bookmarkEnd w:id="1148"/>
      <w:bookmarkEnd w:id="1149"/>
    </w:p>
    <w:p>
      <w:pPr>
        <w:pStyle w:val="7"/>
        <w:spacing w:before="0" w:after="0" w:line="360" w:lineRule="auto"/>
        <w:ind w:left="848" w:hanging="848" w:hangingChars="352"/>
        <w:rPr>
          <w:rFonts w:ascii="宋体" w:hAnsi="宋体"/>
          <w:color w:val="auto"/>
          <w:sz w:val="24"/>
          <w:szCs w:val="24"/>
          <w:highlight w:val="none"/>
        </w:rPr>
      </w:pPr>
      <w:bookmarkStart w:id="1150" w:name="_Toc532377309"/>
      <w:r>
        <w:rPr>
          <w:rFonts w:hint="eastAsia" w:ascii="宋体" w:hAnsi="宋体"/>
          <w:color w:val="auto"/>
          <w:sz w:val="24"/>
          <w:szCs w:val="24"/>
          <w:highlight w:val="none"/>
        </w:rPr>
        <w:t>19.1承包人的索赔</w:t>
      </w:r>
      <w:bookmarkEnd w:id="1150"/>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根据合同约定，承包人认为有权得到追加付款和（或）延长工期的，应按以下程序向发包人提出索赔：</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（3）索赔事件具有持续影响的，承包人应按合理时间间隔继续递交延续索赔通知，说明持续影响的实际情况和记录，列出累计的追加付款金额和（或）工期延长天数；</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（4）在索赔事件影响结束后28天内，承包人应向监理人递交最终索赔报告，说明最终要求索赔的追加付款金额和（或）延长的工期，并附必要的记录和证明材料。</w:t>
      </w:r>
    </w:p>
    <w:p>
      <w:pPr>
        <w:pStyle w:val="7"/>
        <w:spacing w:before="0" w:after="0" w:line="360" w:lineRule="auto"/>
        <w:ind w:left="848" w:hanging="848" w:hangingChars="352"/>
        <w:rPr>
          <w:rFonts w:ascii="宋体" w:hAnsi="宋体"/>
          <w:color w:val="auto"/>
          <w:sz w:val="24"/>
          <w:szCs w:val="24"/>
          <w:highlight w:val="none"/>
        </w:rPr>
      </w:pPr>
      <w:bookmarkStart w:id="1151" w:name="_Toc532377310"/>
      <w:bookmarkStart w:id="1152" w:name="_Toc351203622"/>
      <w:bookmarkStart w:id="1153" w:name="_Toc296503142"/>
      <w:bookmarkStart w:id="1154" w:name="_Toc296346643"/>
      <w:bookmarkStart w:id="1155" w:name="_Toc337558837"/>
      <w:r>
        <w:rPr>
          <w:rFonts w:hint="eastAsia" w:ascii="宋体" w:hAnsi="宋体"/>
          <w:color w:val="auto"/>
          <w:sz w:val="24"/>
          <w:szCs w:val="24"/>
          <w:highlight w:val="none"/>
        </w:rPr>
        <w:t>19.2 对承包人索赔的处理</w:t>
      </w:r>
      <w:bookmarkEnd w:id="1151"/>
      <w:bookmarkEnd w:id="1152"/>
    </w:p>
    <w:bookmarkEnd w:id="1153"/>
    <w:bookmarkEnd w:id="1154"/>
    <w:bookmarkEnd w:id="1155"/>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对承包人索赔的处理如下：</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（1）监理人应在收到索赔报告后14天内完成审查并报送发包人。监理人对索赔报告存在异议的，有权要求承包人提交全部原始记录副本；</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（3）承包人接受索赔处理结果的，索赔款项在当期进度款中进行支付；承包人不接受索赔处理结果的，按照第20条〔争议解决〕约定处理。</w:t>
      </w:r>
    </w:p>
    <w:p>
      <w:pPr>
        <w:pStyle w:val="7"/>
        <w:spacing w:before="0" w:after="0" w:line="360" w:lineRule="auto"/>
        <w:ind w:left="848" w:hanging="848" w:hangingChars="352"/>
        <w:rPr>
          <w:rFonts w:ascii="宋体" w:hAnsi="宋体"/>
          <w:color w:val="auto"/>
          <w:sz w:val="24"/>
          <w:szCs w:val="24"/>
          <w:highlight w:val="none"/>
        </w:rPr>
      </w:pPr>
      <w:bookmarkStart w:id="1156" w:name="_Toc351203623"/>
      <w:bookmarkStart w:id="1157" w:name="_Toc532377311"/>
      <w:bookmarkStart w:id="1158" w:name="_Toc296346644"/>
      <w:bookmarkStart w:id="1159" w:name="_Toc296503143"/>
      <w:bookmarkStart w:id="1160" w:name="_Toc337558838"/>
      <w:r>
        <w:rPr>
          <w:rFonts w:hint="eastAsia" w:ascii="宋体" w:hAnsi="宋体"/>
          <w:color w:val="auto"/>
          <w:sz w:val="24"/>
          <w:szCs w:val="24"/>
          <w:highlight w:val="none"/>
        </w:rPr>
        <w:t>19.3发包人的索赔</w:t>
      </w:r>
      <w:bookmarkEnd w:id="1156"/>
      <w:bookmarkEnd w:id="1157"/>
    </w:p>
    <w:bookmarkEnd w:id="1158"/>
    <w:bookmarkEnd w:id="1159"/>
    <w:bookmarkEnd w:id="1160"/>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根据合同约定，发包人认为有权得到赔付金额和（或）延长缺陷责任期的，监理人应向承包人发出通知并附有详细的证明。</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7"/>
        <w:spacing w:before="0" w:after="0" w:line="360" w:lineRule="auto"/>
        <w:ind w:left="848" w:hanging="848" w:hangingChars="352"/>
        <w:rPr>
          <w:rFonts w:ascii="宋体" w:hAnsi="宋体"/>
          <w:color w:val="auto"/>
          <w:sz w:val="24"/>
          <w:szCs w:val="24"/>
          <w:highlight w:val="none"/>
        </w:rPr>
      </w:pPr>
      <w:bookmarkStart w:id="1161" w:name="_Toc532377312"/>
      <w:bookmarkStart w:id="1162" w:name="_Toc351203624"/>
      <w:bookmarkStart w:id="1163" w:name="_Toc296346645"/>
      <w:bookmarkStart w:id="1164" w:name="_Toc296503144"/>
      <w:bookmarkStart w:id="1165" w:name="_Toc337558839"/>
      <w:r>
        <w:rPr>
          <w:rFonts w:hint="eastAsia" w:ascii="宋体" w:hAnsi="宋体"/>
          <w:color w:val="auto"/>
          <w:sz w:val="24"/>
          <w:szCs w:val="24"/>
          <w:highlight w:val="none"/>
        </w:rPr>
        <w:t>19.4 对发包人索赔的处理</w:t>
      </w:r>
      <w:bookmarkEnd w:id="1161"/>
      <w:bookmarkEnd w:id="1162"/>
    </w:p>
    <w:bookmarkEnd w:id="1163"/>
    <w:bookmarkEnd w:id="1164"/>
    <w:bookmarkEnd w:id="1165"/>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对发包人索赔的处理如下：</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（1）承包人收到发包人提交的索赔报告后，应及时审查索赔报告的内容、查验发包人证明材料；</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（2）承包人应在收到索赔报告或有关索赔的进一步证明材料后28天内，将索赔处理结果答复发包人。如果承包人未在上述期限内作出答复的，则视为对发包人索赔要求的认可；</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（3）承包人接受索赔处理结果的，发包人可从应支付给承包人的合同价款中扣除赔付的金额或延长缺陷责任期；发包人不接受索赔处理结果的，按第20条〔争议解决〕约定处理。</w:t>
      </w:r>
    </w:p>
    <w:p>
      <w:pPr>
        <w:pStyle w:val="7"/>
        <w:spacing w:before="0" w:after="0" w:line="360" w:lineRule="auto"/>
        <w:ind w:left="848" w:hanging="848" w:hangingChars="352"/>
        <w:rPr>
          <w:rFonts w:ascii="宋体" w:hAnsi="宋体"/>
          <w:color w:val="auto"/>
          <w:sz w:val="24"/>
          <w:szCs w:val="24"/>
          <w:highlight w:val="none"/>
        </w:rPr>
      </w:pPr>
      <w:bookmarkStart w:id="1166" w:name="_Toc532377313"/>
      <w:bookmarkStart w:id="1167" w:name="_Toc351203625"/>
      <w:r>
        <w:rPr>
          <w:rFonts w:hint="eastAsia" w:ascii="宋体" w:hAnsi="宋体"/>
          <w:color w:val="auto"/>
          <w:sz w:val="24"/>
          <w:szCs w:val="24"/>
          <w:highlight w:val="none"/>
        </w:rPr>
        <w:t>19.5 提出索赔的期限</w:t>
      </w:r>
      <w:bookmarkEnd w:id="1166"/>
      <w:bookmarkEnd w:id="1167"/>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（1）承包人按第14.2款〔竣工结算审核〕约定接收竣工付款证书后，应被视为已无权再提出在工程接收证书颁发前所发生的任何索赔。</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（2）承包人按第14.4款〔最终结清〕提交的最终结清申请单中，只限于提出工程接收证书颁发后发生的索赔。提出索赔的期限自接受最终结清证书时终止。</w:t>
      </w:r>
    </w:p>
    <w:p>
      <w:pPr>
        <w:pStyle w:val="6"/>
        <w:spacing w:before="120" w:beforeLines="50" w:after="120" w:afterLines="50" w:line="360" w:lineRule="auto"/>
        <w:rPr>
          <w:rFonts w:ascii="宋体" w:hAnsi="宋体" w:eastAsia="宋体"/>
          <w:bCs/>
          <w:color w:val="auto"/>
          <w:sz w:val="24"/>
          <w:szCs w:val="24"/>
          <w:highlight w:val="none"/>
        </w:rPr>
      </w:pPr>
      <w:bookmarkStart w:id="1168" w:name="_Toc532375606"/>
      <w:bookmarkStart w:id="1169" w:name="_Toc532377314"/>
      <w:bookmarkStart w:id="1170" w:name="_Toc351203626"/>
      <w:r>
        <w:rPr>
          <w:rFonts w:hint="eastAsia" w:ascii="宋体" w:hAnsi="宋体" w:eastAsia="宋体"/>
          <w:color w:val="auto"/>
          <w:sz w:val="24"/>
          <w:szCs w:val="24"/>
          <w:highlight w:val="none"/>
        </w:rPr>
        <w:t>20</w:t>
      </w:r>
      <w:bookmarkStart w:id="1171" w:name="_Toc296503146"/>
      <w:bookmarkStart w:id="1172" w:name="_Toc296346647"/>
      <w:bookmarkStart w:id="1173" w:name="_Toc337558840"/>
      <w:r>
        <w:rPr>
          <w:rFonts w:hint="eastAsia" w:ascii="宋体" w:hAnsi="宋体" w:eastAsia="宋体"/>
          <w:color w:val="auto"/>
          <w:sz w:val="24"/>
          <w:szCs w:val="24"/>
          <w:highlight w:val="none"/>
        </w:rPr>
        <w:t>. 争议解决</w:t>
      </w:r>
      <w:bookmarkEnd w:id="1168"/>
      <w:bookmarkEnd w:id="1169"/>
      <w:bookmarkEnd w:id="1170"/>
    </w:p>
    <w:bookmarkEnd w:id="1171"/>
    <w:bookmarkEnd w:id="1172"/>
    <w:bookmarkEnd w:id="1173"/>
    <w:p>
      <w:pPr>
        <w:pStyle w:val="7"/>
        <w:spacing w:before="0" w:after="0" w:line="360" w:lineRule="auto"/>
        <w:ind w:left="848" w:hanging="848" w:hangingChars="352"/>
        <w:rPr>
          <w:rFonts w:ascii="宋体" w:hAnsi="宋体"/>
          <w:color w:val="auto"/>
          <w:sz w:val="24"/>
          <w:szCs w:val="24"/>
          <w:highlight w:val="none"/>
        </w:rPr>
      </w:pPr>
      <w:bookmarkStart w:id="1174" w:name="_Toc532377315"/>
      <w:bookmarkStart w:id="1175" w:name="_Toc351203627"/>
      <w:bookmarkStart w:id="1176" w:name="_Toc296503147"/>
      <w:bookmarkStart w:id="1177" w:name="_Toc337558841"/>
      <w:bookmarkStart w:id="1178" w:name="_Toc296346648"/>
      <w:r>
        <w:rPr>
          <w:rFonts w:hint="eastAsia" w:ascii="宋体" w:hAnsi="宋体"/>
          <w:color w:val="auto"/>
          <w:sz w:val="24"/>
          <w:szCs w:val="24"/>
          <w:highlight w:val="none"/>
        </w:rPr>
        <w:t>20.1和解</w:t>
      </w:r>
      <w:bookmarkEnd w:id="1174"/>
      <w:bookmarkEnd w:id="1175"/>
    </w:p>
    <w:bookmarkEnd w:id="1176"/>
    <w:bookmarkEnd w:id="1177"/>
    <w:bookmarkEnd w:id="1178"/>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合同当事人可以就争议自行和解，自行和解达成协议的经双方签名并盖章后作为合同补充文件，双方均应遵照执行。</w:t>
      </w:r>
    </w:p>
    <w:p>
      <w:pPr>
        <w:pStyle w:val="7"/>
        <w:spacing w:before="0" w:after="0" w:line="360" w:lineRule="auto"/>
        <w:ind w:left="848" w:hanging="848" w:hangingChars="352"/>
        <w:rPr>
          <w:rFonts w:ascii="宋体" w:hAnsi="宋体"/>
          <w:color w:val="auto"/>
          <w:sz w:val="24"/>
          <w:szCs w:val="24"/>
          <w:highlight w:val="none"/>
        </w:rPr>
      </w:pPr>
      <w:bookmarkStart w:id="1179" w:name="_Toc351203628"/>
      <w:bookmarkStart w:id="1180" w:name="_Toc532377316"/>
      <w:r>
        <w:rPr>
          <w:rFonts w:hint="eastAsia" w:ascii="宋体" w:hAnsi="宋体"/>
          <w:color w:val="auto"/>
          <w:sz w:val="24"/>
          <w:szCs w:val="24"/>
          <w:highlight w:val="none"/>
        </w:rPr>
        <w:t>20</w:t>
      </w:r>
      <w:bookmarkStart w:id="1181" w:name="_Toc337558842"/>
      <w:bookmarkStart w:id="1182" w:name="_Toc296503148"/>
      <w:bookmarkStart w:id="1183" w:name="_Toc296346649"/>
      <w:r>
        <w:rPr>
          <w:rFonts w:hint="eastAsia" w:ascii="宋体" w:hAnsi="宋体"/>
          <w:color w:val="auto"/>
          <w:sz w:val="24"/>
          <w:szCs w:val="24"/>
          <w:highlight w:val="none"/>
        </w:rPr>
        <w:t>.2调解</w:t>
      </w:r>
      <w:bookmarkEnd w:id="1179"/>
      <w:bookmarkEnd w:id="1180"/>
    </w:p>
    <w:bookmarkEnd w:id="1181"/>
    <w:bookmarkEnd w:id="1182"/>
    <w:bookmarkEnd w:id="1183"/>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合同当事人可以就争议请求建设行政主管部门、行业协会或其他第三方进行调解，调解达成协议的，经双方签名并盖章后作为合同补充文件，双方均应遵照执行。</w:t>
      </w:r>
    </w:p>
    <w:p>
      <w:pPr>
        <w:pStyle w:val="7"/>
        <w:spacing w:before="0" w:after="0" w:line="360" w:lineRule="auto"/>
        <w:ind w:left="848" w:hanging="848" w:hangingChars="352"/>
        <w:rPr>
          <w:rFonts w:ascii="宋体" w:hAnsi="宋体"/>
          <w:color w:val="auto"/>
          <w:sz w:val="24"/>
          <w:szCs w:val="24"/>
          <w:highlight w:val="none"/>
        </w:rPr>
      </w:pPr>
      <w:bookmarkStart w:id="1184" w:name="_Toc351203629"/>
      <w:bookmarkStart w:id="1185" w:name="_Toc532377317"/>
      <w:bookmarkStart w:id="1186" w:name="_Toc337558843"/>
      <w:bookmarkStart w:id="1187" w:name="_Toc296503149"/>
      <w:bookmarkStart w:id="1188" w:name="_Toc296346650"/>
      <w:r>
        <w:rPr>
          <w:rFonts w:hint="eastAsia" w:ascii="宋体" w:hAnsi="宋体"/>
          <w:color w:val="auto"/>
          <w:sz w:val="24"/>
          <w:szCs w:val="24"/>
          <w:highlight w:val="none"/>
        </w:rPr>
        <w:t>20.3争议评审</w:t>
      </w:r>
      <w:bookmarkEnd w:id="1184"/>
      <w:bookmarkEnd w:id="1185"/>
    </w:p>
    <w:bookmarkEnd w:id="1186"/>
    <w:bookmarkEnd w:id="1187"/>
    <w:bookmarkEnd w:id="1188"/>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 xml:space="preserve">合同当事人在专用合同条款中约定采取争议评审方式解决争议以及评审规则，并按下列约定执行： </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20.3.1 争议评审小组的确定</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除专用合同条款另有约定外，评审员报酬由发包人和承包人各承担一半。</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20.3.2 争议评审小组的决定</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20.3.3 争议评审小组决定的效力</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争议评审小组作出的书面决定经合同当事人签名确认后，对双方具有约束力，双方应遵照执行。</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任何一方当事人不接受争议评审小组决定或不履行争议评审小组决定的，双方可选择采用其他争议解决方式。</w:t>
      </w:r>
    </w:p>
    <w:p>
      <w:pPr>
        <w:pStyle w:val="7"/>
        <w:spacing w:before="0" w:after="0" w:line="360" w:lineRule="auto"/>
        <w:ind w:left="848" w:hanging="848" w:hangingChars="352"/>
        <w:rPr>
          <w:rFonts w:ascii="宋体" w:hAnsi="宋体"/>
          <w:color w:val="auto"/>
          <w:sz w:val="24"/>
          <w:szCs w:val="24"/>
          <w:highlight w:val="none"/>
        </w:rPr>
      </w:pPr>
      <w:bookmarkStart w:id="1189" w:name="_Toc351203630"/>
      <w:bookmarkStart w:id="1190" w:name="_Toc532377318"/>
      <w:bookmarkStart w:id="1191" w:name="_Toc296503150"/>
      <w:bookmarkStart w:id="1192" w:name="_Toc296346651"/>
      <w:bookmarkStart w:id="1193" w:name="_Toc337558844"/>
      <w:r>
        <w:rPr>
          <w:rFonts w:hint="eastAsia" w:ascii="宋体" w:hAnsi="宋体"/>
          <w:color w:val="auto"/>
          <w:sz w:val="24"/>
          <w:szCs w:val="24"/>
          <w:highlight w:val="none"/>
        </w:rPr>
        <w:t>20.4仲裁或诉讼</w:t>
      </w:r>
      <w:bookmarkEnd w:id="1189"/>
      <w:bookmarkEnd w:id="1190"/>
    </w:p>
    <w:bookmarkEnd w:id="1191"/>
    <w:bookmarkEnd w:id="1192"/>
    <w:bookmarkEnd w:id="1193"/>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因合同及合同有关事项产生的争议，合同当事人可以在专用合同条款中约定以下一种方式解决争议：</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（1）向约定的仲裁委员会申请仲裁；</w:t>
      </w:r>
    </w:p>
    <w:p>
      <w:pPr>
        <w:autoSpaceDE w:val="0"/>
        <w:autoSpaceDN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（2）向有管辖权的人民法院起诉。</w:t>
      </w:r>
    </w:p>
    <w:p>
      <w:pPr>
        <w:pStyle w:val="7"/>
        <w:spacing w:before="0" w:after="0" w:line="360" w:lineRule="auto"/>
        <w:ind w:left="848" w:hanging="848" w:hangingChars="352"/>
        <w:rPr>
          <w:rFonts w:ascii="宋体" w:hAnsi="宋体"/>
          <w:color w:val="auto"/>
          <w:sz w:val="24"/>
          <w:szCs w:val="24"/>
          <w:highlight w:val="none"/>
        </w:rPr>
      </w:pPr>
      <w:bookmarkStart w:id="1194" w:name="_Toc532377319"/>
      <w:bookmarkStart w:id="1195" w:name="_Toc351203631"/>
      <w:bookmarkStart w:id="1196" w:name="_Toc296346653"/>
      <w:bookmarkStart w:id="1197" w:name="_Toc296503152"/>
      <w:bookmarkStart w:id="1198" w:name="_Toc337558845"/>
      <w:r>
        <w:rPr>
          <w:rFonts w:hint="eastAsia" w:ascii="宋体" w:hAnsi="宋体"/>
          <w:color w:val="auto"/>
          <w:sz w:val="24"/>
          <w:szCs w:val="24"/>
          <w:highlight w:val="none"/>
        </w:rPr>
        <w:t>20.5争议解决条款效力</w:t>
      </w:r>
      <w:bookmarkEnd w:id="1194"/>
      <w:bookmarkEnd w:id="1195"/>
    </w:p>
    <w:bookmarkEnd w:id="1196"/>
    <w:bookmarkEnd w:id="1197"/>
    <w:bookmarkEnd w:id="1198"/>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合同有关争议解决的条款独立存在，合同的变更、解除、终止、无效或者被撤销均不影响其效力。</w:t>
      </w:r>
    </w:p>
    <w:p>
      <w:pPr>
        <w:keepNext/>
        <w:keepLines/>
        <w:snapToGrid w:val="0"/>
        <w:spacing w:before="260" w:after="260" w:line="360" w:lineRule="auto"/>
        <w:outlineLvl w:val="2"/>
        <w:rPr>
          <w:rFonts w:ascii="宋体" w:hAnsi="宋体"/>
          <w:b/>
          <w:bCs/>
          <w:color w:val="auto"/>
          <w:sz w:val="24"/>
          <w:szCs w:val="24"/>
          <w:highlight w:val="none"/>
          <w:lang w:val="zh-CN"/>
        </w:rPr>
      </w:pPr>
      <w:r>
        <w:rPr>
          <w:rFonts w:hint="eastAsia" w:ascii="宋体" w:hAnsi="宋体"/>
          <w:b/>
          <w:bCs/>
          <w:color w:val="auto"/>
          <w:sz w:val="24"/>
          <w:szCs w:val="24"/>
          <w:highlight w:val="none"/>
          <w:lang w:val="zh-CN"/>
        </w:rPr>
        <w:br w:type="page"/>
      </w:r>
    </w:p>
    <w:p>
      <w:pPr>
        <w:pStyle w:val="5"/>
        <w:jc w:val="center"/>
        <w:rPr>
          <w:rFonts w:ascii="宋体" w:hAnsi="宋体"/>
          <w:color w:val="auto"/>
          <w:sz w:val="24"/>
          <w:szCs w:val="24"/>
          <w:highlight w:val="none"/>
        </w:rPr>
      </w:pPr>
      <w:bookmarkStart w:id="1199" w:name="_Toc20367"/>
      <w:bookmarkStart w:id="1200" w:name="_Toc529388290"/>
      <w:bookmarkStart w:id="1201" w:name="_Toc110620935"/>
      <w:bookmarkStart w:id="1202" w:name="_Toc17694"/>
      <w:bookmarkStart w:id="1203" w:name="_Toc109899180"/>
      <w:bookmarkStart w:id="1204" w:name="_Toc532375607"/>
      <w:bookmarkStart w:id="1205" w:name="_Toc532377320"/>
      <w:r>
        <w:rPr>
          <w:rFonts w:hint="eastAsia" w:ascii="宋体" w:hAnsi="宋体"/>
          <w:color w:val="auto"/>
          <w:sz w:val="24"/>
          <w:szCs w:val="24"/>
          <w:highlight w:val="none"/>
        </w:rPr>
        <w:t>第三部分 专用合同条款</w:t>
      </w:r>
      <w:bookmarkEnd w:id="1199"/>
      <w:bookmarkEnd w:id="1200"/>
      <w:bookmarkEnd w:id="1201"/>
      <w:bookmarkEnd w:id="1202"/>
      <w:bookmarkEnd w:id="1203"/>
      <w:bookmarkEnd w:id="1204"/>
      <w:bookmarkEnd w:id="1205"/>
    </w:p>
    <w:p>
      <w:pPr>
        <w:pStyle w:val="6"/>
        <w:spacing w:before="120" w:beforeLines="50" w:after="120" w:afterLines="50" w:line="360" w:lineRule="auto"/>
        <w:rPr>
          <w:rFonts w:ascii="宋体" w:hAnsi="宋体" w:eastAsia="宋体"/>
          <w:bCs/>
          <w:color w:val="auto"/>
          <w:sz w:val="24"/>
          <w:szCs w:val="24"/>
          <w:highlight w:val="none"/>
        </w:rPr>
      </w:pPr>
      <w:bookmarkStart w:id="1206" w:name="_Toc532377321"/>
      <w:bookmarkStart w:id="1207" w:name="_Toc532375608"/>
      <w:bookmarkStart w:id="1208" w:name="_Toc351203633"/>
      <w:bookmarkStart w:id="1209" w:name="_Hlk528927191"/>
      <w:r>
        <w:rPr>
          <w:rFonts w:hint="eastAsia" w:ascii="宋体" w:hAnsi="宋体" w:eastAsia="宋体"/>
          <w:color w:val="auto"/>
          <w:sz w:val="24"/>
          <w:szCs w:val="24"/>
          <w:highlight w:val="none"/>
        </w:rPr>
        <w:t>1</w:t>
      </w:r>
      <w:bookmarkStart w:id="1210" w:name="_Toc296891196"/>
      <w:bookmarkStart w:id="1211" w:name="_Toc296944495"/>
      <w:bookmarkStart w:id="1212" w:name="_Toc296346657"/>
      <w:bookmarkStart w:id="1213" w:name="_Toc296503156"/>
      <w:bookmarkStart w:id="1214" w:name="_Toc292559866"/>
      <w:bookmarkStart w:id="1215" w:name="_Toc296347155"/>
      <w:bookmarkStart w:id="1216" w:name="_Toc296890984"/>
      <w:bookmarkStart w:id="1217" w:name="_Toc297048342"/>
      <w:bookmarkStart w:id="1218" w:name="_Toc292559361"/>
      <w:bookmarkStart w:id="1219" w:name="_Toc297120456"/>
      <w:r>
        <w:rPr>
          <w:rFonts w:hint="eastAsia" w:ascii="宋体" w:hAnsi="宋体" w:eastAsia="宋体"/>
          <w:color w:val="auto"/>
          <w:sz w:val="24"/>
          <w:szCs w:val="24"/>
          <w:highlight w:val="none"/>
        </w:rPr>
        <w:t>. 一般约定</w:t>
      </w:r>
      <w:bookmarkEnd w:id="1206"/>
      <w:bookmarkEnd w:id="1207"/>
      <w:bookmarkEnd w:id="1208"/>
    </w:p>
    <w:bookmarkEnd w:id="1210"/>
    <w:bookmarkEnd w:id="1211"/>
    <w:bookmarkEnd w:id="1212"/>
    <w:bookmarkEnd w:id="1213"/>
    <w:bookmarkEnd w:id="1214"/>
    <w:bookmarkEnd w:id="1215"/>
    <w:bookmarkEnd w:id="1216"/>
    <w:bookmarkEnd w:id="1217"/>
    <w:bookmarkEnd w:id="1218"/>
    <w:bookmarkEnd w:id="1219"/>
    <w:p>
      <w:pPr>
        <w:pStyle w:val="7"/>
        <w:spacing w:before="0" w:after="0" w:line="360" w:lineRule="auto"/>
        <w:ind w:left="848" w:hanging="848" w:hangingChars="352"/>
        <w:rPr>
          <w:rFonts w:ascii="宋体" w:hAnsi="宋体"/>
          <w:color w:val="auto"/>
          <w:sz w:val="24"/>
          <w:szCs w:val="24"/>
          <w:highlight w:val="none"/>
        </w:rPr>
      </w:pPr>
      <w:bookmarkStart w:id="1220" w:name="_Toc532377322"/>
      <w:r>
        <w:rPr>
          <w:rFonts w:hint="eastAsia" w:ascii="宋体" w:hAnsi="宋体"/>
          <w:color w:val="auto"/>
          <w:sz w:val="24"/>
          <w:szCs w:val="24"/>
          <w:highlight w:val="none"/>
        </w:rPr>
        <w:t>1.1词语定义与解释</w:t>
      </w:r>
      <w:bookmarkEnd w:id="1220"/>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1.1.1 合同</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1.1.1.6技术标准和要求：</w:t>
      </w:r>
      <w:r>
        <w:rPr>
          <w:rFonts w:hint="eastAsia" w:ascii="宋体" w:hAnsi="宋体"/>
          <w:color w:val="auto"/>
          <w:kern w:val="0"/>
          <w:sz w:val="24"/>
          <w:szCs w:val="24"/>
          <w:highlight w:val="none"/>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color w:val="auto"/>
          <w:kern w:val="0"/>
          <w:sz w:val="24"/>
          <w:szCs w:val="24"/>
          <w:highlight w:val="none"/>
        </w:rPr>
        <w:t>。</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1.1.1.8 已标价工程量清单：</w:t>
      </w:r>
      <w:r>
        <w:rPr>
          <w:rFonts w:hint="eastAsia" w:ascii="宋体" w:hAnsi="宋体"/>
          <w:color w:val="auto"/>
          <w:kern w:val="0"/>
          <w:sz w:val="24"/>
          <w:szCs w:val="24"/>
          <w:highlight w:val="none"/>
          <w:u w:val="single"/>
        </w:rPr>
        <w:t>指构成合同的由承包人按照发包人规定的格式和要求填写并标明价格、经算术性错误修订及其他错误修订（如有）且承包人已确认的工程量清单</w:t>
      </w:r>
      <w:r>
        <w:rPr>
          <w:rFonts w:hint="eastAsia" w:ascii="宋体" w:hAnsi="宋体"/>
          <w:color w:val="auto"/>
          <w:kern w:val="0"/>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kern w:val="0"/>
          <w:sz w:val="24"/>
          <w:szCs w:val="24"/>
          <w:highlight w:val="none"/>
        </w:rPr>
        <w:t>1.1.1.10 其他合同文件包括：</w:t>
      </w:r>
      <w:r>
        <w:rPr>
          <w:rFonts w:hint="eastAsia" w:ascii="宋体" w:hAnsi="宋体"/>
          <w:color w:val="auto"/>
          <w:sz w:val="24"/>
          <w:szCs w:val="24"/>
          <w:highlight w:val="none"/>
          <w:u w:val="single"/>
        </w:rPr>
        <w:t>按照合同协议书</w:t>
      </w:r>
      <w:r>
        <w:rPr>
          <w:rFonts w:hint="eastAsia" w:ascii="宋体" w:hAnsi="宋体"/>
          <w:bCs/>
          <w:color w:val="auto"/>
          <w:sz w:val="24"/>
          <w:szCs w:val="24"/>
          <w:highlight w:val="none"/>
          <w:u w:val="single"/>
        </w:rPr>
        <w:t>〔</w:t>
      </w:r>
      <w:r>
        <w:rPr>
          <w:rFonts w:hint="eastAsia" w:ascii="宋体" w:hAnsi="宋体"/>
          <w:color w:val="auto"/>
          <w:sz w:val="24"/>
          <w:szCs w:val="24"/>
          <w:highlight w:val="none"/>
          <w:u w:val="single"/>
        </w:rPr>
        <w:t>第六条</w:t>
      </w:r>
      <w:r>
        <w:rPr>
          <w:rFonts w:hint="eastAsia" w:ascii="宋体" w:hAnsi="宋体"/>
          <w:bCs/>
          <w:color w:val="auto"/>
          <w:sz w:val="24"/>
          <w:szCs w:val="24"/>
          <w:highlight w:val="none"/>
          <w:u w:val="single"/>
        </w:rPr>
        <w:t>〕</w:t>
      </w:r>
      <w:r>
        <w:rPr>
          <w:rFonts w:hint="eastAsia" w:ascii="宋体" w:hAnsi="宋体"/>
          <w:color w:val="auto"/>
          <w:sz w:val="24"/>
          <w:szCs w:val="24"/>
          <w:highlight w:val="none"/>
          <w:u w:val="single"/>
        </w:rPr>
        <w:t>约定执行</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本项补充1.1.1.11～1.1.1.16目：</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1.1.1.11 竞争性磋商文件：</w:t>
      </w:r>
      <w:r>
        <w:rPr>
          <w:rFonts w:hint="eastAsia" w:ascii="宋体" w:hAnsi="宋体"/>
          <w:color w:val="auto"/>
          <w:kern w:val="0"/>
          <w:sz w:val="24"/>
          <w:szCs w:val="24"/>
          <w:highlight w:val="none"/>
          <w:u w:val="single"/>
        </w:rPr>
        <w:t>指本工程的竞争性磋商文件、图纸、其他技术资料及招标人发出的对竞争性磋商文件所作的澄清、修改等资料</w:t>
      </w:r>
      <w:r>
        <w:rPr>
          <w:rFonts w:hint="eastAsia" w:ascii="宋体" w:hAnsi="宋体"/>
          <w:color w:val="auto"/>
          <w:kern w:val="0"/>
          <w:sz w:val="24"/>
          <w:szCs w:val="24"/>
          <w:highlight w:val="none"/>
        </w:rPr>
        <w:t>。</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1.1.1.12 工作：</w:t>
      </w:r>
      <w:r>
        <w:rPr>
          <w:rFonts w:hint="eastAsia" w:ascii="宋体" w:hAnsi="宋体"/>
          <w:color w:val="auto"/>
          <w:kern w:val="0"/>
          <w:sz w:val="24"/>
          <w:szCs w:val="24"/>
          <w:highlight w:val="none"/>
          <w:u w:val="single"/>
        </w:rPr>
        <w:t>指根据合同条款规定，或根据合同合理推及的，为本工程（包括永久工程和临时工程）施工与维护所需要的管理、劳务、材料、施工设备和其他物品的提供</w:t>
      </w:r>
      <w:r>
        <w:rPr>
          <w:rFonts w:hint="eastAsia" w:ascii="宋体" w:hAnsi="宋体"/>
          <w:color w:val="auto"/>
          <w:kern w:val="0"/>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1.1.1.13 重大设计变更：按照规定需要重新报建设行政主管部门批准的设计变更。</w:t>
      </w:r>
    </w:p>
    <w:p>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1.1.1.</w:t>
      </w:r>
      <w:r>
        <w:rPr>
          <w:rFonts w:hint="eastAsia" w:ascii="宋体" w:hAnsi="宋体"/>
          <w:color w:val="auto"/>
          <w:sz w:val="24"/>
          <w:szCs w:val="24"/>
          <w:highlight w:val="none"/>
        </w:rPr>
        <w:t>14 公章：专指法定单位名称章</w:t>
      </w:r>
      <w:r>
        <w:rPr>
          <w:rFonts w:ascii="宋体" w:hAnsi="宋体"/>
          <w:color w:val="auto"/>
          <w:sz w:val="24"/>
          <w:szCs w:val="24"/>
          <w:highlight w:val="none"/>
        </w:rPr>
        <w:t>。</w:t>
      </w:r>
    </w:p>
    <w:bookmarkEnd w:id="1209"/>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1.1.1.15 到岗：指承包人按照到岗履职承诺安排满足办理施工许可手续相关要求的项目主要管理人员实际到施工现场就职履约的行为。</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1.1.1.16 项目法人：指具有民事权利能力和民事行为能力，依法独立享有民事权利和承担民事义务，以建设项目为目的，从事项目管理的机构、单位或组织。</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1.1.2 合同当事人及其他相关方</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1.1.2.4 监理人：</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名    称：</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资质类别和等级：</w:t>
      </w:r>
      <w:r>
        <w:rPr>
          <w:rFonts w:ascii="宋体" w:hAnsi="宋体"/>
          <w:color w:val="auto"/>
          <w:sz w:val="24"/>
          <w:szCs w:val="24"/>
          <w:highlight w:val="none"/>
          <w:u w:val="single"/>
        </w:rPr>
        <w:t></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联系方式：</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1.1.2.5 设计人：</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名    称：</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资质类别和等级：</w:t>
      </w:r>
      <w:r>
        <w:rPr>
          <w:rFonts w:ascii="宋体" w:hAnsi="宋体"/>
          <w:color w:val="auto"/>
          <w:sz w:val="24"/>
          <w:szCs w:val="24"/>
          <w:highlight w:val="none"/>
          <w:u w:val="single"/>
        </w:rPr>
        <w:t></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联系方式：</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1.1.3 工程和设备</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kern w:val="0"/>
          <w:sz w:val="24"/>
          <w:szCs w:val="24"/>
          <w:highlight w:val="none"/>
        </w:rPr>
        <w:t>1.1.3.7 作为施工现场组成部分的其他场所包括：</w:t>
      </w:r>
      <w:r>
        <w:rPr>
          <w:rFonts w:hint="eastAsia" w:ascii="宋体" w:hAnsi="宋体"/>
          <w:color w:val="auto"/>
          <w:kern w:val="0"/>
          <w:sz w:val="24"/>
          <w:szCs w:val="24"/>
          <w:highlight w:val="none"/>
          <w:u w:val="single"/>
        </w:rPr>
        <w:t>永久占地、临时占地以及为修建临时工程而租用、占用的土地</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kern w:val="0"/>
          <w:sz w:val="24"/>
          <w:szCs w:val="24"/>
          <w:highlight w:val="none"/>
        </w:rPr>
        <w:t>1.1.3.9 永久占地包括：</w:t>
      </w:r>
      <w:r>
        <w:rPr>
          <w:rFonts w:hint="eastAsia" w:ascii="宋体" w:hAnsi="宋体"/>
          <w:color w:val="auto"/>
          <w:kern w:val="0"/>
          <w:sz w:val="24"/>
          <w:szCs w:val="24"/>
          <w:highlight w:val="none"/>
          <w:u w:val="single"/>
        </w:rPr>
        <w:t>为实施合同工程而需要的一切永久占用的土地，即合同工程</w:t>
      </w:r>
      <w:r>
        <w:rPr>
          <w:rFonts w:hint="eastAsia" w:ascii="宋体" w:hAnsi="宋体"/>
          <w:color w:val="auto"/>
          <w:sz w:val="24"/>
          <w:szCs w:val="24"/>
          <w:highlight w:val="none"/>
          <w:u w:val="single"/>
        </w:rPr>
        <w:t>用地红线范围内的土地</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1.1.3.10 临时占地包括：</w:t>
      </w:r>
      <w:r>
        <w:rPr>
          <w:rFonts w:hint="eastAsia" w:ascii="宋体" w:hAnsi="宋体"/>
          <w:color w:val="auto"/>
          <w:sz w:val="24"/>
          <w:szCs w:val="24"/>
          <w:highlight w:val="none"/>
          <w:u w:val="single"/>
        </w:rPr>
        <w:t>为实施合同工程而需要</w:t>
      </w:r>
      <w:r>
        <w:rPr>
          <w:rFonts w:hint="eastAsia" w:ascii="宋体" w:hAnsi="宋体"/>
          <w:color w:val="auto"/>
          <w:kern w:val="0"/>
          <w:sz w:val="24"/>
          <w:szCs w:val="24"/>
          <w:highlight w:val="none"/>
          <w:u w:val="single"/>
        </w:rPr>
        <w:t>的一切</w:t>
      </w:r>
      <w:r>
        <w:rPr>
          <w:rFonts w:hint="eastAsia" w:ascii="宋体" w:hAnsi="宋体"/>
          <w:color w:val="auto"/>
          <w:sz w:val="24"/>
          <w:szCs w:val="24"/>
          <w:highlight w:val="none"/>
          <w:u w:val="single"/>
        </w:rPr>
        <w:t>临时占用的土地，包括施工所用的临时便道等的临时出入道，以及生产（办公）、生活等临时设施用地</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1.1.6 其他</w:t>
      </w:r>
    </w:p>
    <w:p>
      <w:pPr>
        <w:spacing w:line="360" w:lineRule="auto"/>
        <w:ind w:firstLine="480" w:firstLineChars="200"/>
        <w:jc w:val="left"/>
        <w:rPr>
          <w:rFonts w:ascii="宋体" w:hAnsi="宋体"/>
          <w:color w:val="auto"/>
          <w:sz w:val="24"/>
          <w:szCs w:val="24"/>
          <w:highlight w:val="none"/>
        </w:rPr>
      </w:pPr>
      <w:bookmarkStart w:id="1221" w:name="_Hlk528927262"/>
      <w:r>
        <w:rPr>
          <w:rFonts w:hint="eastAsia" w:ascii="宋体" w:hAnsi="宋体"/>
          <w:color w:val="auto"/>
          <w:sz w:val="24"/>
          <w:szCs w:val="24"/>
          <w:highlight w:val="none"/>
        </w:rPr>
        <w:t>本项补充1.1.6.2～1.1.6.3目：</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1.1.6.2 转包、违法分包及挂靠：指符合《住房和城乡建设部关于印发建筑工程施工发包与承包违法行为认定查处管理办法的通知》（建市规〔2019〕1号）规定认定条件的</w:t>
      </w:r>
      <w:r>
        <w:rPr>
          <w:rFonts w:hint="eastAsia" w:ascii="宋体" w:hAnsi="宋体"/>
          <w:color w:val="auto"/>
          <w:kern w:val="0"/>
          <w:sz w:val="24"/>
          <w:szCs w:val="24"/>
          <w:highlight w:val="none"/>
        </w:rPr>
        <w:t>违法行为</w:t>
      </w:r>
      <w:r>
        <w:rPr>
          <w:rFonts w:hint="eastAsia" w:ascii="宋体" w:hAnsi="宋体"/>
          <w:color w:val="auto"/>
          <w:sz w:val="24"/>
          <w:szCs w:val="24"/>
          <w:highlight w:val="none"/>
        </w:rPr>
        <w:t>。</w:t>
      </w:r>
    </w:p>
    <w:bookmarkEnd w:id="1221"/>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pPr>
        <w:pStyle w:val="7"/>
        <w:spacing w:before="0" w:after="0" w:line="360" w:lineRule="auto"/>
        <w:ind w:left="848" w:hanging="848" w:hangingChars="352"/>
        <w:rPr>
          <w:rFonts w:ascii="宋体" w:hAnsi="宋体"/>
          <w:color w:val="auto"/>
          <w:sz w:val="24"/>
          <w:szCs w:val="24"/>
          <w:highlight w:val="none"/>
        </w:rPr>
      </w:pPr>
      <w:bookmarkStart w:id="1222" w:name="_Toc532377323"/>
      <w:r>
        <w:rPr>
          <w:rFonts w:hint="eastAsia" w:ascii="宋体" w:hAnsi="宋体"/>
          <w:color w:val="auto"/>
          <w:sz w:val="24"/>
          <w:szCs w:val="24"/>
          <w:highlight w:val="none"/>
        </w:rPr>
        <w:t>1.4 标准和规范</w:t>
      </w:r>
      <w:bookmarkEnd w:id="1222"/>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1.4.1 适用于工程的标准规范包括：</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（1）施工图所涉及的技术标准、规范、规程、图集等；</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（2）国家、行业或重庆市与本工程有关的标准，以及相应的规范、规程等，当这些标准、规范、规程不一致时，以标准、规范、规程要求最高的为准。</w:t>
      </w:r>
    </w:p>
    <w:p>
      <w:pPr>
        <w:spacing w:line="360" w:lineRule="auto"/>
        <w:ind w:firstLine="480" w:firstLineChars="200"/>
        <w:jc w:val="left"/>
        <w:rPr>
          <w:rFonts w:ascii="宋体" w:hAnsi="宋体"/>
          <w:color w:val="auto"/>
          <w:sz w:val="24"/>
          <w:szCs w:val="24"/>
          <w:highlight w:val="none"/>
          <w:u w:val="single"/>
        </w:rPr>
      </w:pPr>
      <w:r>
        <w:rPr>
          <w:rFonts w:ascii="宋体" w:hAnsi="宋体"/>
          <w:color w:val="auto"/>
          <w:sz w:val="24"/>
          <w:szCs w:val="24"/>
          <w:highlight w:val="none"/>
        </w:rPr>
        <w:t>（</w:t>
      </w:r>
      <w:r>
        <w:rPr>
          <w:rFonts w:hint="eastAsia" w:ascii="宋体" w:hAnsi="宋体"/>
          <w:color w:val="auto"/>
          <w:sz w:val="24"/>
          <w:szCs w:val="24"/>
          <w:highlight w:val="none"/>
        </w:rPr>
        <w:t>3</w:t>
      </w:r>
      <w:r>
        <w:rPr>
          <w:rFonts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1.4.2 发包人提供国外标准、规范的名称：</w:t>
      </w:r>
      <w:r>
        <w:rPr>
          <w:rFonts w:hint="eastAsia" w:ascii="宋体" w:hAnsi="宋体"/>
          <w:color w:val="auto"/>
          <w:kern w:val="0"/>
          <w:sz w:val="24"/>
          <w:szCs w:val="24"/>
          <w:highlight w:val="none"/>
          <w:u w:val="single"/>
        </w:rPr>
        <w:t xml:space="preserve"> / </w:t>
      </w:r>
      <w:r>
        <w:rPr>
          <w:rFonts w:hint="eastAsia" w:ascii="宋体" w:hAnsi="宋体"/>
          <w:color w:val="auto"/>
          <w:kern w:val="0"/>
          <w:sz w:val="24"/>
          <w:szCs w:val="24"/>
          <w:highlight w:val="none"/>
        </w:rPr>
        <w:t>；</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发包人提供国外标准、规范的份数：</w:t>
      </w:r>
      <w:r>
        <w:rPr>
          <w:rFonts w:hint="eastAsia" w:ascii="宋体" w:hAnsi="宋体"/>
          <w:color w:val="auto"/>
          <w:kern w:val="0"/>
          <w:sz w:val="24"/>
          <w:szCs w:val="24"/>
          <w:highlight w:val="none"/>
          <w:u w:val="single"/>
        </w:rPr>
        <w:t xml:space="preserve"> / </w:t>
      </w:r>
      <w:r>
        <w:rPr>
          <w:rFonts w:hint="eastAsia" w:ascii="宋体" w:hAnsi="宋体"/>
          <w:color w:val="auto"/>
          <w:kern w:val="0"/>
          <w:sz w:val="24"/>
          <w:szCs w:val="24"/>
          <w:highlight w:val="none"/>
        </w:rPr>
        <w:t>；</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发包人提供国外标准、规范的名称：</w:t>
      </w:r>
      <w:r>
        <w:rPr>
          <w:rFonts w:hint="eastAsia" w:ascii="宋体" w:hAnsi="宋体"/>
          <w:color w:val="auto"/>
          <w:kern w:val="0"/>
          <w:sz w:val="24"/>
          <w:szCs w:val="24"/>
          <w:highlight w:val="none"/>
          <w:u w:val="single"/>
        </w:rPr>
        <w:t xml:space="preserve"> / </w:t>
      </w:r>
      <w:r>
        <w:rPr>
          <w:rFonts w:hint="eastAsia" w:ascii="宋体" w:hAnsi="宋体"/>
          <w:color w:val="auto"/>
          <w:kern w:val="0"/>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1.4.3 发包人对工程的技术标准和功能要求的特殊要求：</w:t>
      </w:r>
      <w:r>
        <w:rPr>
          <w:rFonts w:hint="eastAsia" w:ascii="宋体" w:hAnsi="宋体"/>
          <w:color w:val="auto"/>
          <w:kern w:val="0"/>
          <w:sz w:val="24"/>
          <w:szCs w:val="24"/>
          <w:highlight w:val="none"/>
          <w:u w:val="single"/>
        </w:rPr>
        <w:t xml:space="preserve">/ </w:t>
      </w:r>
      <w:r>
        <w:rPr>
          <w:rFonts w:hint="eastAsia" w:ascii="宋体" w:hAnsi="宋体"/>
          <w:color w:val="auto"/>
          <w:sz w:val="24"/>
          <w:szCs w:val="24"/>
          <w:highlight w:val="none"/>
        </w:rPr>
        <w:t>。</w:t>
      </w:r>
    </w:p>
    <w:p>
      <w:pPr>
        <w:pStyle w:val="7"/>
        <w:spacing w:before="0" w:after="0" w:line="360" w:lineRule="auto"/>
        <w:ind w:left="848" w:hanging="848" w:hangingChars="352"/>
        <w:rPr>
          <w:rFonts w:ascii="宋体" w:hAnsi="宋体"/>
          <w:color w:val="auto"/>
          <w:sz w:val="24"/>
          <w:szCs w:val="24"/>
          <w:highlight w:val="none"/>
        </w:rPr>
      </w:pPr>
      <w:bookmarkStart w:id="1223" w:name="_Toc532377324"/>
      <w:r>
        <w:rPr>
          <w:rFonts w:hint="eastAsia" w:ascii="宋体" w:hAnsi="宋体"/>
          <w:color w:val="auto"/>
          <w:sz w:val="24"/>
          <w:szCs w:val="24"/>
          <w:highlight w:val="none"/>
        </w:rPr>
        <w:t>1.5 合同文件的优先顺序</w:t>
      </w:r>
      <w:bookmarkEnd w:id="1223"/>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合同文件组成及优先顺序为：</w:t>
      </w:r>
      <w:r>
        <w:rPr>
          <w:rFonts w:hint="eastAsia" w:ascii="宋体" w:hAnsi="宋体"/>
          <w:color w:val="auto"/>
          <w:sz w:val="24"/>
          <w:szCs w:val="24"/>
          <w:highlight w:val="none"/>
          <w:u w:val="single"/>
        </w:rPr>
        <w:t>按照合同协议书</w:t>
      </w:r>
      <w:r>
        <w:rPr>
          <w:rFonts w:hint="eastAsia" w:ascii="宋体" w:hAnsi="宋体"/>
          <w:bCs/>
          <w:color w:val="auto"/>
          <w:sz w:val="24"/>
          <w:szCs w:val="24"/>
          <w:highlight w:val="none"/>
          <w:u w:val="single"/>
        </w:rPr>
        <w:t>〔</w:t>
      </w:r>
      <w:r>
        <w:rPr>
          <w:rFonts w:hint="eastAsia" w:ascii="宋体" w:hAnsi="宋体"/>
          <w:color w:val="auto"/>
          <w:sz w:val="24"/>
          <w:szCs w:val="24"/>
          <w:highlight w:val="none"/>
          <w:u w:val="single"/>
        </w:rPr>
        <w:t>第六条</w:t>
      </w:r>
      <w:r>
        <w:rPr>
          <w:rFonts w:hint="eastAsia" w:ascii="宋体" w:hAnsi="宋体"/>
          <w:bCs/>
          <w:color w:val="auto"/>
          <w:sz w:val="24"/>
          <w:szCs w:val="24"/>
          <w:highlight w:val="none"/>
          <w:u w:val="single"/>
        </w:rPr>
        <w:t>〕</w:t>
      </w:r>
      <w:r>
        <w:rPr>
          <w:rFonts w:hint="eastAsia" w:ascii="宋体" w:hAnsi="宋体"/>
          <w:color w:val="auto"/>
          <w:sz w:val="24"/>
          <w:szCs w:val="24"/>
          <w:highlight w:val="none"/>
          <w:u w:val="single"/>
        </w:rPr>
        <w:t>约定执行</w:t>
      </w:r>
      <w:r>
        <w:rPr>
          <w:rFonts w:hint="eastAsia" w:ascii="宋体" w:hAnsi="宋体"/>
          <w:color w:val="auto"/>
          <w:sz w:val="24"/>
          <w:szCs w:val="24"/>
          <w:highlight w:val="none"/>
        </w:rPr>
        <w:t>。</w:t>
      </w:r>
    </w:p>
    <w:p>
      <w:pPr>
        <w:pStyle w:val="7"/>
        <w:spacing w:before="0" w:after="0" w:line="360" w:lineRule="auto"/>
        <w:ind w:left="848" w:hanging="848" w:hangingChars="352"/>
        <w:rPr>
          <w:rFonts w:ascii="宋体" w:hAnsi="宋体"/>
          <w:color w:val="auto"/>
          <w:sz w:val="24"/>
          <w:szCs w:val="24"/>
          <w:highlight w:val="none"/>
        </w:rPr>
      </w:pPr>
      <w:bookmarkStart w:id="1224" w:name="_Toc532377325"/>
      <w:r>
        <w:rPr>
          <w:rFonts w:hint="eastAsia" w:ascii="宋体" w:hAnsi="宋体"/>
          <w:color w:val="auto"/>
          <w:sz w:val="24"/>
          <w:szCs w:val="24"/>
          <w:highlight w:val="none"/>
        </w:rPr>
        <w:t>1.6 图纸和承包人文件</w:t>
      </w:r>
      <w:bookmarkEnd w:id="1224"/>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1.6.1 图纸的提供和交底</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发包人向承包人提供图纸的期限：</w:t>
      </w:r>
      <w:r>
        <w:rPr>
          <w:rFonts w:hint="eastAsia" w:ascii="宋体" w:hAnsi="宋体"/>
          <w:color w:val="auto"/>
          <w:sz w:val="24"/>
          <w:szCs w:val="24"/>
          <w:highlight w:val="none"/>
          <w:u w:val="single"/>
        </w:rPr>
        <w:t>通用合同条款第7.3.2款</w:t>
      </w:r>
      <w:r>
        <w:rPr>
          <w:rFonts w:hint="eastAsia" w:ascii="宋体" w:hAnsi="宋体"/>
          <w:bCs/>
          <w:color w:val="auto"/>
          <w:sz w:val="24"/>
          <w:szCs w:val="24"/>
          <w:highlight w:val="none"/>
          <w:u w:val="single"/>
        </w:rPr>
        <w:t>〔</w:t>
      </w:r>
      <w:r>
        <w:rPr>
          <w:rFonts w:hint="eastAsia" w:ascii="宋体" w:hAnsi="宋体"/>
          <w:color w:val="auto"/>
          <w:sz w:val="24"/>
          <w:szCs w:val="24"/>
          <w:highlight w:val="none"/>
          <w:u w:val="single"/>
        </w:rPr>
        <w:t>开工通知</w:t>
      </w:r>
      <w:r>
        <w:rPr>
          <w:rFonts w:hint="eastAsia" w:ascii="宋体" w:hAnsi="宋体"/>
          <w:bCs/>
          <w:color w:val="auto"/>
          <w:sz w:val="24"/>
          <w:szCs w:val="24"/>
          <w:highlight w:val="none"/>
          <w:u w:val="single"/>
        </w:rPr>
        <w:t>〕</w:t>
      </w:r>
      <w:r>
        <w:rPr>
          <w:rFonts w:hint="eastAsia" w:ascii="宋体" w:hAnsi="宋体"/>
          <w:color w:val="auto"/>
          <w:sz w:val="24"/>
          <w:szCs w:val="24"/>
          <w:highlight w:val="none"/>
          <w:u w:val="single"/>
        </w:rPr>
        <w:t>载明的开工日期前14天</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发包人向承包人提供图纸的数量：</w:t>
      </w:r>
      <w:r>
        <w:rPr>
          <w:rFonts w:hint="eastAsia" w:ascii="宋体" w:hAnsi="宋体"/>
          <w:color w:val="auto"/>
          <w:sz w:val="24"/>
          <w:szCs w:val="24"/>
          <w:highlight w:val="none"/>
          <w:u w:val="single"/>
        </w:rPr>
        <w:t xml:space="preserve">  套</w:t>
      </w:r>
      <w:r>
        <w:rPr>
          <w:rFonts w:hint="eastAsia" w:ascii="宋体" w:hAnsi="宋体"/>
          <w:color w:val="auto"/>
          <w:sz w:val="24"/>
          <w:szCs w:val="24"/>
          <w:highlight w:val="none"/>
        </w:rPr>
        <w:t xml:space="preserve">； </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发包人向承包人提供图纸的内容：</w:t>
      </w:r>
      <w:r>
        <w:rPr>
          <w:rFonts w:hint="eastAsia" w:ascii="宋体" w:hAnsi="宋体"/>
          <w:color w:val="auto"/>
          <w:sz w:val="24"/>
          <w:szCs w:val="24"/>
          <w:highlight w:val="none"/>
          <w:u w:val="single"/>
        </w:rPr>
        <w:t>工程承包范围内工程的施工图设计文件</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发包人组织承包人、监理人和设计人进行图纸会审和设计交底的时间：</w:t>
      </w:r>
      <w:r>
        <w:rPr>
          <w:rFonts w:hint="eastAsia" w:ascii="宋体" w:hAnsi="宋体"/>
          <w:color w:val="auto"/>
          <w:sz w:val="24"/>
          <w:szCs w:val="24"/>
          <w:highlight w:val="none"/>
          <w:u w:val="single"/>
        </w:rPr>
        <w:t>提供施工图后7天内</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u w:val="single"/>
        </w:rPr>
        <w:t>承包人可以书面方式通过监理人向发包人申请进行紧急的设计交底，发包人认为确有必要且条件许可时，应尽快组织实施承包人申请的设计交底。</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1.6.2 图纸的错误</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承包人不得利用图纸的差错、遗漏或缺陷，从中获得不正当的利益。</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1.6.4 承包人文件</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需要由承包人提供的书面文件，包括：</w:t>
      </w:r>
      <w:r>
        <w:rPr>
          <w:rFonts w:hint="eastAsia" w:ascii="宋体" w:hAnsi="宋体"/>
          <w:color w:val="auto"/>
          <w:sz w:val="24"/>
          <w:szCs w:val="24"/>
          <w:highlight w:val="none"/>
          <w:u w:val="single"/>
        </w:rPr>
        <w:t>施工组织设计、专项施工方案、</w:t>
      </w:r>
      <w:r>
        <w:rPr>
          <w:rFonts w:ascii="宋体" w:hAnsi="宋体"/>
          <w:color w:val="auto"/>
          <w:sz w:val="24"/>
          <w:szCs w:val="24"/>
          <w:highlight w:val="none"/>
          <w:u w:val="single"/>
        </w:rPr>
        <w:t>危险性较大分部分项工程施工方案</w:t>
      </w:r>
      <w:r>
        <w:rPr>
          <w:rFonts w:hint="eastAsia" w:ascii="宋体" w:hAnsi="宋体"/>
          <w:color w:val="auto"/>
          <w:sz w:val="24"/>
          <w:szCs w:val="24"/>
          <w:highlight w:val="none"/>
          <w:u w:val="single"/>
        </w:rPr>
        <w:t>（如有）、安全应急方案、进度计划、报表及计划、竣工资料及施工过程中因工程变更需要报送的施工方案、施工过程中涉及工程价款变更的相关资料、完整的竣工结算资料等</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承包人提供文件的期限、数量：</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（1）</w:t>
      </w:r>
      <w:r>
        <w:rPr>
          <w:rFonts w:hint="eastAsia" w:ascii="宋体" w:hAnsi="宋体"/>
          <w:color w:val="auto"/>
          <w:sz w:val="24"/>
          <w:szCs w:val="24"/>
          <w:highlight w:val="none"/>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u w:val="single"/>
        </w:rPr>
        <w:t>每月  日前报送月工程进度完成报表</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（3）合同另有约定的，按照其约定。</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承包人提供的文件的形式：□采用电子招标的，响应文件以电子文档为准，其他文件以书面文件为准；□采用纸质招标的，当书面文件与电子文档不一致的，以书面文件为准。监理人审批承包人文件的期限：</w:t>
      </w:r>
      <w:r>
        <w:rPr>
          <w:rFonts w:hint="eastAsia" w:ascii="宋体" w:hAnsi="宋体"/>
          <w:color w:val="auto"/>
          <w:sz w:val="24"/>
          <w:szCs w:val="24"/>
          <w:highlight w:val="none"/>
          <w:u w:val="single"/>
        </w:rPr>
        <w:t>收到施工组织设计和工程总体进度计划及当年年度施工进度计划后7天内；合同另有约定的，从其约定</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承包人提供的文件的费用：</w:t>
      </w:r>
      <w:r>
        <w:rPr>
          <w:rFonts w:hint="eastAsia" w:ascii="宋体" w:hAnsi="宋体"/>
          <w:color w:val="auto"/>
          <w:sz w:val="24"/>
          <w:szCs w:val="24"/>
          <w:highlight w:val="none"/>
          <w:u w:val="single"/>
        </w:rPr>
        <w:t>由承包人承担</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发包人审批承包人文件的期限：</w:t>
      </w:r>
      <w:r>
        <w:rPr>
          <w:rFonts w:hint="eastAsia" w:ascii="宋体" w:hAnsi="宋体"/>
          <w:color w:val="auto"/>
          <w:sz w:val="24"/>
          <w:szCs w:val="24"/>
          <w:highlight w:val="none"/>
          <w:u w:val="single"/>
        </w:rPr>
        <w:t>收到后14天内；合同另有约定的，从其约定</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u w:val="single"/>
        </w:rPr>
        <w:t>监理人、发包人的修改意见和审批，不免除或减轻承包人对该工作、工程、材料、工程设备等应承担的责任和义务</w:t>
      </w:r>
      <w:r>
        <w:rPr>
          <w:rFonts w:hint="eastAsia" w:ascii="宋体" w:hAnsi="宋体"/>
          <w:color w:val="auto"/>
          <w:sz w:val="24"/>
          <w:szCs w:val="24"/>
          <w:highlight w:val="none"/>
        </w:rPr>
        <w:t>。</w:t>
      </w:r>
    </w:p>
    <w:p>
      <w:pPr>
        <w:pStyle w:val="7"/>
        <w:spacing w:before="0" w:after="0" w:line="360" w:lineRule="auto"/>
        <w:ind w:left="848" w:hanging="848" w:hangingChars="352"/>
        <w:rPr>
          <w:rFonts w:ascii="宋体" w:hAnsi="宋体"/>
          <w:color w:val="auto"/>
          <w:sz w:val="24"/>
          <w:szCs w:val="24"/>
          <w:highlight w:val="none"/>
        </w:rPr>
      </w:pPr>
      <w:bookmarkStart w:id="1225" w:name="_Toc532377326"/>
      <w:r>
        <w:rPr>
          <w:rFonts w:hint="eastAsia" w:ascii="宋体" w:hAnsi="宋体"/>
          <w:color w:val="auto"/>
          <w:sz w:val="24"/>
          <w:szCs w:val="24"/>
          <w:highlight w:val="none"/>
        </w:rPr>
        <w:t>1.7 联络</w:t>
      </w:r>
      <w:bookmarkEnd w:id="1225"/>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1.7.1 发包人和承包人应当在</w:t>
      </w:r>
      <w:r>
        <w:rPr>
          <w:rFonts w:hint="eastAsia" w:ascii="宋体" w:hAnsi="宋体"/>
          <w:color w:val="auto"/>
          <w:sz w:val="24"/>
          <w:szCs w:val="24"/>
          <w:highlight w:val="none"/>
          <w:u w:val="single"/>
        </w:rPr>
        <w:t xml:space="preserve"> 1 </w:t>
      </w:r>
      <w:r>
        <w:rPr>
          <w:rFonts w:hint="eastAsia" w:ascii="宋体" w:hAnsi="宋体"/>
          <w:color w:val="auto"/>
          <w:kern w:val="0"/>
          <w:sz w:val="24"/>
          <w:szCs w:val="24"/>
          <w:highlight w:val="none"/>
        </w:rPr>
        <w:t>天内将与合同有关的通知、批准、证明、证书、指示、指令、要求、请求、同意、意见、确定和决定等书面函件送达对方当事人，并办理书面签收手续。</w:t>
      </w:r>
    </w:p>
    <w:p>
      <w:pPr>
        <w:tabs>
          <w:tab w:val="left" w:pos="7513"/>
        </w:tabs>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1.7.2 发包人接收文件地点：</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rPr>
        <w:t>；</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发包人指定的接收人：</w:t>
      </w:r>
      <w:bookmarkStart w:id="1226" w:name="_Hlk528493983"/>
      <w:bookmarkEnd w:id="1226"/>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rPr>
        <w:t>；</w:t>
      </w:r>
    </w:p>
    <w:p>
      <w:pPr>
        <w:tabs>
          <w:tab w:val="left" w:pos="7513"/>
        </w:tabs>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承包人接收文件地点：</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rPr>
        <w:t>；</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承包人指定的接收人：</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rPr>
        <w:t>；</w:t>
      </w:r>
    </w:p>
    <w:p>
      <w:pPr>
        <w:tabs>
          <w:tab w:val="left" w:pos="7371"/>
        </w:tabs>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监理人接收文件地点：</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rPr>
        <w:t>；</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监理人指定的接收人：</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rPr>
        <w:t>。</w:t>
      </w:r>
    </w:p>
    <w:p>
      <w:pPr>
        <w:pStyle w:val="7"/>
        <w:spacing w:before="0" w:after="0" w:line="360" w:lineRule="auto"/>
        <w:ind w:left="848" w:hanging="848" w:hangingChars="352"/>
        <w:rPr>
          <w:rFonts w:ascii="宋体" w:hAnsi="宋体"/>
          <w:color w:val="auto"/>
          <w:sz w:val="24"/>
          <w:szCs w:val="24"/>
          <w:highlight w:val="none"/>
        </w:rPr>
      </w:pPr>
      <w:bookmarkStart w:id="1227" w:name="_Toc532377327"/>
      <w:r>
        <w:rPr>
          <w:rFonts w:hint="eastAsia" w:ascii="宋体" w:hAnsi="宋体"/>
          <w:color w:val="auto"/>
          <w:sz w:val="24"/>
          <w:szCs w:val="24"/>
          <w:highlight w:val="none"/>
        </w:rPr>
        <w:t>1.8 严禁贿赂</w:t>
      </w:r>
      <w:bookmarkEnd w:id="1227"/>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本款补充以下内容：</w:t>
      </w:r>
    </w:p>
    <w:p>
      <w:pPr>
        <w:spacing w:line="360" w:lineRule="auto"/>
        <w:ind w:firstLine="480" w:firstLineChars="200"/>
        <w:jc w:val="left"/>
        <w:rPr>
          <w:rFonts w:ascii="宋体" w:hAnsi="宋体"/>
          <w:color w:val="auto"/>
          <w:kern w:val="0"/>
          <w:sz w:val="24"/>
          <w:szCs w:val="24"/>
          <w:highlight w:val="none"/>
          <w:u w:val="single"/>
        </w:rPr>
      </w:pPr>
      <w:r>
        <w:rPr>
          <w:rFonts w:hint="eastAsia" w:ascii="宋体" w:hAnsi="宋体"/>
          <w:color w:val="auto"/>
          <w:kern w:val="0"/>
          <w:sz w:val="24"/>
          <w:szCs w:val="24"/>
          <w:highlight w:val="none"/>
        </w:rPr>
        <w:t>在合同执行过程中，合同当事人应严格履行附件8《廉洁从业协议》。</w:t>
      </w:r>
    </w:p>
    <w:p>
      <w:pPr>
        <w:pStyle w:val="7"/>
        <w:spacing w:before="0" w:after="0" w:line="360" w:lineRule="auto"/>
        <w:ind w:left="848" w:hanging="848" w:hangingChars="352"/>
        <w:rPr>
          <w:rFonts w:ascii="宋体" w:hAnsi="宋体"/>
          <w:color w:val="auto"/>
          <w:sz w:val="24"/>
          <w:szCs w:val="24"/>
          <w:highlight w:val="none"/>
        </w:rPr>
      </w:pPr>
      <w:bookmarkStart w:id="1228" w:name="_Toc532377328"/>
      <w:r>
        <w:rPr>
          <w:rFonts w:hint="eastAsia" w:ascii="宋体" w:hAnsi="宋体"/>
          <w:color w:val="auto"/>
          <w:sz w:val="24"/>
          <w:szCs w:val="24"/>
          <w:highlight w:val="none"/>
        </w:rPr>
        <w:t>1.10 交通运输</w:t>
      </w:r>
      <w:bookmarkEnd w:id="1228"/>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bookmarkStart w:id="1229" w:name="_Toc304295521"/>
      <w:bookmarkStart w:id="1230" w:name="_Toc312677986"/>
      <w:bookmarkStart w:id="1231" w:name="_Toc303539100"/>
      <w:bookmarkStart w:id="1232" w:name="_Toc318581155"/>
      <w:bookmarkStart w:id="1233" w:name="_Toc300934943"/>
      <w:r>
        <w:rPr>
          <w:rFonts w:hint="eastAsia" w:ascii="宋体" w:hAnsi="宋体"/>
          <w:color w:val="auto"/>
          <w:sz w:val="24"/>
          <w:szCs w:val="24"/>
          <w:highlight w:val="none"/>
        </w:rPr>
        <w:t xml:space="preserve">.10.1 出入现场的权利                                                                                 </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sz w:val="24"/>
          <w:szCs w:val="24"/>
          <w:highlight w:val="none"/>
        </w:rPr>
        <w:t>关于出入现场的权利的约定：</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bookmarkEnd w:id="1229"/>
    <w:bookmarkEnd w:id="1230"/>
    <w:bookmarkEnd w:id="1231"/>
    <w:bookmarkEnd w:id="1232"/>
    <w:bookmarkEnd w:id="1233"/>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1.10.2 场外交通</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承包人应遵守有关交通法规，执行有关道路限速、限行、禁止超载的规定，并配合交通管理部门的监督和检查。场外交通以施工场地移交时的现状为准。</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bookmarkStart w:id="1234" w:name="_Toc300934944"/>
      <w:bookmarkStart w:id="1235" w:name="_Toc304295522"/>
      <w:bookmarkStart w:id="1236" w:name="_Toc318581156"/>
      <w:bookmarkStart w:id="1237" w:name="_Toc312677987"/>
      <w:bookmarkStart w:id="1238" w:name="_Toc303539101"/>
      <w:r>
        <w:rPr>
          <w:rFonts w:hint="eastAsia" w:ascii="宋体" w:hAnsi="宋体"/>
          <w:color w:val="auto"/>
          <w:sz w:val="24"/>
          <w:szCs w:val="24"/>
          <w:highlight w:val="none"/>
        </w:rPr>
        <w:t>.10.3 场内交通</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kern w:val="0"/>
          <w:sz w:val="24"/>
          <w:szCs w:val="24"/>
          <w:highlight w:val="none"/>
        </w:rPr>
        <w:t>关于场外交通和场内交通的边界的约定：</w:t>
      </w:r>
      <w:r>
        <w:rPr>
          <w:rFonts w:hint="eastAsia" w:ascii="宋体" w:hAnsi="宋体"/>
          <w:color w:val="auto"/>
          <w:sz w:val="24"/>
          <w:szCs w:val="24"/>
          <w:highlight w:val="none"/>
          <w:u w:val="single"/>
        </w:rPr>
        <w:t>以合同工程用地红线为界，用地红线外为场外交通，用地红线范围内为场内交通（场外道路穿越场内的除外）</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kern w:val="0"/>
          <w:sz w:val="24"/>
          <w:szCs w:val="24"/>
          <w:highlight w:val="none"/>
        </w:rPr>
        <w:t>关于发包人向承包人免费提供满足工程施工需要的场内道路和交通设施的约定：</w:t>
      </w:r>
      <w:r>
        <w:rPr>
          <w:rFonts w:hint="eastAsia" w:ascii="宋体" w:hAnsi="宋体"/>
          <w:color w:val="auto"/>
          <w:kern w:val="0"/>
          <w:sz w:val="24"/>
          <w:szCs w:val="24"/>
          <w:highlight w:val="none"/>
          <w:u w:val="single"/>
        </w:rPr>
        <w:t>以施工场地移交时的现状为准</w:t>
      </w:r>
      <w:r>
        <w:rPr>
          <w:rFonts w:hint="eastAsia" w:ascii="宋体" w:hAnsi="宋体"/>
          <w:color w:val="auto"/>
          <w:sz w:val="24"/>
          <w:szCs w:val="24"/>
          <w:highlight w:val="none"/>
        </w:rPr>
        <w:t>。</w:t>
      </w:r>
    </w:p>
    <w:bookmarkEnd w:id="1234"/>
    <w:bookmarkEnd w:id="1235"/>
    <w:bookmarkEnd w:id="1236"/>
    <w:bookmarkEnd w:id="1237"/>
    <w:bookmarkEnd w:id="1238"/>
    <w:p>
      <w:pPr>
        <w:spacing w:line="360" w:lineRule="auto"/>
        <w:ind w:firstLine="480" w:firstLineChars="200"/>
        <w:jc w:val="left"/>
        <w:rPr>
          <w:rFonts w:ascii="宋体" w:hAnsi="宋体"/>
          <w:color w:val="auto"/>
          <w:sz w:val="24"/>
          <w:szCs w:val="24"/>
          <w:highlight w:val="none"/>
        </w:rPr>
      </w:pPr>
      <w:bookmarkStart w:id="1239" w:name="_Toc318581157"/>
      <w:r>
        <w:rPr>
          <w:rFonts w:hint="eastAsia" w:ascii="宋体" w:hAnsi="宋体"/>
          <w:color w:val="auto"/>
          <w:sz w:val="24"/>
          <w:szCs w:val="24"/>
          <w:highlight w:val="none"/>
        </w:rPr>
        <w:t>1.10.4 超大件和超重件的运输</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运输超大件或超重件所需的道路和桥梁临时加固改造费用和其他有关费用由</w:t>
      </w:r>
      <w:r>
        <w:rPr>
          <w:rFonts w:hint="eastAsia" w:ascii="宋体" w:hAnsi="宋体"/>
          <w:color w:val="auto"/>
          <w:sz w:val="24"/>
          <w:szCs w:val="24"/>
          <w:highlight w:val="none"/>
          <w:u w:val="single"/>
        </w:rPr>
        <w:t>发包人</w:t>
      </w:r>
      <w:r>
        <w:rPr>
          <w:rFonts w:hint="eastAsia" w:ascii="宋体" w:hAnsi="宋体"/>
          <w:color w:val="auto"/>
          <w:sz w:val="24"/>
          <w:szCs w:val="24"/>
          <w:highlight w:val="none"/>
        </w:rPr>
        <w:t>承担。</w:t>
      </w:r>
    </w:p>
    <w:bookmarkEnd w:id="1239"/>
    <w:p>
      <w:pPr>
        <w:pStyle w:val="7"/>
        <w:spacing w:before="0" w:after="0" w:line="360" w:lineRule="auto"/>
        <w:ind w:left="848" w:hanging="848" w:hangingChars="352"/>
        <w:rPr>
          <w:rFonts w:ascii="宋体" w:hAnsi="宋体"/>
          <w:color w:val="auto"/>
          <w:sz w:val="24"/>
          <w:szCs w:val="24"/>
          <w:highlight w:val="none"/>
        </w:rPr>
      </w:pPr>
      <w:bookmarkStart w:id="1240" w:name="_Toc532377329"/>
      <w:r>
        <w:rPr>
          <w:rFonts w:hint="eastAsia" w:ascii="宋体" w:hAnsi="宋体"/>
          <w:color w:val="auto"/>
          <w:sz w:val="24"/>
          <w:szCs w:val="24"/>
          <w:highlight w:val="none"/>
        </w:rPr>
        <w:t>1.11 知识产权</w:t>
      </w:r>
      <w:bookmarkEnd w:id="1240"/>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color w:val="auto"/>
          <w:sz w:val="24"/>
          <w:szCs w:val="24"/>
          <w:highlight w:val="none"/>
          <w:u w:val="single"/>
        </w:rPr>
        <w:t>属于发包人</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关于发包人提供的上述文件的使用限制的要求：</w:t>
      </w:r>
      <w:r>
        <w:rPr>
          <w:rFonts w:hint="eastAsia" w:ascii="宋体" w:hAnsi="宋体"/>
          <w:color w:val="auto"/>
          <w:sz w:val="24"/>
          <w:szCs w:val="24"/>
          <w:highlight w:val="none"/>
          <w:u w:val="single"/>
        </w:rPr>
        <w:t>按通用合同条款执行</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1.11.4 承包人在施工过程中所采用的专利、专有技术、技术秘密的使用费的承担方式：</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pStyle w:val="7"/>
        <w:spacing w:before="0" w:after="0" w:line="360" w:lineRule="auto"/>
        <w:ind w:left="848" w:hanging="848" w:hangingChars="352"/>
        <w:rPr>
          <w:rFonts w:ascii="宋体" w:hAnsi="宋体"/>
          <w:color w:val="auto"/>
          <w:sz w:val="24"/>
          <w:szCs w:val="24"/>
          <w:highlight w:val="none"/>
        </w:rPr>
      </w:pPr>
      <w:bookmarkStart w:id="1241" w:name="_Toc532377330"/>
      <w:r>
        <w:rPr>
          <w:rFonts w:hint="eastAsia" w:ascii="宋体" w:hAnsi="宋体"/>
          <w:color w:val="auto"/>
          <w:sz w:val="24"/>
          <w:szCs w:val="24"/>
          <w:highlight w:val="none"/>
        </w:rPr>
        <w:t>1.13工程量清单错误的修正</w:t>
      </w:r>
      <w:bookmarkEnd w:id="1241"/>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出现工程量清单错误时，责任和权利划分：</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出现工程量清单错误时，是否调整合同价格：</w:t>
      </w:r>
      <w:r>
        <w:rPr>
          <w:rFonts w:hint="eastAsia" w:ascii="宋体" w:hAnsi="宋体"/>
          <w:color w:val="auto"/>
          <w:sz w:val="24"/>
          <w:szCs w:val="24"/>
          <w:highlight w:val="none"/>
          <w:u w:val="single"/>
        </w:rPr>
        <w:t xml:space="preserve">        </w:t>
      </w:r>
      <w:r>
        <w:rPr>
          <w:rFonts w:hint="eastAsia" w:ascii="宋体" w:hAnsi="宋体"/>
          <w:color w:val="auto"/>
          <w:kern w:val="0"/>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允许调整合同价格的工程量偏差范围：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pStyle w:val="6"/>
        <w:spacing w:before="120" w:beforeLines="50" w:after="120" w:afterLines="50" w:line="360" w:lineRule="auto"/>
        <w:rPr>
          <w:rFonts w:ascii="宋体" w:hAnsi="宋体" w:eastAsia="宋体"/>
          <w:bCs/>
          <w:color w:val="auto"/>
          <w:sz w:val="24"/>
          <w:szCs w:val="24"/>
          <w:highlight w:val="none"/>
        </w:rPr>
      </w:pPr>
      <w:bookmarkStart w:id="1242" w:name="_Toc351203634"/>
      <w:bookmarkStart w:id="1243" w:name="_Toc532377331"/>
      <w:bookmarkStart w:id="1244" w:name="_Toc532375609"/>
      <w:r>
        <w:rPr>
          <w:rFonts w:hint="eastAsia" w:ascii="宋体" w:hAnsi="宋体" w:eastAsia="宋体"/>
          <w:color w:val="auto"/>
          <w:sz w:val="24"/>
          <w:szCs w:val="24"/>
          <w:highlight w:val="none"/>
        </w:rPr>
        <w:t>2</w:t>
      </w:r>
      <w:bookmarkStart w:id="1245" w:name="_Toc296944496"/>
      <w:bookmarkStart w:id="1246" w:name="_Toc297048343"/>
      <w:bookmarkStart w:id="1247" w:name="_Toc296891197"/>
      <w:bookmarkStart w:id="1248" w:name="_Toc296346658"/>
      <w:bookmarkStart w:id="1249" w:name="_Toc292559867"/>
      <w:bookmarkStart w:id="1250" w:name="_Toc296347156"/>
      <w:bookmarkStart w:id="1251" w:name="_Toc297120457"/>
      <w:bookmarkStart w:id="1252" w:name="_Toc296890985"/>
      <w:bookmarkStart w:id="1253" w:name="_Toc292559362"/>
      <w:bookmarkStart w:id="1254" w:name="_Toc296503157"/>
      <w:r>
        <w:rPr>
          <w:rFonts w:hint="eastAsia" w:ascii="宋体" w:hAnsi="宋体" w:eastAsia="宋体"/>
          <w:color w:val="auto"/>
          <w:sz w:val="24"/>
          <w:szCs w:val="24"/>
          <w:highlight w:val="none"/>
        </w:rPr>
        <w:t>. 发包人</w:t>
      </w:r>
      <w:bookmarkEnd w:id="1242"/>
      <w:bookmarkEnd w:id="1243"/>
      <w:bookmarkEnd w:id="1244"/>
    </w:p>
    <w:bookmarkEnd w:id="1245"/>
    <w:bookmarkEnd w:id="1246"/>
    <w:bookmarkEnd w:id="1247"/>
    <w:bookmarkEnd w:id="1248"/>
    <w:bookmarkEnd w:id="1249"/>
    <w:bookmarkEnd w:id="1250"/>
    <w:bookmarkEnd w:id="1251"/>
    <w:bookmarkEnd w:id="1252"/>
    <w:bookmarkEnd w:id="1253"/>
    <w:bookmarkEnd w:id="1254"/>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2.2.1 发包人代表</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发包人代表：</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姓    名：</w:t>
      </w:r>
      <w:r>
        <w:rPr>
          <w:rFonts w:ascii="宋体" w:hAnsi="宋体"/>
          <w:color w:val="auto"/>
          <w:sz w:val="24"/>
          <w:szCs w:val="24"/>
          <w:highlight w:val="none"/>
          <w:u w:val="single"/>
        </w:rPr>
        <w:t xml:space="preserve">              </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身份证号：</w:t>
      </w:r>
      <w:r>
        <w:rPr>
          <w:rFonts w:ascii="宋体" w:hAnsi="宋体"/>
          <w:color w:val="auto"/>
          <w:sz w:val="24"/>
          <w:szCs w:val="24"/>
          <w:highlight w:val="none"/>
          <w:u w:val="single"/>
        </w:rPr>
        <w:t xml:space="preserve">              </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职    务：</w:t>
      </w:r>
      <w:r>
        <w:rPr>
          <w:rFonts w:ascii="宋体" w:hAnsi="宋体"/>
          <w:color w:val="auto"/>
          <w:sz w:val="24"/>
          <w:szCs w:val="24"/>
          <w:highlight w:val="none"/>
          <w:u w:val="single"/>
        </w:rPr>
        <w:t xml:space="preserve">              </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联系方式：</w:t>
      </w:r>
      <w:r>
        <w:rPr>
          <w:rFonts w:ascii="宋体" w:hAnsi="宋体"/>
          <w:color w:val="auto"/>
          <w:sz w:val="24"/>
          <w:szCs w:val="24"/>
          <w:highlight w:val="none"/>
          <w:u w:val="single"/>
        </w:rPr>
        <w:t xml:space="preserve">              </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邮    编：</w:t>
      </w:r>
      <w:r>
        <w:rPr>
          <w:rFonts w:ascii="宋体" w:hAnsi="宋体"/>
          <w:color w:val="auto"/>
          <w:sz w:val="24"/>
          <w:szCs w:val="24"/>
          <w:highlight w:val="none"/>
          <w:u w:val="single"/>
        </w:rPr>
        <w:t xml:space="preserve">              </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发包人对发包人代表的授权范围如下：</w:t>
      </w:r>
      <w:r>
        <w:rPr>
          <w:rFonts w:hint="eastAsia" w:ascii="宋体" w:hAnsi="宋体"/>
          <w:color w:val="auto"/>
          <w:sz w:val="24"/>
          <w:szCs w:val="24"/>
          <w:highlight w:val="none"/>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color w:val="auto"/>
          <w:sz w:val="24"/>
          <w:szCs w:val="24"/>
          <w:highlight w:val="none"/>
        </w:rPr>
        <w:t>。</w:t>
      </w:r>
    </w:p>
    <w:p>
      <w:pPr>
        <w:pStyle w:val="7"/>
        <w:spacing w:before="0" w:after="0" w:line="360" w:lineRule="auto"/>
        <w:ind w:left="848" w:hanging="848" w:hangingChars="352"/>
        <w:rPr>
          <w:rFonts w:ascii="宋体" w:hAnsi="宋体"/>
          <w:color w:val="auto"/>
          <w:sz w:val="24"/>
          <w:szCs w:val="24"/>
          <w:highlight w:val="none"/>
        </w:rPr>
      </w:pPr>
      <w:bookmarkStart w:id="1255" w:name="_Toc532377332"/>
      <w:r>
        <w:rPr>
          <w:rFonts w:hint="eastAsia" w:ascii="宋体" w:hAnsi="宋体"/>
          <w:color w:val="auto"/>
          <w:sz w:val="24"/>
          <w:szCs w:val="24"/>
          <w:highlight w:val="none"/>
        </w:rPr>
        <w:t>2.4 施工现场、施工条件和基础资料的提供</w:t>
      </w:r>
      <w:bookmarkEnd w:id="1255"/>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2.4.1 提供施工现场</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2.4.1.1 提供场地：</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施工场地的提供采用以下第</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种方式：</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（1）一次提供全部施工场地：发包人于</w:t>
      </w:r>
      <w:r>
        <w:rPr>
          <w:rFonts w:hint="eastAsia" w:ascii="宋体" w:hAnsi="宋体"/>
          <w:color w:val="auto"/>
          <w:sz w:val="24"/>
          <w:szCs w:val="24"/>
          <w:highlight w:val="none"/>
          <w:u w:val="single"/>
        </w:rPr>
        <w:t>开工</w:t>
      </w:r>
      <w:r>
        <w:rPr>
          <w:rFonts w:hint="eastAsia" w:ascii="宋体" w:hAnsi="宋体"/>
          <w:color w:val="auto"/>
          <w:sz w:val="24"/>
          <w:szCs w:val="24"/>
          <w:highlight w:val="none"/>
        </w:rPr>
        <w:t>前向承包人提供合同工程用地红线范围内的施工场地。</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（2）分次提供全部施工场地：</w:t>
      </w:r>
      <w:r>
        <w:rPr>
          <w:rFonts w:hint="eastAsia" w:ascii="宋体" w:hAnsi="宋体"/>
          <w:color w:val="auto"/>
          <w:sz w:val="24"/>
          <w:szCs w:val="24"/>
          <w:highlight w:val="none"/>
          <w:u w:val="single"/>
        </w:rPr>
        <w:t>发包人按约定的时间分次向承包人提供合同工程用地红线范围内的施工场地</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u w:val="single"/>
        </w:rPr>
        <w:t>承包人编制的施工组织计划已充分考虑了施工场地提供的因素</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2.4.2 提供施工条件</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关于发包人应负责提供施工所需要的条件：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pStyle w:val="7"/>
        <w:spacing w:before="0" w:after="0" w:line="360" w:lineRule="auto"/>
        <w:ind w:left="848" w:hanging="848" w:hangingChars="352"/>
        <w:rPr>
          <w:rFonts w:ascii="宋体" w:hAnsi="宋体"/>
          <w:color w:val="auto"/>
          <w:sz w:val="24"/>
          <w:szCs w:val="24"/>
          <w:highlight w:val="none"/>
        </w:rPr>
      </w:pPr>
      <w:bookmarkStart w:id="1256" w:name="_Toc532377333"/>
      <w:r>
        <w:rPr>
          <w:rFonts w:hint="eastAsia" w:ascii="宋体" w:hAnsi="宋体"/>
          <w:color w:val="auto"/>
          <w:sz w:val="24"/>
          <w:szCs w:val="24"/>
          <w:highlight w:val="none"/>
        </w:rPr>
        <w:t>2.5 资金来源证明及支付担保</w:t>
      </w:r>
      <w:bookmarkEnd w:id="1256"/>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发包人提供资金来源证明的期限要求：</w:t>
      </w:r>
      <w:r>
        <w:rPr>
          <w:rFonts w:hint="eastAsia" w:ascii="宋体" w:hAnsi="宋体"/>
          <w:color w:val="auto"/>
          <w:sz w:val="24"/>
          <w:szCs w:val="24"/>
          <w:highlight w:val="none"/>
          <w:u w:val="single"/>
        </w:rPr>
        <w:t>不采用</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发包人是否提供支付担保：</w:t>
      </w:r>
      <w:r>
        <w:rPr>
          <w:rFonts w:hint="eastAsia" w:ascii="宋体" w:hAnsi="宋体"/>
          <w:color w:val="auto"/>
          <w:sz w:val="24"/>
          <w:szCs w:val="24"/>
          <w:highlight w:val="none"/>
          <w:u w:val="single"/>
        </w:rPr>
        <w:t xml:space="preserve"> 否 </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支付担保的形式：</w:t>
      </w:r>
      <w:r>
        <w:rPr>
          <w:rFonts w:hint="eastAsia" w:ascii="宋体" w:hAnsi="宋体"/>
          <w:color w:val="auto"/>
          <w:sz w:val="24"/>
          <w:szCs w:val="24"/>
          <w:highlight w:val="none"/>
          <w:u w:val="single"/>
        </w:rPr>
        <w:t xml:space="preserve">  /   </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支付担保的金额：</w:t>
      </w:r>
      <w:r>
        <w:rPr>
          <w:rFonts w:hint="eastAsia" w:ascii="宋体" w:hAnsi="宋体"/>
          <w:color w:val="auto"/>
          <w:sz w:val="24"/>
          <w:szCs w:val="24"/>
          <w:highlight w:val="none"/>
          <w:u w:val="single"/>
        </w:rPr>
        <w:t xml:space="preserve">   /   </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支付担保的时间：</w:t>
      </w:r>
      <w:r>
        <w:rPr>
          <w:rFonts w:hint="eastAsia" w:ascii="宋体" w:hAnsi="宋体"/>
          <w:color w:val="auto"/>
          <w:sz w:val="24"/>
          <w:szCs w:val="24"/>
          <w:highlight w:val="none"/>
          <w:u w:val="single"/>
        </w:rPr>
        <w:t xml:space="preserve">  /   </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支付担保的期限：</w:t>
      </w:r>
      <w:r>
        <w:rPr>
          <w:rFonts w:hint="eastAsia" w:ascii="宋体" w:hAnsi="宋体"/>
          <w:color w:val="auto"/>
          <w:sz w:val="24"/>
          <w:szCs w:val="24"/>
          <w:highlight w:val="none"/>
          <w:u w:val="single"/>
        </w:rPr>
        <w:t xml:space="preserve">  /  </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支付担保的退还时间：</w:t>
      </w:r>
      <w:r>
        <w:rPr>
          <w:rFonts w:hint="eastAsia" w:ascii="宋体" w:hAnsi="宋体"/>
          <w:color w:val="auto"/>
          <w:sz w:val="24"/>
          <w:szCs w:val="24"/>
          <w:highlight w:val="none"/>
          <w:u w:val="single"/>
        </w:rPr>
        <w:t xml:space="preserve">  /   </w:t>
      </w:r>
      <w:r>
        <w:rPr>
          <w:rFonts w:hint="eastAsia" w:ascii="宋体" w:hAnsi="宋体"/>
          <w:color w:val="auto"/>
          <w:sz w:val="24"/>
          <w:szCs w:val="24"/>
          <w:highlight w:val="none"/>
        </w:rPr>
        <w:t>。</w:t>
      </w:r>
    </w:p>
    <w:p>
      <w:pPr>
        <w:pStyle w:val="6"/>
        <w:spacing w:before="120" w:beforeLines="50" w:after="120" w:afterLines="50" w:line="360" w:lineRule="auto"/>
        <w:rPr>
          <w:rFonts w:ascii="宋体" w:hAnsi="宋体" w:eastAsia="宋体"/>
          <w:bCs/>
          <w:color w:val="auto"/>
          <w:sz w:val="24"/>
          <w:szCs w:val="24"/>
          <w:highlight w:val="none"/>
        </w:rPr>
      </w:pPr>
      <w:bookmarkStart w:id="1257" w:name="_Toc351203635"/>
      <w:bookmarkStart w:id="1258" w:name="_Toc532377334"/>
      <w:bookmarkStart w:id="1259" w:name="_Toc532375610"/>
      <w:r>
        <w:rPr>
          <w:rFonts w:hint="eastAsia" w:ascii="宋体" w:hAnsi="宋体" w:eastAsia="宋体"/>
          <w:color w:val="auto"/>
          <w:sz w:val="24"/>
          <w:szCs w:val="24"/>
          <w:highlight w:val="none"/>
        </w:rPr>
        <w:t>3</w:t>
      </w:r>
      <w:bookmarkStart w:id="1260" w:name="_Toc292559363"/>
      <w:bookmarkStart w:id="1261" w:name="_Toc292559868"/>
      <w:bookmarkStart w:id="1262" w:name="_Toc296890986"/>
      <w:bookmarkStart w:id="1263" w:name="_Toc296891198"/>
      <w:bookmarkStart w:id="1264" w:name="_Toc296347157"/>
      <w:bookmarkStart w:id="1265" w:name="_Toc296944497"/>
      <w:bookmarkStart w:id="1266" w:name="_Toc296503158"/>
      <w:bookmarkStart w:id="1267" w:name="_Toc296346659"/>
      <w:bookmarkStart w:id="1268" w:name="_Toc297120458"/>
      <w:bookmarkStart w:id="1269" w:name="_Toc297048344"/>
      <w:r>
        <w:rPr>
          <w:rFonts w:hint="eastAsia" w:ascii="宋体" w:hAnsi="宋体" w:eastAsia="宋体"/>
          <w:color w:val="auto"/>
          <w:sz w:val="24"/>
          <w:szCs w:val="24"/>
          <w:highlight w:val="none"/>
        </w:rPr>
        <w:t>. 承包人</w:t>
      </w:r>
      <w:bookmarkEnd w:id="1257"/>
      <w:bookmarkEnd w:id="1258"/>
      <w:bookmarkEnd w:id="1259"/>
    </w:p>
    <w:bookmarkEnd w:id="1260"/>
    <w:bookmarkEnd w:id="1261"/>
    <w:bookmarkEnd w:id="1262"/>
    <w:bookmarkEnd w:id="1263"/>
    <w:bookmarkEnd w:id="1264"/>
    <w:bookmarkEnd w:id="1265"/>
    <w:bookmarkEnd w:id="1266"/>
    <w:bookmarkEnd w:id="1267"/>
    <w:bookmarkEnd w:id="1268"/>
    <w:bookmarkEnd w:id="1269"/>
    <w:p>
      <w:pPr>
        <w:pStyle w:val="7"/>
        <w:spacing w:before="0" w:after="0" w:line="360" w:lineRule="auto"/>
        <w:ind w:left="848" w:hanging="848" w:hangingChars="352"/>
        <w:rPr>
          <w:rFonts w:ascii="宋体" w:hAnsi="宋体"/>
          <w:color w:val="auto"/>
          <w:sz w:val="24"/>
          <w:szCs w:val="24"/>
          <w:highlight w:val="none"/>
        </w:rPr>
      </w:pPr>
      <w:bookmarkStart w:id="1270" w:name="_Toc532377335"/>
      <w:r>
        <w:rPr>
          <w:rFonts w:hint="eastAsia" w:ascii="宋体" w:hAnsi="宋体"/>
          <w:color w:val="auto"/>
          <w:sz w:val="24"/>
          <w:szCs w:val="24"/>
          <w:highlight w:val="none"/>
        </w:rPr>
        <w:t>3.1 承包人的一般义务</w:t>
      </w:r>
      <w:bookmarkEnd w:id="1270"/>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本款细化为3.1.1～3.1.10项：</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3.1.1办理法律规定和合同约定应由承包人办理的许可和批准，并将办理结果书面报送发包人留存；协助发包人办理施工所需的工程质量监督、安全监督、施工许可证等相关证件及手续。</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3.1.6按照第6.3款〔环境保护〕约定负责施工场地及其周边环境与生态的保护工作。</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3.1.7按照第6.1款〔安全文明施工〕约定采取施工安全措施，确保工程及其人员、材料、设备和设施的安全，防止因工程施工造成的人身伤害和财产损失。</w:t>
      </w:r>
    </w:p>
    <w:p>
      <w:pPr>
        <w:autoSpaceDE w:val="0"/>
        <w:autoSpaceDN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3.1.8将发包人按合同约定支付的各项价款专用于合同工程，且应及时支付其雇用人员工资，并及时向分包人支付合同价款。</w:t>
      </w:r>
    </w:p>
    <w:p>
      <w:pPr>
        <w:autoSpaceDE w:val="0"/>
        <w:autoSpaceDN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3.1.9承包人提交的竣工资料的内容：</w:t>
      </w:r>
      <w:r>
        <w:rPr>
          <w:rFonts w:hint="eastAsia" w:ascii="宋体" w:hAnsi="宋体"/>
          <w:color w:val="auto"/>
          <w:sz w:val="24"/>
          <w:szCs w:val="24"/>
          <w:highlight w:val="none"/>
          <w:u w:val="single"/>
        </w:rPr>
        <w:t>工程施工技术资料、工程质量保证资料、工程检验评定资料、竣工图及其他应交资料，应符合《建设工程文件归档整理规范》（GB/T50328-2014）和重庆市有关文件规定</w:t>
      </w:r>
      <w:r>
        <w:rPr>
          <w:rFonts w:hint="eastAsia" w:ascii="宋体" w:hAnsi="宋体"/>
          <w:color w:val="auto"/>
          <w:sz w:val="24"/>
          <w:szCs w:val="24"/>
          <w:highlight w:val="none"/>
        </w:rPr>
        <w:t>。</w:t>
      </w:r>
    </w:p>
    <w:p>
      <w:pPr>
        <w:autoSpaceDE w:val="0"/>
        <w:autoSpaceDN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承包人需要提交的竣工资料套数：完整竣工资料一式</w:t>
      </w:r>
      <w:r>
        <w:rPr>
          <w:rFonts w:hint="eastAsia" w:ascii="宋体" w:hAnsi="宋体"/>
          <w:color w:val="auto"/>
          <w:sz w:val="24"/>
          <w:szCs w:val="24"/>
          <w:highlight w:val="none"/>
          <w:u w:val="single"/>
        </w:rPr>
        <w:t>4</w:t>
      </w:r>
      <w:r>
        <w:rPr>
          <w:rFonts w:hint="eastAsia" w:ascii="宋体" w:hAnsi="宋体"/>
          <w:color w:val="auto"/>
          <w:sz w:val="24"/>
          <w:szCs w:val="24"/>
          <w:highlight w:val="none"/>
        </w:rPr>
        <w:t>套（含电子文档）。</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承包人提交的竣工资料的费用承担：</w:t>
      </w:r>
      <w:r>
        <w:rPr>
          <w:rFonts w:hint="eastAsia" w:ascii="宋体" w:hAnsi="宋体"/>
          <w:color w:val="auto"/>
          <w:sz w:val="24"/>
          <w:szCs w:val="24"/>
          <w:highlight w:val="none"/>
          <w:u w:val="single"/>
        </w:rPr>
        <w:t>由承包人承担</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承包人提交的竣工资料移交时间：</w:t>
      </w:r>
      <w:r>
        <w:rPr>
          <w:rFonts w:hint="eastAsia" w:ascii="宋体" w:hAnsi="宋体"/>
          <w:color w:val="auto"/>
          <w:sz w:val="24"/>
          <w:szCs w:val="24"/>
          <w:highlight w:val="none"/>
          <w:u w:val="single"/>
        </w:rPr>
        <w:t>工程竣工验收合格后1个月内移交给发包人</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承包人提交的竣工资料形式要求：</w:t>
      </w:r>
      <w:r>
        <w:rPr>
          <w:rFonts w:hint="eastAsia" w:ascii="宋体" w:hAnsi="宋体"/>
          <w:color w:val="auto"/>
          <w:sz w:val="24"/>
          <w:szCs w:val="24"/>
          <w:highlight w:val="none"/>
          <w:u w:val="single"/>
        </w:rPr>
        <w:t>完整的书面文件及电子文档</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3.1.10承包人应履行的其他义务：</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3.1.10.1在开始施工之前，承包人应核查、复测本工程的各种基准标志。承包人应及时将上述基准标志中存在的错误、不完整或其他缺陷通知发包人，以便发包人核实后重新确认。</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3.1.10.4承包人应服从发包人要求的管理模式、工作方式和工作要求，同时接受监理人、跟审单位的管理和全程监督，配合项目结、决算的办理。</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3.1.10.5</w:t>
      </w:r>
      <w:r>
        <w:rPr>
          <w:rFonts w:hint="eastAsia" w:ascii="宋体" w:hAnsi="宋体"/>
          <w:color w:val="auto"/>
          <w:sz w:val="24"/>
          <w:szCs w:val="24"/>
          <w:highlight w:val="none"/>
          <w:u w:val="single"/>
        </w:rPr>
        <w:t>承包人应为本工程开立专用账户，接受发包人的监管</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bookmarkStart w:id="1271" w:name="_Toc532377336"/>
      <w:r>
        <w:rPr>
          <w:rFonts w:hint="eastAsia" w:ascii="宋体" w:hAnsi="宋体"/>
          <w:color w:val="auto"/>
          <w:sz w:val="24"/>
          <w:szCs w:val="24"/>
          <w:highlight w:val="none"/>
        </w:rPr>
        <w:t>3.1.10.6</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pStyle w:val="7"/>
        <w:spacing w:before="0" w:after="0" w:line="360" w:lineRule="auto"/>
        <w:ind w:left="848" w:hanging="848" w:hangingChars="352"/>
        <w:rPr>
          <w:rFonts w:ascii="宋体" w:hAnsi="宋体"/>
          <w:color w:val="auto"/>
          <w:sz w:val="24"/>
          <w:szCs w:val="24"/>
          <w:highlight w:val="none"/>
        </w:rPr>
      </w:pPr>
      <w:r>
        <w:rPr>
          <w:rFonts w:hint="eastAsia" w:ascii="宋体" w:hAnsi="宋体"/>
          <w:color w:val="auto"/>
          <w:sz w:val="24"/>
          <w:szCs w:val="24"/>
          <w:highlight w:val="none"/>
        </w:rPr>
        <w:t>3.2 项目经理</w:t>
      </w:r>
      <w:bookmarkEnd w:id="1271"/>
    </w:p>
    <w:p>
      <w:pPr>
        <w:spacing w:line="360" w:lineRule="auto"/>
        <w:ind w:firstLine="480" w:firstLineChars="200"/>
        <w:jc w:val="left"/>
        <w:rPr>
          <w:rFonts w:ascii="宋体" w:hAnsi="宋体"/>
          <w:color w:val="auto"/>
          <w:sz w:val="24"/>
          <w:szCs w:val="24"/>
          <w:highlight w:val="none"/>
        </w:rPr>
      </w:pPr>
      <w:r>
        <w:rPr>
          <w:rFonts w:hint="eastAsia" w:ascii="宋体" w:hAnsi="宋体"/>
          <w:color w:val="auto"/>
          <w:kern w:val="0"/>
          <w:sz w:val="24"/>
          <w:szCs w:val="24"/>
          <w:highlight w:val="none"/>
        </w:rPr>
        <w:t xml:space="preserve">3.2.1 </w:t>
      </w:r>
      <w:r>
        <w:rPr>
          <w:rFonts w:hint="eastAsia" w:ascii="宋体" w:hAnsi="宋体"/>
          <w:color w:val="auto"/>
          <w:sz w:val="24"/>
          <w:szCs w:val="24"/>
          <w:highlight w:val="none"/>
        </w:rPr>
        <w:t>项目经理：</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姓    名：</w:t>
      </w:r>
      <w:r>
        <w:rPr>
          <w:rFonts w:ascii="宋体" w:hAnsi="宋体"/>
          <w:color w:val="auto"/>
          <w:sz w:val="24"/>
          <w:szCs w:val="24"/>
          <w:highlight w:val="none"/>
          <w:u w:val="single"/>
        </w:rPr>
        <w:t xml:space="preserve">                          </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身份证号：</w:t>
      </w:r>
      <w:r>
        <w:rPr>
          <w:rFonts w:ascii="宋体" w:hAnsi="宋体"/>
          <w:color w:val="auto"/>
          <w:sz w:val="24"/>
          <w:szCs w:val="24"/>
          <w:highlight w:val="none"/>
          <w:u w:val="single"/>
        </w:rPr>
        <w:t>                    </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建造师执业资格等级：</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建造师注册证书号：</w:t>
      </w:r>
      <w:r>
        <w:rPr>
          <w:rFonts w:ascii="宋体" w:hAnsi="宋体"/>
          <w:color w:val="auto"/>
          <w:sz w:val="24"/>
          <w:szCs w:val="24"/>
          <w:highlight w:val="none"/>
          <w:u w:val="single"/>
        </w:rPr>
        <w:t>       </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建造师执业印章号：</w:t>
      </w:r>
      <w:r>
        <w:rPr>
          <w:rFonts w:ascii="宋体" w:hAnsi="宋体"/>
          <w:color w:val="auto"/>
          <w:sz w:val="24"/>
          <w:szCs w:val="24"/>
          <w:highlight w:val="none"/>
          <w:u w:val="single"/>
        </w:rPr>
        <w:t>                     </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安全生产考核合格证书号：</w:t>
      </w:r>
      <w:r>
        <w:rPr>
          <w:rFonts w:ascii="宋体" w:hAnsi="宋体"/>
          <w:color w:val="auto"/>
          <w:sz w:val="24"/>
          <w:szCs w:val="24"/>
          <w:highlight w:val="none"/>
          <w:u w:val="single"/>
        </w:rPr>
        <w:t>           </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联系方式：</w:t>
      </w:r>
      <w:r>
        <w:rPr>
          <w:rFonts w:ascii="宋体" w:hAnsi="宋体"/>
          <w:color w:val="auto"/>
          <w:sz w:val="24"/>
          <w:szCs w:val="24"/>
          <w:highlight w:val="none"/>
          <w:u w:val="single"/>
        </w:rPr>
        <w:t>         </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承包人对项目经理的授权范围如下：</w:t>
      </w:r>
      <w:r>
        <w:rPr>
          <w:rFonts w:hint="eastAsia" w:ascii="宋体" w:hAnsi="宋体"/>
          <w:color w:val="auto"/>
          <w:sz w:val="24"/>
          <w:szCs w:val="24"/>
          <w:highlight w:val="none"/>
          <w:u w:val="single"/>
        </w:rPr>
        <w:t>严格按设计图纸、现行国家施工规范及验收规范组织施工，保证工程质量、进度、安全；及时向监理人、发包人报告现场情况（以承包人书面授权范围为准）</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关于项目经理每月在施工现场的时间要求：</w:t>
      </w:r>
      <w:r>
        <w:rPr>
          <w:rFonts w:hint="eastAsia" w:ascii="宋体" w:hAnsi="宋体"/>
          <w:color w:val="auto"/>
          <w:sz w:val="24"/>
          <w:szCs w:val="24"/>
          <w:highlight w:val="none"/>
          <w:u w:val="single"/>
        </w:rPr>
        <w:t>每周不少于5天，由监理人负责项目经理的考勤</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u w:val="single"/>
        </w:rPr>
        <w:t>承包人应在合同签订后7天内提交与项目经理签订的劳动合同及为项目经理缴纳社会保险的证明，承包人未在限期内提交的，项目经理无权履行职责，发包人有权要求更换项目经理</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3.2.2 技术负责人</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姓    名：</w:t>
      </w:r>
      <w:r>
        <w:rPr>
          <w:rFonts w:ascii="宋体" w:hAnsi="宋体"/>
          <w:color w:val="auto"/>
          <w:sz w:val="24"/>
          <w:szCs w:val="24"/>
          <w:highlight w:val="none"/>
          <w:u w:val="single"/>
        </w:rPr>
        <w:t xml:space="preserve">                         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身份证号：</w:t>
      </w:r>
      <w:r>
        <w:rPr>
          <w:rFonts w:ascii="宋体" w:hAnsi="宋体"/>
          <w:color w:val="auto"/>
          <w:sz w:val="24"/>
          <w:szCs w:val="24"/>
          <w:highlight w:val="none"/>
          <w:u w:val="single"/>
        </w:rPr>
        <w:t xml:space="preserve">                         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联系方式：</w:t>
      </w:r>
      <w:r>
        <w:rPr>
          <w:rFonts w:ascii="宋体" w:hAnsi="宋体"/>
          <w:color w:val="auto"/>
          <w:sz w:val="24"/>
          <w:szCs w:val="24"/>
          <w:highlight w:val="none"/>
          <w:u w:val="single"/>
        </w:rPr>
        <w:t xml:space="preserve">                         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专     业：</w:t>
      </w:r>
      <w:r>
        <w:rPr>
          <w:rFonts w:ascii="宋体" w:hAnsi="宋体"/>
          <w:color w:val="auto"/>
          <w:sz w:val="24"/>
          <w:szCs w:val="24"/>
          <w:highlight w:val="none"/>
          <w:u w:val="single"/>
        </w:rPr>
        <w:t xml:space="preserve">                         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证书名称及号码：</w:t>
      </w:r>
      <w:r>
        <w:rPr>
          <w:rFonts w:ascii="宋体" w:hAnsi="宋体"/>
          <w:color w:val="auto"/>
          <w:sz w:val="24"/>
          <w:szCs w:val="24"/>
          <w:highlight w:val="none"/>
          <w:u w:val="single"/>
        </w:rPr>
        <w:t xml:space="preserve">                         </w:t>
      </w:r>
      <w:r>
        <w:rPr>
          <w:rFonts w:hint="eastAsia" w:ascii="宋体" w:hAnsi="宋体"/>
          <w:color w:val="auto"/>
          <w:sz w:val="24"/>
          <w:szCs w:val="24"/>
          <w:highlight w:val="none"/>
        </w:rPr>
        <w:t>；</w:t>
      </w:r>
    </w:p>
    <w:p>
      <w:pPr>
        <w:pStyle w:val="2"/>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联系方式：</w:t>
      </w:r>
      <w:r>
        <w:rPr>
          <w:rFonts w:ascii="宋体" w:hAnsi="宋体" w:eastAsia="宋体"/>
          <w:color w:val="auto"/>
          <w:sz w:val="24"/>
          <w:szCs w:val="24"/>
          <w:highlight w:val="none"/>
          <w:u w:val="single"/>
        </w:rPr>
        <w:t xml:space="preserve">         </w:t>
      </w:r>
      <w:r>
        <w:rPr>
          <w:rFonts w:hint="eastAsia" w:ascii="宋体" w:hAnsi="宋体" w:eastAsia="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kern w:val="0"/>
          <w:sz w:val="24"/>
          <w:szCs w:val="24"/>
          <w:highlight w:val="none"/>
        </w:rPr>
        <w:t>关于技</w:t>
      </w:r>
      <w:r>
        <w:rPr>
          <w:rFonts w:hint="eastAsia" w:ascii="宋体" w:hAnsi="宋体"/>
          <w:color w:val="auto"/>
          <w:sz w:val="24"/>
          <w:szCs w:val="24"/>
          <w:highlight w:val="none"/>
        </w:rPr>
        <w:t>术负责人每月在施工现场的时间要求：</w:t>
      </w:r>
      <w:r>
        <w:rPr>
          <w:rFonts w:hint="eastAsia" w:ascii="宋体" w:hAnsi="宋体"/>
          <w:color w:val="auto"/>
          <w:sz w:val="24"/>
          <w:szCs w:val="24"/>
          <w:highlight w:val="none"/>
          <w:u w:val="single"/>
        </w:rPr>
        <w:t>不少于22天，由监理人负责技术负责人的考勤</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color w:val="auto"/>
          <w:sz w:val="24"/>
          <w:szCs w:val="24"/>
          <w:highlight w:val="none"/>
        </w:rPr>
        <w:t>。</w:t>
      </w:r>
      <w:bookmarkStart w:id="1272" w:name="_Hlk528927599"/>
    </w:p>
    <w:bookmarkEnd w:id="1272"/>
    <w:p>
      <w:pPr>
        <w:spacing w:line="360" w:lineRule="auto"/>
        <w:ind w:firstLine="480" w:firstLineChars="200"/>
        <w:jc w:val="left"/>
        <w:rPr>
          <w:rFonts w:ascii="宋体" w:hAnsi="宋体"/>
          <w:color w:val="auto"/>
          <w:sz w:val="24"/>
          <w:szCs w:val="24"/>
          <w:highlight w:val="none"/>
        </w:rPr>
      </w:pPr>
      <w:bookmarkStart w:id="1273" w:name="_Hlk528927718"/>
      <w:r>
        <w:rPr>
          <w:rFonts w:hint="eastAsia" w:ascii="宋体" w:hAnsi="宋体"/>
          <w:color w:val="auto"/>
          <w:sz w:val="24"/>
          <w:szCs w:val="24"/>
          <w:highlight w:val="none"/>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1273"/>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若项目经理和技术负责人出现下列情形需更换的，承包人按通用条款第3.2.3项的规定向发包人发出通知，经发包人领导班子集体决策同意后予以批准，并将变更信息推送给行业主管部门：</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1、死亡；</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2、非承包人原因导致工期延长，而致使项目经理和技术负责人达到法定退休年龄且确需退休；</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3、按《职工非因工伤残或因病丧失劳动能力程度鉴定标准（试行）》规定鉴定为完全丧失劳动能力和大部分丧失劳动能力；</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4、非承包人原因导致中标3个月不能开工；</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5、被公安或者司法机关限制人身自由；</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6、被取消职称或者执业资格，不满足项目管理要求；</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7、非承包人原因导致确需变更的其它情形。</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本款补充3.2.6项</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3.2.6 国有资金投资项目其他主要人员变更参照《重庆市政府投资项目合同变更管理暂行办法》的规定。</w:t>
      </w:r>
    </w:p>
    <w:p>
      <w:pPr>
        <w:pStyle w:val="7"/>
        <w:spacing w:before="0" w:after="0" w:line="360" w:lineRule="auto"/>
        <w:ind w:left="848" w:hanging="848" w:hangingChars="352"/>
        <w:rPr>
          <w:rFonts w:ascii="宋体" w:hAnsi="宋体"/>
          <w:color w:val="auto"/>
          <w:sz w:val="24"/>
          <w:szCs w:val="24"/>
          <w:highlight w:val="none"/>
        </w:rPr>
      </w:pPr>
      <w:bookmarkStart w:id="1274" w:name="_Toc532377337"/>
      <w:r>
        <w:rPr>
          <w:rFonts w:hint="eastAsia" w:ascii="宋体" w:hAnsi="宋体"/>
          <w:color w:val="auto"/>
          <w:sz w:val="24"/>
          <w:szCs w:val="24"/>
          <w:highlight w:val="none"/>
        </w:rPr>
        <w:t>3.3 承包人人员</w:t>
      </w:r>
      <w:bookmarkEnd w:id="1274"/>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3.3.1 承包人应按建设行政主管部门现行规定配备现场施工从业人员，具体要求如下：</w:t>
      </w:r>
      <w:r>
        <w:rPr>
          <w:rFonts w:hint="eastAsia" w:ascii="宋体" w:hAnsi="宋体"/>
          <w:color w:val="auto"/>
          <w:sz w:val="24"/>
          <w:szCs w:val="24"/>
          <w:highlight w:val="none"/>
          <w:u w:val="single"/>
        </w:rPr>
        <w:t xml:space="preserve">        </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3.3.4 承包人主要施工管理人员离开施工现场，指定的临时人员需满足：</w:t>
      </w:r>
      <w:r>
        <w:rPr>
          <w:rFonts w:hint="eastAsia" w:ascii="宋体" w:hAnsi="宋体"/>
          <w:color w:val="auto"/>
          <w:sz w:val="24"/>
          <w:szCs w:val="24"/>
          <w:highlight w:val="none"/>
          <w:u w:val="single"/>
        </w:rPr>
        <w:t>《重庆市房屋建筑与市政基础设施工程现场施工从业人员配备标准》（DBJ50-157-2013）的相应要求</w:t>
      </w:r>
      <w:r>
        <w:rPr>
          <w:rFonts w:hint="eastAsia" w:ascii="宋体" w:hAnsi="宋体"/>
          <w:color w:val="auto"/>
          <w:sz w:val="24"/>
          <w:szCs w:val="24"/>
          <w:highlight w:val="none"/>
        </w:rPr>
        <w:t>。</w:t>
      </w:r>
    </w:p>
    <w:p>
      <w:pPr>
        <w:pStyle w:val="7"/>
        <w:spacing w:before="0" w:after="0" w:line="360" w:lineRule="auto"/>
        <w:ind w:left="848" w:hanging="848" w:hangingChars="352"/>
        <w:rPr>
          <w:rFonts w:ascii="宋体" w:hAnsi="宋体"/>
          <w:color w:val="auto"/>
          <w:sz w:val="24"/>
          <w:szCs w:val="24"/>
          <w:highlight w:val="none"/>
        </w:rPr>
      </w:pPr>
      <w:bookmarkStart w:id="1275" w:name="_Toc532377338"/>
      <w:r>
        <w:rPr>
          <w:rFonts w:hint="eastAsia" w:ascii="宋体" w:hAnsi="宋体"/>
          <w:color w:val="auto"/>
          <w:sz w:val="24"/>
          <w:szCs w:val="24"/>
          <w:highlight w:val="none"/>
        </w:rPr>
        <w:t>3</w:t>
      </w:r>
      <w:bookmarkStart w:id="1276" w:name="_Toc297048345"/>
      <w:bookmarkStart w:id="1277" w:name="_Toc312677988"/>
      <w:bookmarkStart w:id="1278" w:name="_Toc297216151"/>
      <w:bookmarkStart w:id="1279" w:name="_Toc296944498"/>
      <w:bookmarkStart w:id="1280" w:name="_Toc292559869"/>
      <w:bookmarkStart w:id="1281" w:name="_Toc297120459"/>
      <w:bookmarkStart w:id="1282" w:name="_Toc296347158"/>
      <w:bookmarkStart w:id="1283" w:name="_Toc296346660"/>
      <w:bookmarkStart w:id="1284" w:name="_Toc296503159"/>
      <w:bookmarkStart w:id="1285" w:name="_Toc304295523"/>
      <w:bookmarkStart w:id="1286" w:name="_Toc303539102"/>
      <w:bookmarkStart w:id="1287" w:name="_Toc296890987"/>
      <w:bookmarkStart w:id="1288" w:name="_Toc297123492"/>
      <w:bookmarkStart w:id="1289" w:name="_Toc296891199"/>
      <w:bookmarkStart w:id="1290" w:name="_Toc292559364"/>
      <w:bookmarkStart w:id="1291" w:name="_Toc300934945"/>
      <w:r>
        <w:rPr>
          <w:rFonts w:hint="eastAsia" w:ascii="宋体" w:hAnsi="宋体"/>
          <w:color w:val="auto"/>
          <w:sz w:val="24"/>
          <w:szCs w:val="24"/>
          <w:highlight w:val="none"/>
        </w:rPr>
        <w:t>.5 分包</w:t>
      </w:r>
      <w:bookmarkEnd w:id="1275"/>
    </w:p>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w:t>
      </w:r>
      <w:bookmarkStart w:id="1292" w:name="_Toc297120460"/>
      <w:bookmarkStart w:id="1293" w:name="_Toc312677989"/>
      <w:bookmarkStart w:id="1294" w:name="_Toc318581158"/>
      <w:bookmarkStart w:id="1295" w:name="_Toc297123493"/>
      <w:bookmarkStart w:id="1296" w:name="_Toc296891200"/>
      <w:bookmarkStart w:id="1297" w:name="_Toc304295524"/>
      <w:bookmarkStart w:id="1298" w:name="_Toc292559870"/>
      <w:bookmarkStart w:id="1299" w:name="_Toc296346661"/>
      <w:bookmarkStart w:id="1300" w:name="_Toc297048346"/>
      <w:bookmarkStart w:id="1301" w:name="_Toc297216152"/>
      <w:bookmarkStart w:id="1302" w:name="_Toc296503160"/>
      <w:bookmarkStart w:id="1303" w:name="_Toc292559365"/>
      <w:bookmarkStart w:id="1304" w:name="_Toc303539103"/>
      <w:bookmarkStart w:id="1305" w:name="_Toc296944499"/>
      <w:bookmarkStart w:id="1306" w:name="_Toc296347159"/>
      <w:bookmarkStart w:id="1307" w:name="_Toc300934946"/>
      <w:bookmarkStart w:id="1308" w:name="_Toc296890988"/>
      <w:r>
        <w:rPr>
          <w:rFonts w:hint="eastAsia" w:ascii="宋体" w:hAnsi="宋体"/>
          <w:color w:val="auto"/>
          <w:sz w:val="24"/>
          <w:szCs w:val="24"/>
          <w:highlight w:val="none"/>
        </w:rPr>
        <w:t>.5.1 分包的一般约定</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禁止分包的工程包括：主体结构、关键性工作等国家法律、法规禁止分包的工程。</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主体结构、关键性工作的范围：国家法律、法规、规范、标准等所约束的范围。如房建工程主体结构指混凝土工程、砌体工程、钢结构工程（具体有基础、梁、板、柱、砼墙、楼梯工程等）</w:t>
      </w:r>
      <w:bookmarkStart w:id="1309" w:name="_Toc296347160"/>
      <w:bookmarkStart w:id="1310" w:name="_Toc297123494"/>
      <w:bookmarkStart w:id="1311" w:name="_Toc297048347"/>
      <w:bookmarkStart w:id="1312" w:name="_Toc304295525"/>
      <w:bookmarkStart w:id="1313" w:name="_Toc296890989"/>
      <w:bookmarkStart w:id="1314" w:name="_Toc296503161"/>
      <w:bookmarkStart w:id="1315" w:name="_Toc296944500"/>
      <w:bookmarkStart w:id="1316" w:name="_Toc297216153"/>
      <w:bookmarkStart w:id="1317" w:name="_Toc296346662"/>
      <w:bookmarkStart w:id="1318" w:name="_Toc297120461"/>
      <w:bookmarkStart w:id="1319" w:name="_Toc296891201"/>
      <w:bookmarkStart w:id="1320" w:name="_Toc300934947"/>
      <w:bookmarkStart w:id="1321" w:name="_Toc303539104"/>
      <w:r>
        <w:rPr>
          <w:rFonts w:hint="eastAsia" w:ascii="宋体" w:hAnsi="宋体"/>
          <w:color w:val="auto"/>
          <w:sz w:val="24"/>
          <w:szCs w:val="24"/>
          <w:highlight w:val="none"/>
        </w:rPr>
        <w:t>；关键性工作指梁、板、柱等部位。</w:t>
      </w:r>
    </w:p>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w:t>
      </w:r>
      <w:bookmarkStart w:id="1322" w:name="_Toc312677990"/>
      <w:bookmarkStart w:id="1323" w:name="_Toc318581159"/>
      <w:r>
        <w:rPr>
          <w:rFonts w:hint="eastAsia" w:ascii="宋体" w:hAnsi="宋体"/>
          <w:color w:val="auto"/>
          <w:sz w:val="24"/>
          <w:szCs w:val="24"/>
          <w:highlight w:val="none"/>
        </w:rPr>
        <w:t>.5.2分包的确定</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允许分包的专业工程包括：</w:t>
      </w:r>
      <w:r>
        <w:rPr>
          <w:rFonts w:hint="eastAsia" w:ascii="宋体" w:hAnsi="宋体"/>
          <w:color w:val="auto"/>
          <w:sz w:val="24"/>
          <w:szCs w:val="24"/>
          <w:highlight w:val="none"/>
          <w:u w:val="singl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3.5.4 分包合同价款</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关于分包合同价款支付的约定：</w:t>
      </w:r>
      <w:bookmarkEnd w:id="1322"/>
      <w:bookmarkEnd w:id="1323"/>
      <w:r>
        <w:rPr>
          <w:rFonts w:hint="eastAsia" w:ascii="宋体" w:hAnsi="宋体"/>
          <w:color w:val="auto"/>
          <w:sz w:val="24"/>
          <w:szCs w:val="24"/>
          <w:highlight w:val="none"/>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本款补充3.5.6项：</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3.5.6严禁违法分包</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pPr>
        <w:pStyle w:val="7"/>
        <w:spacing w:before="0" w:after="0" w:line="360" w:lineRule="auto"/>
        <w:ind w:left="848" w:hanging="848" w:hangingChars="352"/>
        <w:rPr>
          <w:rFonts w:ascii="宋体" w:hAnsi="宋体"/>
          <w:color w:val="auto"/>
          <w:sz w:val="24"/>
          <w:szCs w:val="24"/>
          <w:highlight w:val="none"/>
        </w:rPr>
      </w:pPr>
      <w:bookmarkStart w:id="1324" w:name="_Toc532377339"/>
      <w:r>
        <w:rPr>
          <w:rFonts w:hint="eastAsia" w:ascii="宋体" w:hAnsi="宋体"/>
          <w:color w:val="auto"/>
          <w:sz w:val="24"/>
          <w:szCs w:val="24"/>
          <w:highlight w:val="none"/>
        </w:rPr>
        <w:t>3.7 履约担保</w:t>
      </w:r>
      <w:bookmarkEnd w:id="1324"/>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3.7.1承包人是否提供履约担保：</w:t>
      </w:r>
      <w:r>
        <w:rPr>
          <w:rFonts w:hint="eastAsia" w:ascii="宋体" w:hAnsi="宋体"/>
          <w:color w:val="auto"/>
          <w:sz w:val="24"/>
          <w:szCs w:val="24"/>
          <w:highlight w:val="none"/>
          <w:u w:val="single"/>
        </w:rPr>
        <w:t>提供</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3.7.2承包人提供履约担保的形式、金额及期限：</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（1）履约担保的形式：现金或银行保函或现金+银行保函的组合；采用保函形式的，保函必须为不可撤销且见索即付；</w:t>
      </w:r>
    </w:p>
    <w:p>
      <w:pPr>
        <w:tabs>
          <w:tab w:val="left" w:pos="1134"/>
        </w:tabs>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（2）履约担保的金额：中标合同金额的10%；</w:t>
      </w:r>
    </w:p>
    <w:p>
      <w:pPr>
        <w:tabs>
          <w:tab w:val="left" w:pos="1134"/>
        </w:tabs>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（3）履约担保的提交时间：</w:t>
      </w:r>
      <w:r>
        <w:rPr>
          <w:rFonts w:hint="eastAsia" w:ascii="宋体" w:hAnsi="宋体"/>
          <w:color w:val="auto"/>
          <w:sz w:val="24"/>
          <w:szCs w:val="24"/>
          <w:highlight w:val="none"/>
          <w:u w:val="single"/>
        </w:rPr>
        <w:t>在合同签订前，承包人按担保金额向发包人提交履约担保</w:t>
      </w:r>
      <w:r>
        <w:rPr>
          <w:rFonts w:hint="eastAsia" w:ascii="宋体" w:hAnsi="宋体"/>
          <w:color w:val="auto"/>
          <w:sz w:val="24"/>
          <w:szCs w:val="24"/>
          <w:highlight w:val="none"/>
        </w:rPr>
        <w:t>。</w:t>
      </w:r>
    </w:p>
    <w:p>
      <w:pPr>
        <w:tabs>
          <w:tab w:val="left" w:pos="1134"/>
        </w:tabs>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（4）履约担保的期限：</w:t>
      </w:r>
      <w:r>
        <w:rPr>
          <w:rFonts w:hint="eastAsia" w:ascii="宋体" w:hAnsi="宋体"/>
          <w:color w:val="auto"/>
          <w:sz w:val="24"/>
          <w:szCs w:val="24"/>
          <w:highlight w:val="none"/>
          <w:u w:val="single"/>
        </w:rPr>
        <w:t>自我方法定代表人（或其委托代理人）签名并加盖单位公章之日起至你方签发或应签发工程接收证书之日止</w:t>
      </w:r>
      <w:r>
        <w:rPr>
          <w:rFonts w:hint="eastAsia" w:ascii="宋体" w:hAnsi="宋体"/>
          <w:color w:val="auto"/>
          <w:sz w:val="24"/>
          <w:szCs w:val="24"/>
          <w:highlight w:val="none"/>
        </w:rPr>
        <w:t>。</w:t>
      </w:r>
    </w:p>
    <w:p>
      <w:pPr>
        <w:tabs>
          <w:tab w:val="left" w:pos="1134"/>
        </w:tabs>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（5）履约担保的退还时间：</w:t>
      </w:r>
      <w:r>
        <w:rPr>
          <w:rFonts w:hint="eastAsia" w:ascii="宋体" w:hAnsi="宋体"/>
          <w:color w:val="auto"/>
          <w:sz w:val="24"/>
          <w:szCs w:val="24"/>
          <w:highlight w:val="none"/>
          <w:u w:val="single"/>
        </w:rPr>
        <w:t xml:space="preserve">采用现金担保的，工程竣工验收合格后14天内退还；采用银行保函的，工程竣工验收合格后14天内退还，或按工程实际情况约定分阶段退还，阶段划分按以下标准执行：                            </w:t>
      </w:r>
      <w:r>
        <w:rPr>
          <w:rFonts w:hint="eastAsia" w:ascii="宋体" w:hAnsi="宋体"/>
          <w:color w:val="auto"/>
          <w:sz w:val="24"/>
          <w:szCs w:val="24"/>
          <w:highlight w:val="none"/>
        </w:rPr>
        <w:t>。</w:t>
      </w:r>
    </w:p>
    <w:p>
      <w:pPr>
        <w:pStyle w:val="6"/>
        <w:spacing w:before="120" w:beforeLines="50" w:after="120" w:afterLines="50" w:line="360" w:lineRule="auto"/>
        <w:rPr>
          <w:rFonts w:ascii="宋体" w:hAnsi="宋体" w:eastAsia="宋体"/>
          <w:bCs/>
          <w:color w:val="auto"/>
          <w:sz w:val="24"/>
          <w:szCs w:val="24"/>
          <w:highlight w:val="none"/>
        </w:rPr>
      </w:pPr>
      <w:bookmarkStart w:id="1325" w:name="_Toc532377340"/>
      <w:bookmarkStart w:id="1326" w:name="_Toc532375611"/>
      <w:bookmarkStart w:id="1327" w:name="_Toc351203636"/>
      <w:r>
        <w:rPr>
          <w:rFonts w:hint="eastAsia" w:ascii="宋体" w:hAnsi="宋体" w:eastAsia="宋体"/>
          <w:color w:val="auto"/>
          <w:sz w:val="24"/>
          <w:szCs w:val="24"/>
          <w:highlight w:val="none"/>
        </w:rPr>
        <w:t>4</w:t>
      </w:r>
      <w:bookmarkStart w:id="1328" w:name="_Toc296944501"/>
      <w:bookmarkStart w:id="1329" w:name="_Toc296891202"/>
      <w:bookmarkStart w:id="1330" w:name="_Toc296503162"/>
      <w:bookmarkStart w:id="1331" w:name="_Toc297048348"/>
      <w:bookmarkStart w:id="1332" w:name="_Toc297120462"/>
      <w:bookmarkStart w:id="1333" w:name="_Toc296347161"/>
      <w:bookmarkStart w:id="1334" w:name="_Toc292559871"/>
      <w:bookmarkStart w:id="1335" w:name="_Toc296890990"/>
      <w:bookmarkStart w:id="1336" w:name="_Toc296346663"/>
      <w:bookmarkStart w:id="1337" w:name="_Toc267251413"/>
      <w:bookmarkStart w:id="1338" w:name="_Toc292559366"/>
      <w:r>
        <w:rPr>
          <w:rFonts w:hint="eastAsia" w:ascii="宋体" w:hAnsi="宋体" w:eastAsia="宋体"/>
          <w:color w:val="auto"/>
          <w:sz w:val="24"/>
          <w:szCs w:val="24"/>
          <w:highlight w:val="none"/>
        </w:rPr>
        <w:t>. 监</w:t>
      </w:r>
      <w:bookmarkEnd w:id="1328"/>
      <w:bookmarkEnd w:id="1329"/>
      <w:bookmarkEnd w:id="1330"/>
      <w:bookmarkEnd w:id="1331"/>
      <w:bookmarkEnd w:id="1332"/>
      <w:bookmarkEnd w:id="1333"/>
      <w:bookmarkEnd w:id="1334"/>
      <w:bookmarkEnd w:id="1335"/>
      <w:bookmarkEnd w:id="1336"/>
      <w:bookmarkEnd w:id="1337"/>
      <w:bookmarkEnd w:id="1338"/>
      <w:r>
        <w:rPr>
          <w:rFonts w:hint="eastAsia" w:ascii="宋体" w:hAnsi="宋体" w:eastAsia="宋体"/>
          <w:color w:val="auto"/>
          <w:sz w:val="24"/>
          <w:szCs w:val="24"/>
          <w:highlight w:val="none"/>
        </w:rPr>
        <w:t>理人</w:t>
      </w:r>
      <w:bookmarkEnd w:id="1325"/>
      <w:bookmarkEnd w:id="1326"/>
      <w:bookmarkEnd w:id="1327"/>
    </w:p>
    <w:p>
      <w:pPr>
        <w:pStyle w:val="7"/>
        <w:spacing w:before="0" w:after="0" w:line="360" w:lineRule="auto"/>
        <w:ind w:left="848" w:hanging="848" w:hangingChars="352"/>
        <w:rPr>
          <w:rFonts w:ascii="宋体" w:hAnsi="宋体"/>
          <w:color w:val="auto"/>
          <w:sz w:val="24"/>
          <w:szCs w:val="24"/>
          <w:highlight w:val="none"/>
        </w:rPr>
      </w:pPr>
      <w:bookmarkStart w:id="1339" w:name="_Toc532377341"/>
      <w:r>
        <w:rPr>
          <w:rFonts w:hint="eastAsia" w:ascii="宋体" w:hAnsi="宋体"/>
          <w:color w:val="auto"/>
          <w:sz w:val="24"/>
          <w:szCs w:val="24"/>
          <w:highlight w:val="none"/>
        </w:rPr>
        <w:t>4.1 监理人的一般规定</w:t>
      </w:r>
      <w:bookmarkEnd w:id="1339"/>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关于监理人的监理内容：</w:t>
      </w:r>
      <w:r>
        <w:rPr>
          <w:rFonts w:hint="eastAsia" w:ascii="宋体" w:hAnsi="宋体"/>
          <w:color w:val="auto"/>
          <w:sz w:val="24"/>
          <w:szCs w:val="24"/>
          <w:highlight w:val="none"/>
          <w:u w:val="single"/>
        </w:rPr>
        <w:t>见发包人与监理人就本工程签订的监理合同</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关于监理人的监理权限：</w:t>
      </w:r>
      <w:r>
        <w:rPr>
          <w:rFonts w:hint="eastAsia" w:ascii="宋体" w:hAnsi="宋体"/>
          <w:color w:val="auto"/>
          <w:sz w:val="24"/>
          <w:szCs w:val="24"/>
          <w:highlight w:val="none"/>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关于监理人在施工现场的办公场所、生活场所的提供和费用承担的约定：</w:t>
      </w:r>
      <w:r>
        <w:rPr>
          <w:rFonts w:hint="eastAsia" w:ascii="宋体" w:hAnsi="宋体"/>
          <w:color w:val="auto"/>
          <w:sz w:val="24"/>
          <w:szCs w:val="24"/>
          <w:highlight w:val="none"/>
          <w:u w:val="single"/>
        </w:rPr>
        <w:t xml:space="preserve">     </w:t>
      </w:r>
      <w:r>
        <w:rPr>
          <w:rFonts w:hint="eastAsia" w:ascii="宋体" w:hAnsi="宋体"/>
          <w:color w:val="auto"/>
          <w:sz w:val="24"/>
          <w:szCs w:val="24"/>
          <w:highlight w:val="none"/>
        </w:rPr>
        <w:t>。</w:t>
      </w:r>
    </w:p>
    <w:p>
      <w:pPr>
        <w:pStyle w:val="7"/>
        <w:spacing w:before="0" w:after="0" w:line="360" w:lineRule="auto"/>
        <w:ind w:left="848" w:hanging="848" w:hangingChars="352"/>
        <w:rPr>
          <w:rFonts w:ascii="宋体" w:hAnsi="宋体"/>
          <w:color w:val="auto"/>
          <w:sz w:val="24"/>
          <w:szCs w:val="24"/>
          <w:highlight w:val="none"/>
        </w:rPr>
      </w:pPr>
      <w:bookmarkStart w:id="1340" w:name="_Toc532377342"/>
      <w:r>
        <w:rPr>
          <w:rFonts w:hint="eastAsia" w:ascii="宋体" w:hAnsi="宋体"/>
          <w:color w:val="auto"/>
          <w:sz w:val="24"/>
          <w:szCs w:val="24"/>
          <w:highlight w:val="none"/>
        </w:rPr>
        <w:t>4.2 监理人员</w:t>
      </w:r>
      <w:bookmarkEnd w:id="1340"/>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总监理工程师：</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姓    名：</w:t>
      </w:r>
      <w:r>
        <w:rPr>
          <w:rFonts w:ascii="宋体" w:hAnsi="宋体"/>
          <w:color w:val="auto"/>
          <w:sz w:val="24"/>
          <w:szCs w:val="24"/>
          <w:highlight w:val="none"/>
          <w:u w:val="single"/>
        </w:rPr>
        <w:t xml:space="preserve">                          </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职    务：</w:t>
      </w:r>
      <w:r>
        <w:rPr>
          <w:rFonts w:ascii="宋体" w:hAnsi="宋体"/>
          <w:color w:val="auto"/>
          <w:sz w:val="24"/>
          <w:szCs w:val="24"/>
          <w:highlight w:val="none"/>
          <w:u w:val="single"/>
        </w:rPr>
        <w:t xml:space="preserve">                          </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监理工程师执业资格证书号：</w:t>
      </w:r>
      <w:r>
        <w:rPr>
          <w:rFonts w:ascii="宋体" w:hAnsi="宋体"/>
          <w:color w:val="auto"/>
          <w:sz w:val="24"/>
          <w:szCs w:val="24"/>
          <w:highlight w:val="none"/>
          <w:u w:val="single"/>
        </w:rPr>
        <w:t xml:space="preserve">              </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联系方式：</w:t>
      </w:r>
      <w:r>
        <w:rPr>
          <w:rFonts w:ascii="宋体" w:hAnsi="宋体"/>
          <w:color w:val="auto"/>
          <w:sz w:val="24"/>
          <w:szCs w:val="24"/>
          <w:highlight w:val="none"/>
          <w:u w:val="single"/>
        </w:rPr>
        <w:t xml:space="preserve">                          </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关于监理人的其他约定：</w:t>
      </w:r>
      <w:r>
        <w:rPr>
          <w:rFonts w:hint="eastAsia" w:ascii="宋体" w:hAnsi="宋体"/>
          <w:color w:val="auto"/>
          <w:sz w:val="24"/>
          <w:szCs w:val="24"/>
          <w:highlight w:val="none"/>
          <w:u w:val="single"/>
        </w:rPr>
        <w:t>见发包人与监理人就本工程签订的监理合同</w:t>
      </w:r>
      <w:r>
        <w:rPr>
          <w:rFonts w:hint="eastAsia" w:ascii="宋体" w:hAnsi="宋体"/>
          <w:color w:val="auto"/>
          <w:sz w:val="24"/>
          <w:szCs w:val="24"/>
          <w:highlight w:val="none"/>
        </w:rPr>
        <w:t>。</w:t>
      </w:r>
    </w:p>
    <w:p>
      <w:pPr>
        <w:pStyle w:val="7"/>
        <w:spacing w:before="0" w:after="0" w:line="360" w:lineRule="auto"/>
        <w:ind w:left="848" w:hanging="848" w:hangingChars="352"/>
        <w:rPr>
          <w:rFonts w:ascii="宋体" w:hAnsi="宋体"/>
          <w:color w:val="auto"/>
          <w:sz w:val="24"/>
          <w:szCs w:val="24"/>
          <w:highlight w:val="none"/>
        </w:rPr>
      </w:pPr>
      <w:bookmarkStart w:id="1341" w:name="_Toc532377343"/>
      <w:r>
        <w:rPr>
          <w:rFonts w:hint="eastAsia" w:ascii="宋体" w:hAnsi="宋体"/>
          <w:color w:val="auto"/>
          <w:sz w:val="24"/>
          <w:szCs w:val="24"/>
          <w:highlight w:val="none"/>
        </w:rPr>
        <w:t>4.4 商定或确定</w:t>
      </w:r>
      <w:bookmarkEnd w:id="1341"/>
    </w:p>
    <w:p>
      <w:pPr>
        <w:spacing w:line="360" w:lineRule="auto"/>
        <w:ind w:firstLine="480" w:firstLineChars="200"/>
        <w:jc w:val="left"/>
        <w:rPr>
          <w:rFonts w:ascii="宋体" w:hAnsi="宋体"/>
          <w:color w:val="auto"/>
          <w:sz w:val="24"/>
          <w:szCs w:val="24"/>
          <w:highlight w:val="none"/>
        </w:rPr>
      </w:pPr>
      <w:bookmarkStart w:id="1342" w:name="_Toc267251418"/>
      <w:r>
        <w:rPr>
          <w:rFonts w:hint="eastAsia" w:ascii="宋体" w:hAnsi="宋体"/>
          <w:color w:val="auto"/>
          <w:sz w:val="24"/>
          <w:szCs w:val="24"/>
          <w:highlight w:val="none"/>
        </w:rPr>
        <w:t>在发包人和承包人不能通过协商达成一致意见时，发包人授权监理人对以下事项进行确定：</w:t>
      </w:r>
      <w:r>
        <w:rPr>
          <w:rFonts w:hint="eastAsia" w:ascii="宋体" w:hAnsi="宋体"/>
          <w:color w:val="auto"/>
          <w:sz w:val="24"/>
          <w:szCs w:val="24"/>
          <w:highlight w:val="none"/>
          <w:u w:val="single"/>
        </w:rPr>
        <w:t xml:space="preserve">                          </w:t>
      </w:r>
      <w:r>
        <w:rPr>
          <w:rFonts w:hint="eastAsia" w:ascii="宋体" w:hAnsi="宋体"/>
          <w:color w:val="auto"/>
          <w:sz w:val="24"/>
          <w:szCs w:val="24"/>
          <w:highlight w:val="none"/>
        </w:rPr>
        <w:t>。</w:t>
      </w:r>
    </w:p>
    <w:p>
      <w:pPr>
        <w:pStyle w:val="6"/>
        <w:spacing w:before="120" w:beforeLines="50" w:after="120" w:afterLines="50" w:line="360" w:lineRule="auto"/>
        <w:rPr>
          <w:rFonts w:ascii="宋体" w:hAnsi="宋体" w:eastAsia="宋体"/>
          <w:bCs/>
          <w:color w:val="auto"/>
          <w:sz w:val="24"/>
          <w:szCs w:val="24"/>
          <w:highlight w:val="none"/>
        </w:rPr>
      </w:pPr>
      <w:bookmarkStart w:id="1343" w:name="_Toc532377344"/>
      <w:bookmarkStart w:id="1344" w:name="_Toc351203637"/>
      <w:bookmarkStart w:id="1345" w:name="_Toc532375612"/>
      <w:r>
        <w:rPr>
          <w:rFonts w:hint="eastAsia" w:ascii="宋体" w:hAnsi="宋体" w:eastAsia="宋体"/>
          <w:color w:val="auto"/>
          <w:sz w:val="24"/>
          <w:szCs w:val="24"/>
          <w:highlight w:val="none"/>
        </w:rPr>
        <w:t>5</w:t>
      </w:r>
      <w:bookmarkEnd w:id="1342"/>
      <w:bookmarkStart w:id="1346" w:name="_Toc292559367"/>
      <w:bookmarkStart w:id="1347" w:name="_Toc297048349"/>
      <w:bookmarkStart w:id="1348" w:name="_Toc297120463"/>
      <w:bookmarkStart w:id="1349" w:name="_Toc296944502"/>
      <w:bookmarkStart w:id="1350" w:name="_Toc296347162"/>
      <w:bookmarkStart w:id="1351" w:name="_Toc296503163"/>
      <w:bookmarkStart w:id="1352" w:name="_Toc296891203"/>
      <w:bookmarkStart w:id="1353" w:name="_Toc296890991"/>
      <w:bookmarkStart w:id="1354" w:name="_Toc292559872"/>
      <w:bookmarkStart w:id="1355" w:name="_Toc296346664"/>
      <w:r>
        <w:rPr>
          <w:rFonts w:hint="eastAsia" w:ascii="宋体" w:hAnsi="宋体" w:eastAsia="宋体"/>
          <w:color w:val="auto"/>
          <w:sz w:val="24"/>
          <w:szCs w:val="24"/>
          <w:highlight w:val="none"/>
        </w:rPr>
        <w:t>. 工程质量</w:t>
      </w:r>
      <w:bookmarkEnd w:id="1343"/>
      <w:bookmarkEnd w:id="1344"/>
      <w:bookmarkEnd w:id="1345"/>
    </w:p>
    <w:p>
      <w:pPr>
        <w:pStyle w:val="7"/>
        <w:spacing w:before="0" w:after="0" w:line="360" w:lineRule="auto"/>
        <w:ind w:left="848" w:hanging="848" w:hangingChars="352"/>
        <w:rPr>
          <w:rFonts w:ascii="宋体" w:hAnsi="宋体"/>
          <w:color w:val="auto"/>
          <w:sz w:val="24"/>
          <w:szCs w:val="24"/>
          <w:highlight w:val="none"/>
        </w:rPr>
      </w:pPr>
      <w:bookmarkStart w:id="1356" w:name="_Toc532377345"/>
      <w:r>
        <w:rPr>
          <w:rFonts w:hint="eastAsia" w:ascii="宋体" w:hAnsi="宋体"/>
          <w:color w:val="auto"/>
          <w:sz w:val="24"/>
          <w:szCs w:val="24"/>
          <w:highlight w:val="none"/>
        </w:rPr>
        <w:t>5.1 质量要求</w:t>
      </w:r>
      <w:bookmarkEnd w:id="1356"/>
      <w:bookmarkStart w:id="1357" w:name="_Hlk528909888"/>
      <w:bookmarkStart w:id="1358" w:name="_Toc304295527"/>
      <w:bookmarkStart w:id="1359" w:name="_Toc303539106"/>
      <w:bookmarkStart w:id="1360" w:name="_Toc312677997"/>
      <w:bookmarkStart w:id="1361" w:name="_Toc318581164"/>
      <w:bookmarkStart w:id="1362" w:name="_Toc297123496"/>
      <w:bookmarkStart w:id="1363" w:name="_Toc300934949"/>
      <w:bookmarkStart w:id="1364" w:name="_Toc297216155"/>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u w:val="single"/>
        </w:rPr>
        <w:t>工程质量符合强制性质量标准，符合国家和重庆市现行有关施工质量验收规范要求，并达到合格标准</w:t>
      </w:r>
      <w:r>
        <w:rPr>
          <w:rFonts w:hint="eastAsia" w:ascii="宋体" w:hAnsi="宋体"/>
          <w:color w:val="auto"/>
          <w:sz w:val="24"/>
          <w:szCs w:val="24"/>
          <w:highlight w:val="none"/>
        </w:rPr>
        <w:t>。强制性安全质量标准有（包括但不限于）：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bookmarkEnd w:id="1357"/>
    <w:p>
      <w:pPr>
        <w:pStyle w:val="7"/>
        <w:spacing w:before="0" w:after="0" w:line="360" w:lineRule="auto"/>
        <w:ind w:left="848" w:hanging="848" w:hangingChars="352"/>
        <w:rPr>
          <w:rFonts w:ascii="宋体" w:hAnsi="宋体"/>
          <w:color w:val="auto"/>
          <w:sz w:val="24"/>
          <w:szCs w:val="24"/>
          <w:highlight w:val="none"/>
        </w:rPr>
      </w:pPr>
      <w:bookmarkStart w:id="1365" w:name="_Toc532377346"/>
      <w:r>
        <w:rPr>
          <w:rFonts w:hint="eastAsia" w:ascii="宋体" w:hAnsi="宋体"/>
          <w:color w:val="auto"/>
          <w:sz w:val="24"/>
          <w:szCs w:val="24"/>
          <w:highlight w:val="none"/>
        </w:rPr>
        <w:t>5.2 质量保证措施</w:t>
      </w:r>
      <w:bookmarkEnd w:id="1365"/>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本款补充5.2.4项：</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5.2.4 在工程建设中，参建各方应严格执行以下规定（包括但不限于）：</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u w:val="single"/>
        </w:rPr>
        <w:t>《建筑工程施工质量验收统一标准》（GB50300-2013）</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u w:val="single"/>
        </w:rPr>
        <w:t>《住房城乡建设部关于印发工程质量安全提升行动方案的通知》（建质〔2017〕57号）</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u w:val="single"/>
        </w:rPr>
        <w:t>《房屋建筑和市政基础设施工程竣工验收规定》（建质〔2013〕171号）</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u w:val="single"/>
        </w:rPr>
        <w:t>《建设部关于贯彻执行建筑工程勘察设计及施工质量验收规范若干问题的通知》（建标〔2002〕212号）</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w:t>
      </w:r>
      <w:r>
        <w:rPr>
          <w:rFonts w:hint="eastAsia" w:ascii="宋体" w:hAnsi="宋体"/>
          <w:color w:val="auto"/>
          <w:sz w:val="24"/>
          <w:szCs w:val="24"/>
          <w:highlight w:val="none"/>
          <w:u w:val="single"/>
        </w:rPr>
        <w:t>《重庆市住房和城乡建设委员会关于印发&lt;重庆市房屋建筑和市政基础设施工程质量常见问题防治要点（2019年版）&gt;的通知》（渝建〔2019〕198号）</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w:t>
      </w:r>
      <w:r>
        <w:rPr>
          <w:rFonts w:hint="eastAsia" w:ascii="宋体" w:hAnsi="宋体"/>
          <w:color w:val="auto"/>
          <w:sz w:val="24"/>
          <w:szCs w:val="24"/>
          <w:highlight w:val="none"/>
          <w:u w:val="single"/>
        </w:rPr>
        <w:t>《关于印发&lt;重庆市房屋建筑和市政基础设施工程预拌商品砂浆应用推进工作方案&gt;的通知》（渝建〔2018〕375号）</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（7）</w:t>
      </w:r>
      <w:r>
        <w:rPr>
          <w:rFonts w:hint="eastAsia" w:ascii="宋体" w:hAnsi="宋体"/>
          <w:color w:val="auto"/>
          <w:sz w:val="24"/>
          <w:szCs w:val="24"/>
          <w:highlight w:val="none"/>
          <w:u w:val="single"/>
        </w:rPr>
        <w:t>《重庆市城乡建设委员会关于印发2018年房屋建筑和市政基础设施工程质量要点的通知》（渝建〔2018〕94号）</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（8）</w:t>
      </w:r>
      <w:r>
        <w:rPr>
          <w:rFonts w:hint="eastAsia" w:ascii="宋体" w:hAnsi="宋体"/>
          <w:color w:val="auto"/>
          <w:sz w:val="24"/>
          <w:szCs w:val="24"/>
          <w:highlight w:val="none"/>
          <w:u w:val="single"/>
        </w:rPr>
        <w:t>《重庆市城乡建设委员会关于进一步推广应用预拌商品砂浆的通知》（渝建〔2016〕318号）</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（9）</w:t>
      </w:r>
      <w:r>
        <w:rPr>
          <w:rFonts w:hint="eastAsia" w:ascii="宋体" w:hAnsi="宋体"/>
          <w:color w:val="auto"/>
          <w:sz w:val="24"/>
          <w:szCs w:val="24"/>
          <w:highlight w:val="none"/>
          <w:u w:val="single"/>
        </w:rPr>
        <w:t>《重庆市建设委员会关于发布&lt;建筑工程施工质量验收规范用表（建筑节能分部工程）&gt;和&lt;建设工程技术用表（建筑节能工程）&gt;的通知》（渝建发〔2008〕76号）</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（10）</w:t>
      </w:r>
      <w:r>
        <w:rPr>
          <w:rFonts w:hint="eastAsia" w:ascii="宋体" w:hAnsi="宋体"/>
          <w:color w:val="auto"/>
          <w:sz w:val="24"/>
          <w:szCs w:val="24"/>
          <w:highlight w:val="none"/>
          <w:u w:val="single"/>
        </w:rPr>
        <w:t>国家和本市现行有关建设工程质量验收标准、规范和要求</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（11）</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承包人、监理人和发包人在工程建设中，应严格执行国家及重庆市现行标准，如上述标准及规范要求有出入则以较严格者为准。</w:t>
      </w:r>
    </w:p>
    <w:p>
      <w:pPr>
        <w:pStyle w:val="7"/>
        <w:spacing w:before="0" w:after="0" w:line="360" w:lineRule="auto"/>
        <w:ind w:left="848" w:hanging="848" w:hangingChars="352"/>
        <w:rPr>
          <w:rFonts w:ascii="宋体" w:hAnsi="宋体"/>
          <w:color w:val="auto"/>
          <w:sz w:val="24"/>
          <w:szCs w:val="24"/>
          <w:highlight w:val="none"/>
        </w:rPr>
      </w:pPr>
      <w:bookmarkStart w:id="1366" w:name="_Toc351203536"/>
      <w:bookmarkStart w:id="1367" w:name="_Toc532377347"/>
      <w:bookmarkStart w:id="1368" w:name="_Hlk528927873"/>
      <w:r>
        <w:rPr>
          <w:rFonts w:hint="eastAsia" w:ascii="宋体" w:hAnsi="宋体"/>
          <w:color w:val="auto"/>
          <w:sz w:val="24"/>
          <w:szCs w:val="24"/>
          <w:highlight w:val="none"/>
        </w:rPr>
        <w:t>5.3隐蔽工程检查</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5.3.2检查程序</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工程隐蔽部位经承包人自检确认具备覆盖条件的，承包人应在共同检查前</w:t>
      </w:r>
      <w:r>
        <w:rPr>
          <w:rFonts w:hint="eastAsia" w:ascii="宋体" w:hAnsi="宋体"/>
          <w:color w:val="auto"/>
          <w:sz w:val="24"/>
          <w:szCs w:val="24"/>
          <w:highlight w:val="none"/>
          <w:u w:val="single"/>
        </w:rPr>
        <w:t xml:space="preserve"> 24 </w:t>
      </w:r>
      <w:r>
        <w:rPr>
          <w:rFonts w:hint="eastAsia" w:ascii="宋体" w:hAnsi="宋体"/>
          <w:color w:val="auto"/>
          <w:sz w:val="24"/>
          <w:szCs w:val="24"/>
          <w:highlight w:val="none"/>
        </w:rPr>
        <w:t>小时书面通知监理人检查，通知中应载明隐蔽检查的内容、时间和地点，并应附有自检记录和必要的检查资料。</w:t>
      </w:r>
    </w:p>
    <w:p>
      <w:pPr>
        <w:pStyle w:val="7"/>
        <w:spacing w:before="0" w:after="0" w:line="360" w:lineRule="auto"/>
        <w:ind w:left="848" w:hanging="848" w:hangingChars="352"/>
        <w:rPr>
          <w:rFonts w:ascii="宋体" w:hAnsi="宋体"/>
          <w:color w:val="auto"/>
          <w:sz w:val="24"/>
          <w:szCs w:val="24"/>
          <w:highlight w:val="none"/>
        </w:rPr>
      </w:pPr>
      <w:r>
        <w:rPr>
          <w:rFonts w:hint="eastAsia" w:ascii="宋体" w:hAnsi="宋体"/>
          <w:color w:val="auto"/>
          <w:sz w:val="24"/>
          <w:szCs w:val="24"/>
          <w:highlight w:val="none"/>
        </w:rPr>
        <w:t>5</w:t>
      </w:r>
      <w:bookmarkStart w:id="1369" w:name="_Toc337558762"/>
      <w:r>
        <w:rPr>
          <w:rFonts w:hint="eastAsia" w:ascii="宋体" w:hAnsi="宋体"/>
          <w:color w:val="auto"/>
          <w:sz w:val="24"/>
          <w:szCs w:val="24"/>
          <w:highlight w:val="none"/>
        </w:rPr>
        <w:t>.4 不合格工程的处理</w:t>
      </w:r>
      <w:bookmarkEnd w:id="1366"/>
      <w:bookmarkEnd w:id="1367"/>
    </w:p>
    <w:bookmarkEnd w:id="1369"/>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本款补充5.4.3项：</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5.4.3 承包人在收到监理人发出的《不合格分项报告》或监理通知单后，必须在监理人规定时间内按要求完成整改，未能在限定时间内完成整改的，须承担相应违约责任。</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本条补充5.6款：</w:t>
      </w:r>
    </w:p>
    <w:bookmarkEnd w:id="1368"/>
    <w:p>
      <w:pPr>
        <w:pStyle w:val="7"/>
        <w:spacing w:before="0" w:after="0" w:line="360" w:lineRule="auto"/>
        <w:ind w:left="848" w:hanging="848" w:hangingChars="352"/>
        <w:rPr>
          <w:rFonts w:ascii="宋体" w:hAnsi="宋体"/>
          <w:color w:val="auto"/>
          <w:sz w:val="24"/>
          <w:szCs w:val="24"/>
          <w:highlight w:val="none"/>
        </w:rPr>
      </w:pPr>
      <w:bookmarkStart w:id="1370" w:name="_Toc532377348"/>
      <w:r>
        <w:rPr>
          <w:rFonts w:hint="eastAsia" w:ascii="宋体" w:hAnsi="宋体"/>
          <w:color w:val="auto"/>
          <w:sz w:val="24"/>
          <w:szCs w:val="24"/>
          <w:highlight w:val="none"/>
        </w:rPr>
        <w:t>5.6 质量事故的处理</w:t>
      </w:r>
      <w:bookmarkEnd w:id="1370"/>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5.6.1 合同履行过程中，发生工程质量事故的调查处理按照国家及重庆市现行规定处理。</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1346"/>
    <w:bookmarkEnd w:id="1347"/>
    <w:bookmarkEnd w:id="1348"/>
    <w:bookmarkEnd w:id="1349"/>
    <w:bookmarkEnd w:id="1350"/>
    <w:bookmarkEnd w:id="1351"/>
    <w:bookmarkEnd w:id="1352"/>
    <w:bookmarkEnd w:id="1353"/>
    <w:bookmarkEnd w:id="1354"/>
    <w:bookmarkEnd w:id="1355"/>
    <w:bookmarkEnd w:id="1358"/>
    <w:bookmarkEnd w:id="1359"/>
    <w:bookmarkEnd w:id="1360"/>
    <w:bookmarkEnd w:id="1361"/>
    <w:bookmarkEnd w:id="1362"/>
    <w:bookmarkEnd w:id="1363"/>
    <w:bookmarkEnd w:id="1364"/>
    <w:p>
      <w:pPr>
        <w:pStyle w:val="6"/>
        <w:spacing w:before="120" w:beforeLines="50" w:after="120" w:afterLines="50" w:line="360" w:lineRule="auto"/>
        <w:rPr>
          <w:rFonts w:ascii="宋体" w:hAnsi="宋体" w:eastAsia="宋体"/>
          <w:bCs/>
          <w:color w:val="auto"/>
          <w:sz w:val="24"/>
          <w:szCs w:val="24"/>
          <w:highlight w:val="none"/>
        </w:rPr>
      </w:pPr>
      <w:bookmarkStart w:id="1371" w:name="_Toc351203638"/>
      <w:bookmarkStart w:id="1372" w:name="_Toc532377349"/>
      <w:bookmarkStart w:id="1373" w:name="_Toc532375613"/>
      <w:bookmarkStart w:id="1374" w:name="_Toc292559883"/>
      <w:bookmarkStart w:id="1375" w:name="_Toc296891001"/>
      <w:bookmarkStart w:id="1376" w:name="_Toc297120473"/>
      <w:bookmarkStart w:id="1377" w:name="_Toc296347172"/>
      <w:bookmarkStart w:id="1378" w:name="_Toc267251428"/>
      <w:bookmarkStart w:id="1379" w:name="_Toc267251427"/>
      <w:bookmarkStart w:id="1380" w:name="_Toc292559378"/>
      <w:bookmarkStart w:id="1381" w:name="_Toc351203642"/>
      <w:bookmarkStart w:id="1382" w:name="_Toc296503173"/>
      <w:bookmarkStart w:id="1383" w:name="_Toc296891213"/>
      <w:bookmarkStart w:id="1384" w:name="_Toc297048359"/>
      <w:bookmarkStart w:id="1385" w:name="_Toc296346674"/>
      <w:bookmarkStart w:id="1386" w:name="_Toc296944512"/>
      <w:r>
        <w:rPr>
          <w:rFonts w:hint="eastAsia" w:ascii="宋体" w:hAnsi="宋体" w:eastAsia="宋体"/>
          <w:color w:val="auto"/>
          <w:sz w:val="24"/>
          <w:szCs w:val="24"/>
          <w:highlight w:val="none"/>
        </w:rPr>
        <w:t>6. 安全文明施工与环境保护</w:t>
      </w:r>
      <w:bookmarkEnd w:id="1371"/>
      <w:bookmarkEnd w:id="1372"/>
      <w:bookmarkEnd w:id="1373"/>
    </w:p>
    <w:p>
      <w:pPr>
        <w:pStyle w:val="7"/>
        <w:spacing w:before="0" w:after="0" w:line="360" w:lineRule="auto"/>
        <w:ind w:left="848" w:hanging="848" w:hangingChars="352"/>
        <w:rPr>
          <w:rFonts w:ascii="宋体" w:hAnsi="宋体"/>
          <w:color w:val="auto"/>
          <w:sz w:val="24"/>
          <w:szCs w:val="24"/>
          <w:highlight w:val="none"/>
        </w:rPr>
      </w:pPr>
      <w:bookmarkStart w:id="1387" w:name="_Toc532377350"/>
      <w:bookmarkStart w:id="1388" w:name="_Toc532375614"/>
      <w:r>
        <w:rPr>
          <w:rFonts w:hint="eastAsia" w:ascii="宋体" w:hAnsi="宋体"/>
          <w:color w:val="auto"/>
          <w:sz w:val="24"/>
          <w:szCs w:val="24"/>
          <w:highlight w:val="none"/>
        </w:rPr>
        <w:t>6.1 安全文明施工</w:t>
      </w:r>
      <w:bookmarkEnd w:id="1387"/>
      <w:bookmarkEnd w:id="1388"/>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承包人必须认真贯彻执行国家安全生产法律、法规、规章和强制性安全标准，按照重庆市现行的质量、安全文明施工有关规定和发包人安全管理的有关规定，建立完善的质量、安全、文明施工管理制度。</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6.1.1 项目安全生产的达标目标及相应事项的约定：</w:t>
      </w:r>
      <w:r>
        <w:rPr>
          <w:rFonts w:hint="eastAsia" w:ascii="宋体" w:hAnsi="宋体"/>
          <w:color w:val="auto"/>
          <w:sz w:val="24"/>
          <w:szCs w:val="24"/>
          <w:highlight w:val="none"/>
          <w:u w:val="single"/>
        </w:rPr>
        <w:t>达到《建筑施工安全检查标准》（JGJ59-2011）的要求</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u w:val="single"/>
        </w:rPr>
        <w:t>（1）按现行安全文明施工费计取及使用管理的政策文件规定及发包人制订的安全管理制度执行</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u w:val="single"/>
        </w:rPr>
        <w:t>（2）承包人的原因造成事故，由此产生的法律责任和事故责任及费用由承包人全部承担</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u w:val="single"/>
        </w:rPr>
        <w:t>（3）承包人向发包人做出安全承诺，并签订《安全生产目标责任书》和《安全承诺书》</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u w:val="single"/>
        </w:rPr>
        <w:t>（4）承包人在施工过程中，必须严格执行安全生产法的相关规定，制定切实可靠的安全技术措施</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u w:val="single"/>
        </w:rPr>
        <w:t>（5）接受发包人安全监督和管理，在施工中违反安全管理规定和操作规程、违章作业的，承担违约责任</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6.1.4 关于治安保卫的特别约定：</w:t>
      </w:r>
      <w:r>
        <w:rPr>
          <w:rFonts w:hint="eastAsia" w:ascii="宋体" w:hAnsi="宋体"/>
          <w:color w:val="auto"/>
          <w:sz w:val="24"/>
          <w:szCs w:val="24"/>
          <w:highlight w:val="none"/>
          <w:u w:val="single"/>
        </w:rPr>
        <w:t>承包人负责组建施工现场治安管理机构或联防组织；承包人负责编制施工场地治安管理计划和突发治安事件紧急预案</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关于编制施工场地治安管理计划的约定：</w:t>
      </w:r>
      <w:r>
        <w:rPr>
          <w:rFonts w:hint="eastAsia" w:ascii="宋体" w:hAnsi="宋体"/>
          <w:color w:val="auto"/>
          <w:sz w:val="24"/>
          <w:szCs w:val="24"/>
          <w:highlight w:val="none"/>
          <w:u w:val="single"/>
        </w:rPr>
        <w:t>由承包人负责</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6.1.5 文明施工</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合同当事人对文明施工的要求：</w:t>
      </w:r>
      <w:r>
        <w:rPr>
          <w:rFonts w:hint="eastAsia" w:ascii="宋体" w:hAnsi="宋体"/>
          <w:color w:val="auto"/>
          <w:sz w:val="24"/>
          <w:szCs w:val="24"/>
          <w:highlight w:val="none"/>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6.1.6 关于安全文明施工费支付比例和支付期限的约定：按照行业主管部门相关规定</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执行。</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u w:val="single"/>
        </w:rPr>
        <w:t>安全文明施工费的要求与内容、提取支付方法以及违反约定造成损失的赔偿等条款，按照现行规范要求执行，做到专款专用</w:t>
      </w:r>
      <w:r>
        <w:rPr>
          <w:rFonts w:hint="eastAsia" w:ascii="宋体" w:hAnsi="宋体"/>
          <w:color w:val="auto"/>
          <w:sz w:val="24"/>
          <w:szCs w:val="24"/>
          <w:highlight w:val="none"/>
        </w:rPr>
        <w:t>。</w:t>
      </w:r>
    </w:p>
    <w:p>
      <w:pPr>
        <w:pStyle w:val="7"/>
        <w:spacing w:before="0" w:after="0" w:line="360" w:lineRule="auto"/>
        <w:ind w:left="848" w:hanging="848" w:hangingChars="352"/>
        <w:rPr>
          <w:rFonts w:ascii="宋体" w:hAnsi="宋体"/>
          <w:color w:val="auto"/>
          <w:sz w:val="24"/>
          <w:szCs w:val="24"/>
          <w:highlight w:val="none"/>
        </w:rPr>
      </w:pPr>
      <w:bookmarkStart w:id="1389" w:name="_Toc532375615"/>
      <w:bookmarkStart w:id="1390" w:name="_Toc532377351"/>
      <w:r>
        <w:rPr>
          <w:rFonts w:hint="eastAsia" w:ascii="宋体" w:hAnsi="宋体"/>
          <w:color w:val="auto"/>
          <w:sz w:val="24"/>
          <w:szCs w:val="24"/>
          <w:highlight w:val="none"/>
        </w:rPr>
        <w:t>6.3 环境保护</w:t>
      </w:r>
      <w:bookmarkEnd w:id="1389"/>
      <w:bookmarkEnd w:id="1390"/>
    </w:p>
    <w:p>
      <w:pPr>
        <w:tabs>
          <w:tab w:val="left" w:pos="711"/>
          <w:tab w:val="left" w:pos="2580"/>
        </w:tabs>
        <w:spacing w:line="360" w:lineRule="auto"/>
        <w:ind w:firstLine="480" w:firstLineChars="200"/>
        <w:jc w:val="left"/>
        <w:textAlignment w:val="baseline"/>
        <w:rPr>
          <w:rFonts w:ascii="宋体" w:hAnsi="宋体"/>
          <w:color w:val="auto"/>
          <w:sz w:val="24"/>
          <w:szCs w:val="24"/>
          <w:highlight w:val="none"/>
        </w:rPr>
      </w:pPr>
      <w:r>
        <w:rPr>
          <w:rFonts w:hint="eastAsia" w:ascii="宋体" w:hAnsi="宋体"/>
          <w:color w:val="auto"/>
          <w:sz w:val="24"/>
          <w:szCs w:val="24"/>
          <w:highlight w:val="none"/>
        </w:rPr>
        <w:t>本款补充6.3.1～6.3.8项：</w:t>
      </w:r>
    </w:p>
    <w:p>
      <w:pPr>
        <w:tabs>
          <w:tab w:val="left" w:pos="711"/>
          <w:tab w:val="left" w:pos="2580"/>
        </w:tabs>
        <w:spacing w:line="360" w:lineRule="auto"/>
        <w:ind w:firstLine="480" w:firstLineChars="200"/>
        <w:jc w:val="left"/>
        <w:textAlignment w:val="baseline"/>
        <w:rPr>
          <w:rFonts w:ascii="宋体" w:hAnsi="宋体"/>
          <w:color w:val="auto"/>
          <w:sz w:val="24"/>
          <w:szCs w:val="24"/>
          <w:highlight w:val="none"/>
        </w:rPr>
      </w:pPr>
      <w:r>
        <w:rPr>
          <w:rFonts w:hint="eastAsia" w:ascii="宋体" w:hAnsi="宋体"/>
          <w:color w:val="auto"/>
          <w:sz w:val="24"/>
          <w:szCs w:val="24"/>
          <w:highlight w:val="none"/>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pPr>
        <w:tabs>
          <w:tab w:val="left" w:pos="711"/>
          <w:tab w:val="left" w:pos="2580"/>
        </w:tabs>
        <w:spacing w:line="360" w:lineRule="auto"/>
        <w:ind w:firstLine="480" w:firstLineChars="200"/>
        <w:jc w:val="left"/>
        <w:textAlignment w:val="baseline"/>
        <w:rPr>
          <w:rFonts w:ascii="宋体" w:hAnsi="宋体"/>
          <w:color w:val="auto"/>
          <w:sz w:val="24"/>
          <w:szCs w:val="24"/>
          <w:highlight w:val="none"/>
        </w:rPr>
      </w:pPr>
      <w:r>
        <w:rPr>
          <w:rFonts w:hint="eastAsia" w:ascii="宋体" w:hAnsi="宋体"/>
          <w:color w:val="auto"/>
          <w:sz w:val="24"/>
          <w:szCs w:val="24"/>
          <w:highlight w:val="none"/>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pPr>
        <w:tabs>
          <w:tab w:val="left" w:pos="711"/>
          <w:tab w:val="left" w:pos="2580"/>
        </w:tabs>
        <w:spacing w:line="360" w:lineRule="auto"/>
        <w:ind w:firstLine="480" w:firstLineChars="200"/>
        <w:jc w:val="left"/>
        <w:textAlignment w:val="baseline"/>
        <w:rPr>
          <w:rFonts w:ascii="宋体" w:hAnsi="宋体"/>
          <w:color w:val="auto"/>
          <w:sz w:val="24"/>
          <w:szCs w:val="24"/>
          <w:highlight w:val="none"/>
        </w:rPr>
      </w:pPr>
      <w:r>
        <w:rPr>
          <w:rFonts w:hint="eastAsia" w:ascii="宋体" w:hAnsi="宋体"/>
          <w:color w:val="auto"/>
          <w:sz w:val="24"/>
          <w:szCs w:val="24"/>
          <w:highlight w:val="none"/>
        </w:rPr>
        <w:t>6.3.3 承包人应加强生态环境保护工作。施工期间，采取边坡防护，挡渣坝、排水沟、沉淀池、表土剥离和绿化恢复等水土保持措施减少水土流失量，绿化恢复宜采用适于当地生长的植物。</w:t>
      </w:r>
    </w:p>
    <w:p>
      <w:pPr>
        <w:tabs>
          <w:tab w:val="left" w:pos="711"/>
          <w:tab w:val="left" w:pos="2580"/>
        </w:tabs>
        <w:spacing w:line="360" w:lineRule="auto"/>
        <w:ind w:firstLine="480" w:firstLineChars="200"/>
        <w:jc w:val="left"/>
        <w:textAlignment w:val="baseline"/>
        <w:rPr>
          <w:rFonts w:ascii="宋体" w:hAnsi="宋体"/>
          <w:color w:val="auto"/>
          <w:sz w:val="24"/>
          <w:szCs w:val="24"/>
          <w:highlight w:val="none"/>
        </w:rPr>
      </w:pPr>
      <w:r>
        <w:rPr>
          <w:rFonts w:hint="eastAsia" w:ascii="宋体" w:hAnsi="宋体"/>
          <w:color w:val="auto"/>
          <w:sz w:val="24"/>
          <w:szCs w:val="24"/>
          <w:highlight w:val="none"/>
        </w:rPr>
        <w:t>6.3.4 承包人应认真落实水污染防治措施。施工期间，加强机械设备维护，减少跑冒滴漏等现象；做好含油废水处理措施；施工场地生活污水经生化处理后达到《污水综合排放标准》（GB8978-1996）一级标准后排放。</w:t>
      </w:r>
    </w:p>
    <w:p>
      <w:pPr>
        <w:tabs>
          <w:tab w:val="left" w:pos="711"/>
          <w:tab w:val="left" w:pos="2580"/>
        </w:tabs>
        <w:spacing w:line="360" w:lineRule="auto"/>
        <w:ind w:firstLine="480" w:firstLineChars="200"/>
        <w:jc w:val="left"/>
        <w:textAlignment w:val="baseline"/>
        <w:rPr>
          <w:rFonts w:ascii="宋体" w:hAnsi="宋体"/>
          <w:color w:val="auto"/>
          <w:sz w:val="24"/>
          <w:szCs w:val="24"/>
          <w:highlight w:val="none"/>
        </w:rPr>
      </w:pPr>
      <w:r>
        <w:rPr>
          <w:rFonts w:hint="eastAsia" w:ascii="宋体" w:hAnsi="宋体"/>
          <w:color w:val="auto"/>
          <w:sz w:val="24"/>
          <w:szCs w:val="24"/>
          <w:highlight w:val="none"/>
        </w:rPr>
        <w:t>6.3.5 承包人应重视大气污染物污染防治措施。施工期间，严格执行市政府“蓝天行动”方案等有关规定，通过洒水防尘，严格控制施工场地扬尘和运输扬尘污染。</w:t>
      </w:r>
    </w:p>
    <w:p>
      <w:pPr>
        <w:tabs>
          <w:tab w:val="left" w:pos="711"/>
          <w:tab w:val="left" w:pos="2580"/>
        </w:tabs>
        <w:spacing w:line="360" w:lineRule="auto"/>
        <w:ind w:firstLine="480" w:firstLineChars="200"/>
        <w:jc w:val="left"/>
        <w:textAlignment w:val="baseline"/>
        <w:rPr>
          <w:rFonts w:ascii="宋体" w:hAnsi="宋体"/>
          <w:color w:val="auto"/>
          <w:sz w:val="24"/>
          <w:szCs w:val="24"/>
          <w:highlight w:val="none"/>
        </w:rPr>
      </w:pPr>
      <w:r>
        <w:rPr>
          <w:rFonts w:hint="eastAsia" w:ascii="宋体" w:hAnsi="宋体"/>
          <w:color w:val="auto"/>
          <w:sz w:val="24"/>
          <w:szCs w:val="24"/>
          <w:highlight w:val="none"/>
        </w:rPr>
        <w:t>6.3.6 承包人应落实固体废物污染防治措施。施工期间，项目产生的弃方不可合理</w:t>
      </w:r>
      <w:r>
        <w:rPr>
          <w:rFonts w:ascii="宋体" w:hAnsi="宋体"/>
          <w:color w:val="auto"/>
          <w:sz w:val="24"/>
          <w:szCs w:val="24"/>
          <w:highlight w:val="none"/>
        </w:rPr>
        <w:t>利用的</w:t>
      </w:r>
      <w:r>
        <w:rPr>
          <w:rFonts w:hint="eastAsia" w:ascii="宋体" w:hAnsi="宋体"/>
          <w:color w:val="auto"/>
          <w:sz w:val="24"/>
          <w:szCs w:val="24"/>
          <w:highlight w:val="none"/>
        </w:rPr>
        <w:t>，应运往指定的弃渣场内堆存；建筑垃圾运至指定的建筑垃圾消纳场处置；生活垃圾由当地环卫部门统一处置。</w:t>
      </w:r>
    </w:p>
    <w:p>
      <w:pPr>
        <w:tabs>
          <w:tab w:val="left" w:pos="711"/>
          <w:tab w:val="left" w:pos="2580"/>
        </w:tabs>
        <w:spacing w:line="360" w:lineRule="auto"/>
        <w:ind w:firstLine="480" w:firstLineChars="200"/>
        <w:jc w:val="left"/>
        <w:textAlignment w:val="baseline"/>
        <w:rPr>
          <w:rFonts w:ascii="宋体" w:hAnsi="宋体"/>
          <w:color w:val="auto"/>
          <w:sz w:val="24"/>
          <w:szCs w:val="24"/>
          <w:highlight w:val="none"/>
        </w:rPr>
      </w:pPr>
      <w:r>
        <w:rPr>
          <w:rFonts w:hint="eastAsia" w:ascii="宋体" w:hAnsi="宋体"/>
          <w:color w:val="auto"/>
          <w:sz w:val="24"/>
          <w:szCs w:val="24"/>
          <w:highlight w:val="none"/>
        </w:rPr>
        <w:t>6.3.7 承包人应认真落实噪声污染防治措施。施工期间，优选低噪声设备，合理安排施工时间，严格控制夜间施工，昼、夜施工场界需满足《建筑施工场界环境噪声排放标准》（GB12523-2011）。</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6.3.8 承包人自行负责办理有关施工场地交通、环卫和施工噪音管理等手续，并应按要求结合自身实际和重庆市相关规定，考虑不低于以上标准的此类工作。</w:t>
      </w:r>
    </w:p>
    <w:p>
      <w:pPr>
        <w:spacing w:line="360" w:lineRule="auto"/>
        <w:ind w:firstLine="480" w:firstLineChars="200"/>
        <w:jc w:val="left"/>
        <w:rPr>
          <w:rFonts w:ascii="宋体" w:hAnsi="宋体"/>
          <w:color w:val="auto"/>
          <w:sz w:val="24"/>
          <w:szCs w:val="24"/>
          <w:highlight w:val="none"/>
        </w:rPr>
      </w:pPr>
      <w:bookmarkStart w:id="1391" w:name="_Toc532377352"/>
      <w:bookmarkStart w:id="1392" w:name="_Toc351203639"/>
      <w:bookmarkStart w:id="1393" w:name="_Toc532375616"/>
      <w:r>
        <w:rPr>
          <w:rFonts w:hint="eastAsia" w:ascii="宋体" w:hAnsi="宋体"/>
          <w:color w:val="auto"/>
          <w:sz w:val="24"/>
          <w:szCs w:val="24"/>
          <w:highlight w:val="none"/>
        </w:rPr>
        <w:t xml:space="preserve">6.3.9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pStyle w:val="6"/>
        <w:spacing w:before="120" w:beforeLines="50" w:after="120" w:afterLines="50" w:line="360" w:lineRule="auto"/>
        <w:rPr>
          <w:rFonts w:ascii="宋体" w:hAnsi="宋体" w:eastAsia="宋体"/>
          <w:bCs/>
          <w:color w:val="auto"/>
          <w:sz w:val="24"/>
          <w:szCs w:val="24"/>
          <w:highlight w:val="none"/>
        </w:rPr>
      </w:pPr>
      <w:r>
        <w:rPr>
          <w:rFonts w:hint="eastAsia" w:ascii="宋体" w:hAnsi="宋体" w:eastAsia="宋体"/>
          <w:color w:val="auto"/>
          <w:sz w:val="24"/>
          <w:szCs w:val="24"/>
          <w:highlight w:val="none"/>
        </w:rPr>
        <w:t>7. 工期和进度</w:t>
      </w:r>
      <w:bookmarkEnd w:id="1391"/>
      <w:bookmarkEnd w:id="1392"/>
      <w:bookmarkEnd w:id="1393"/>
    </w:p>
    <w:p>
      <w:pPr>
        <w:pStyle w:val="7"/>
        <w:spacing w:before="0" w:after="0" w:line="360" w:lineRule="auto"/>
        <w:ind w:left="848" w:hanging="848" w:hangingChars="352"/>
        <w:rPr>
          <w:rFonts w:ascii="宋体" w:hAnsi="宋体"/>
          <w:color w:val="auto"/>
          <w:sz w:val="24"/>
          <w:szCs w:val="24"/>
          <w:highlight w:val="none"/>
        </w:rPr>
      </w:pPr>
      <w:bookmarkStart w:id="1394" w:name="_Toc532375617"/>
      <w:bookmarkStart w:id="1395" w:name="_Toc532377353"/>
      <w:r>
        <w:rPr>
          <w:rFonts w:hint="eastAsia" w:ascii="宋体" w:hAnsi="宋体"/>
          <w:color w:val="auto"/>
          <w:sz w:val="24"/>
          <w:szCs w:val="24"/>
          <w:highlight w:val="none"/>
        </w:rPr>
        <w:t>7.1 施工组织设计</w:t>
      </w:r>
      <w:bookmarkEnd w:id="1394"/>
      <w:bookmarkEnd w:id="1395"/>
    </w:p>
    <w:p>
      <w:pPr>
        <w:autoSpaceDE w:val="0"/>
        <w:autoSpaceDN w:val="0"/>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7.1.1 合同当事人约定的施工组织设计应包括的其他内容：</w:t>
      </w:r>
      <w:r>
        <w:rPr>
          <w:rFonts w:hint="eastAsia" w:ascii="宋体" w:hAnsi="宋体"/>
          <w:color w:val="auto"/>
          <w:sz w:val="24"/>
          <w:szCs w:val="24"/>
          <w:highlight w:val="none"/>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color w:val="auto"/>
          <w:sz w:val="24"/>
          <w:szCs w:val="24"/>
          <w:highlight w:val="none"/>
        </w:rPr>
        <w:t>。</w:t>
      </w:r>
    </w:p>
    <w:p>
      <w:pPr>
        <w:autoSpaceDE w:val="0"/>
        <w:autoSpaceDN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7.1.2 施工组织设计的提交和修改</w:t>
      </w:r>
    </w:p>
    <w:p>
      <w:pPr>
        <w:autoSpaceDE w:val="0"/>
        <w:autoSpaceDN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承包人提交详细施工组织设计的期限的约定：</w:t>
      </w:r>
      <w:r>
        <w:rPr>
          <w:rFonts w:hint="eastAsia" w:ascii="宋体" w:hAnsi="宋体"/>
          <w:color w:val="auto"/>
          <w:sz w:val="24"/>
          <w:szCs w:val="24"/>
          <w:highlight w:val="none"/>
          <w:u w:val="single"/>
        </w:rPr>
        <w:t>合同签订后14天内，但最迟不得晚于开工通知载明的开工日期前7天</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发包人和监理人在收到详细的施工组织设计后确认或提出修改意见的期限：</w:t>
      </w:r>
      <w:r>
        <w:rPr>
          <w:rFonts w:hint="eastAsia" w:ascii="宋体" w:hAnsi="宋体"/>
          <w:color w:val="auto"/>
          <w:sz w:val="24"/>
          <w:szCs w:val="24"/>
          <w:highlight w:val="none"/>
          <w:u w:val="single"/>
        </w:rPr>
        <w:t>收到施工组织设计后7天内</w:t>
      </w:r>
      <w:r>
        <w:rPr>
          <w:rFonts w:hint="eastAsia" w:ascii="宋体" w:hAnsi="宋体"/>
          <w:color w:val="auto"/>
          <w:sz w:val="24"/>
          <w:szCs w:val="24"/>
          <w:highlight w:val="none"/>
        </w:rPr>
        <w:t>。</w:t>
      </w:r>
    </w:p>
    <w:p>
      <w:pPr>
        <w:pStyle w:val="7"/>
        <w:spacing w:before="0" w:after="0" w:line="360" w:lineRule="auto"/>
        <w:ind w:left="848" w:hanging="848" w:hangingChars="352"/>
        <w:rPr>
          <w:rFonts w:ascii="宋体" w:hAnsi="宋体"/>
          <w:color w:val="auto"/>
          <w:sz w:val="24"/>
          <w:szCs w:val="24"/>
          <w:highlight w:val="none"/>
        </w:rPr>
      </w:pPr>
      <w:bookmarkStart w:id="1396" w:name="_Toc532377354"/>
      <w:bookmarkStart w:id="1397" w:name="_Toc532375618"/>
      <w:r>
        <w:rPr>
          <w:rFonts w:hint="eastAsia" w:ascii="宋体" w:hAnsi="宋体"/>
          <w:color w:val="auto"/>
          <w:sz w:val="24"/>
          <w:szCs w:val="24"/>
          <w:highlight w:val="none"/>
        </w:rPr>
        <w:t>7.2 施工进度计划</w:t>
      </w:r>
      <w:bookmarkEnd w:id="1396"/>
      <w:bookmarkEnd w:id="1397"/>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7.2.2 施工进度计划的修订</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发包人和监理人在收到修订的施工进度计划后确认或提出修改意见的期限：</w:t>
      </w:r>
      <w:r>
        <w:rPr>
          <w:rFonts w:hint="eastAsia" w:ascii="宋体" w:hAnsi="宋体"/>
          <w:color w:val="auto"/>
          <w:sz w:val="24"/>
          <w:szCs w:val="24"/>
          <w:highlight w:val="none"/>
          <w:u w:val="single"/>
        </w:rPr>
        <w:t>收到修订的施工进度计划后7天内</w:t>
      </w:r>
      <w:r>
        <w:rPr>
          <w:rFonts w:hint="eastAsia" w:ascii="宋体" w:hAnsi="宋体"/>
          <w:color w:val="auto"/>
          <w:sz w:val="24"/>
          <w:szCs w:val="24"/>
          <w:highlight w:val="none"/>
        </w:rPr>
        <w:t>。</w:t>
      </w:r>
    </w:p>
    <w:p>
      <w:pPr>
        <w:pStyle w:val="7"/>
        <w:spacing w:before="0" w:after="0" w:line="360" w:lineRule="auto"/>
        <w:ind w:left="848" w:hanging="848" w:hangingChars="352"/>
        <w:rPr>
          <w:rFonts w:ascii="宋体" w:hAnsi="宋体"/>
          <w:color w:val="auto"/>
          <w:sz w:val="24"/>
          <w:szCs w:val="24"/>
          <w:highlight w:val="none"/>
        </w:rPr>
      </w:pPr>
      <w:bookmarkStart w:id="1398" w:name="_Toc532377355"/>
      <w:bookmarkStart w:id="1399" w:name="_Toc532375619"/>
      <w:bookmarkStart w:id="1400" w:name="_Toc297123514"/>
      <w:bookmarkStart w:id="1401" w:name="_Toc297216173"/>
      <w:bookmarkStart w:id="1402" w:name="_Toc304295541"/>
      <w:bookmarkStart w:id="1403" w:name="_Toc312678005"/>
      <w:bookmarkStart w:id="1404" w:name="_Toc300934966"/>
      <w:bookmarkStart w:id="1405" w:name="_Toc312677479"/>
      <w:bookmarkStart w:id="1406" w:name="_Toc303539123"/>
      <w:r>
        <w:rPr>
          <w:rFonts w:hint="eastAsia" w:ascii="宋体" w:hAnsi="宋体"/>
          <w:color w:val="auto"/>
          <w:sz w:val="24"/>
          <w:szCs w:val="24"/>
          <w:highlight w:val="none"/>
        </w:rPr>
        <w:t>7.3 开工</w:t>
      </w:r>
      <w:bookmarkEnd w:id="1398"/>
      <w:bookmarkEnd w:id="1399"/>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7.3.1 开工准备</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关于承包人提交工程开工报审表的期限：</w:t>
      </w:r>
      <w:r>
        <w:rPr>
          <w:rFonts w:hint="eastAsia" w:ascii="宋体" w:hAnsi="宋体"/>
          <w:color w:val="auto"/>
          <w:sz w:val="24"/>
          <w:szCs w:val="24"/>
          <w:highlight w:val="none"/>
          <w:u w:val="single"/>
        </w:rPr>
        <w:t>不晚于开工前7天</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关于发包人应完成的其他开工准备工作及期限：</w:t>
      </w:r>
      <w:r>
        <w:rPr>
          <w:rFonts w:hint="eastAsia" w:ascii="宋体" w:hAnsi="宋体"/>
          <w:color w:val="auto"/>
          <w:sz w:val="24"/>
          <w:szCs w:val="24"/>
          <w:highlight w:val="none"/>
          <w:u w:val="single"/>
        </w:rPr>
        <w:t>不晚于开工前7天</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关于承包人应完成的其他开工准备工作及期限：</w:t>
      </w:r>
      <w:r>
        <w:rPr>
          <w:rFonts w:hint="eastAsia" w:ascii="宋体" w:hAnsi="宋体"/>
          <w:color w:val="auto"/>
          <w:sz w:val="24"/>
          <w:szCs w:val="24"/>
          <w:highlight w:val="none"/>
          <w:u w:val="single"/>
        </w:rPr>
        <w:t>不晚于开工前7天</w:t>
      </w:r>
      <w:r>
        <w:rPr>
          <w:rFonts w:hint="eastAsia" w:ascii="宋体" w:hAnsi="宋体"/>
          <w:color w:val="auto"/>
          <w:sz w:val="24"/>
          <w:szCs w:val="24"/>
          <w:highlight w:val="none"/>
        </w:rPr>
        <w:t>。</w:t>
      </w:r>
    </w:p>
    <w:bookmarkEnd w:id="1400"/>
    <w:bookmarkEnd w:id="1401"/>
    <w:bookmarkEnd w:id="1402"/>
    <w:bookmarkEnd w:id="1403"/>
    <w:bookmarkEnd w:id="1404"/>
    <w:bookmarkEnd w:id="1405"/>
    <w:bookmarkEnd w:id="1406"/>
    <w:p>
      <w:pPr>
        <w:pStyle w:val="7"/>
        <w:spacing w:before="0" w:after="0" w:line="360" w:lineRule="auto"/>
        <w:ind w:left="848" w:hanging="848" w:hangingChars="352"/>
        <w:rPr>
          <w:rFonts w:ascii="宋体" w:hAnsi="宋体"/>
          <w:color w:val="auto"/>
          <w:sz w:val="24"/>
          <w:szCs w:val="24"/>
          <w:highlight w:val="none"/>
        </w:rPr>
      </w:pPr>
      <w:bookmarkStart w:id="1407" w:name="_Toc532377356"/>
      <w:bookmarkStart w:id="1408" w:name="_Toc532375620"/>
      <w:r>
        <w:rPr>
          <w:rFonts w:hint="eastAsia" w:ascii="宋体" w:hAnsi="宋体"/>
          <w:color w:val="auto"/>
          <w:sz w:val="24"/>
          <w:szCs w:val="24"/>
          <w:highlight w:val="none"/>
        </w:rPr>
        <w:t>7.4 测量放线</w:t>
      </w:r>
      <w:bookmarkEnd w:id="1407"/>
      <w:bookmarkEnd w:id="1408"/>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7.4.1 发包人通过监理人向承包人提供测量基准点、基准线和水准点及其书面资料的期限：</w:t>
      </w:r>
      <w:r>
        <w:rPr>
          <w:rFonts w:hint="eastAsia" w:ascii="宋体" w:hAnsi="宋体"/>
          <w:color w:val="auto"/>
          <w:sz w:val="24"/>
          <w:szCs w:val="24"/>
          <w:highlight w:val="none"/>
          <w:u w:val="single"/>
        </w:rPr>
        <w:t>不晚于开工前7天</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承包人报监理人审批施工控制网资料的期限：</w:t>
      </w:r>
      <w:r>
        <w:rPr>
          <w:rFonts w:hint="eastAsia" w:ascii="宋体" w:hAnsi="宋体"/>
          <w:color w:val="auto"/>
          <w:sz w:val="24"/>
          <w:szCs w:val="24"/>
          <w:highlight w:val="none"/>
          <w:u w:val="single"/>
        </w:rPr>
        <w:t>发出开工通知后  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color w:val="auto"/>
          <w:sz w:val="24"/>
          <w:szCs w:val="24"/>
          <w:highlight w:val="none"/>
        </w:rPr>
        <w:t>。</w:t>
      </w:r>
    </w:p>
    <w:p>
      <w:pPr>
        <w:pStyle w:val="7"/>
        <w:spacing w:before="0" w:after="0" w:line="360" w:lineRule="auto"/>
        <w:ind w:left="848" w:hanging="848" w:hangingChars="352"/>
        <w:rPr>
          <w:rFonts w:ascii="宋体" w:hAnsi="宋体"/>
          <w:color w:val="auto"/>
          <w:sz w:val="24"/>
          <w:szCs w:val="24"/>
          <w:highlight w:val="none"/>
        </w:rPr>
      </w:pPr>
      <w:bookmarkStart w:id="1409" w:name="_Toc532377357"/>
      <w:bookmarkStart w:id="1410" w:name="_Toc532375621"/>
      <w:r>
        <w:rPr>
          <w:rFonts w:hint="eastAsia" w:ascii="宋体" w:hAnsi="宋体"/>
          <w:color w:val="auto"/>
          <w:sz w:val="24"/>
          <w:szCs w:val="24"/>
          <w:highlight w:val="none"/>
        </w:rPr>
        <w:t>7</w:t>
      </w:r>
      <w:bookmarkStart w:id="1411" w:name="_Toc312677484"/>
      <w:bookmarkStart w:id="1412" w:name="_Toc303539125"/>
      <w:bookmarkStart w:id="1413" w:name="_Toc300934968"/>
      <w:bookmarkStart w:id="1414" w:name="_Toc297123516"/>
      <w:bookmarkStart w:id="1415" w:name="_Toc312678010"/>
      <w:bookmarkStart w:id="1416" w:name="_Toc304295546"/>
      <w:bookmarkStart w:id="1417" w:name="_Toc297216175"/>
      <w:r>
        <w:rPr>
          <w:rFonts w:hint="eastAsia" w:ascii="宋体" w:hAnsi="宋体"/>
          <w:color w:val="auto"/>
          <w:sz w:val="24"/>
          <w:szCs w:val="24"/>
          <w:highlight w:val="none"/>
        </w:rPr>
        <w:t>.5 工期延误</w:t>
      </w:r>
      <w:bookmarkEnd w:id="1409"/>
      <w:bookmarkEnd w:id="1410"/>
    </w:p>
    <w:bookmarkEnd w:id="1411"/>
    <w:bookmarkEnd w:id="1412"/>
    <w:bookmarkEnd w:id="1413"/>
    <w:bookmarkEnd w:id="1414"/>
    <w:bookmarkEnd w:id="1415"/>
    <w:bookmarkEnd w:id="1416"/>
    <w:bookmarkEnd w:id="1417"/>
    <w:p>
      <w:pPr>
        <w:spacing w:line="360" w:lineRule="auto"/>
        <w:ind w:firstLine="480" w:firstLineChars="200"/>
        <w:jc w:val="left"/>
        <w:rPr>
          <w:rFonts w:ascii="宋体" w:hAnsi="宋体"/>
          <w:color w:val="auto"/>
          <w:sz w:val="24"/>
          <w:szCs w:val="24"/>
          <w:highlight w:val="none"/>
        </w:rPr>
      </w:pPr>
      <w:bookmarkStart w:id="1418" w:name="_Hlk528927940"/>
      <w:r>
        <w:rPr>
          <w:rFonts w:hint="eastAsia" w:ascii="宋体" w:hAnsi="宋体"/>
          <w:color w:val="auto"/>
          <w:sz w:val="24"/>
          <w:szCs w:val="24"/>
          <w:highlight w:val="none"/>
        </w:rPr>
        <w:t>7.5.1 因发包人原因导致工期延误：</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在合同履行过程中，除通用条款约定外，因下列情况导致工期延误和（或）费用增加的，由发包人承担由此延误的工期和（或）增加的费用：</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（1）发包人未能按合同约定提供施工场地，且该未提供开工条件直接影响项目关键线路的；</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（2）发包人提供的测量基准点、基准线和水准点及其书面资料存在错误或疏漏，且该错误或疏漏直接影响项目关键线路的；</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（3）监理人未按合同约定发出指示、批准等文件，且该未按合同约定发出指示、批准直接影响项目关键线路的；</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（4）变更未及时审批，直接影响项目关键线路的；</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（5）实施变更直接影响项目关键线路的；</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（6）因发包人原因导致工程暂停施工、停建、缓建的；</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（7）因征地拆迁、当地群众阻工等情形的；</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（8）</w:t>
      </w:r>
      <w:r>
        <w:rPr>
          <w:rFonts w:hint="eastAsia" w:ascii="宋体" w:hAnsi="宋体"/>
          <w:color w:val="auto"/>
          <w:sz w:val="24"/>
          <w:szCs w:val="24"/>
          <w:highlight w:val="none"/>
          <w:u w:val="single"/>
        </w:rPr>
        <w:t>合同约定的其他情形</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7.5.2 因承包人原因导致工期延误</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u w:val="single"/>
        </w:rPr>
        <w:t>因承包人原因造成工期延误，逾期竣工按16.2.2（6）目执行。</w:t>
      </w:r>
    </w:p>
    <w:bookmarkEnd w:id="1418"/>
    <w:p>
      <w:pPr>
        <w:pStyle w:val="7"/>
        <w:spacing w:before="0" w:after="0" w:line="360" w:lineRule="auto"/>
        <w:ind w:left="848" w:hanging="848" w:hangingChars="352"/>
        <w:rPr>
          <w:rFonts w:ascii="宋体" w:hAnsi="宋体"/>
          <w:color w:val="auto"/>
          <w:sz w:val="24"/>
          <w:szCs w:val="24"/>
          <w:highlight w:val="none"/>
        </w:rPr>
      </w:pPr>
      <w:bookmarkStart w:id="1419" w:name="_Toc532377358"/>
      <w:bookmarkStart w:id="1420" w:name="_Toc532375622"/>
      <w:bookmarkStart w:id="1421" w:name="_Hlk528927997"/>
      <w:r>
        <w:rPr>
          <w:rFonts w:hint="eastAsia" w:ascii="宋体" w:hAnsi="宋体"/>
          <w:color w:val="auto"/>
          <w:sz w:val="24"/>
          <w:szCs w:val="24"/>
          <w:highlight w:val="none"/>
        </w:rPr>
        <w:t>7</w:t>
      </w:r>
      <w:bookmarkStart w:id="1422" w:name="_Toc303539128"/>
      <w:bookmarkStart w:id="1423" w:name="_Toc304295549"/>
      <w:bookmarkStart w:id="1424" w:name="_Toc297216178"/>
      <w:bookmarkStart w:id="1425" w:name="_Toc297123519"/>
      <w:bookmarkStart w:id="1426" w:name="_Toc300934971"/>
      <w:bookmarkStart w:id="1427" w:name="_Toc312678015"/>
      <w:r>
        <w:rPr>
          <w:rFonts w:hint="eastAsia" w:ascii="宋体" w:hAnsi="宋体"/>
          <w:color w:val="auto"/>
          <w:sz w:val="24"/>
          <w:szCs w:val="24"/>
          <w:highlight w:val="none"/>
        </w:rPr>
        <w:t>.6 不</w:t>
      </w:r>
      <w:bookmarkEnd w:id="1422"/>
      <w:bookmarkEnd w:id="1423"/>
      <w:bookmarkEnd w:id="1424"/>
      <w:bookmarkEnd w:id="1425"/>
      <w:bookmarkEnd w:id="1426"/>
      <w:bookmarkEnd w:id="1427"/>
      <w:r>
        <w:rPr>
          <w:rFonts w:hint="eastAsia" w:ascii="宋体" w:hAnsi="宋体"/>
          <w:color w:val="auto"/>
          <w:sz w:val="24"/>
          <w:szCs w:val="24"/>
          <w:highlight w:val="none"/>
        </w:rPr>
        <w:t>利物质条件</w:t>
      </w:r>
      <w:bookmarkEnd w:id="1419"/>
      <w:bookmarkEnd w:id="1420"/>
    </w:p>
    <w:bookmarkEnd w:id="1421"/>
    <w:p>
      <w:pPr>
        <w:spacing w:line="360" w:lineRule="auto"/>
        <w:ind w:firstLine="480" w:firstLineChars="200"/>
        <w:jc w:val="left"/>
        <w:rPr>
          <w:rFonts w:ascii="宋体" w:hAnsi="宋体"/>
          <w:bCs/>
          <w:color w:val="auto"/>
          <w:sz w:val="24"/>
          <w:szCs w:val="24"/>
          <w:highlight w:val="none"/>
        </w:rPr>
      </w:pPr>
      <w:bookmarkStart w:id="1428" w:name="_Toc312678016"/>
      <w:bookmarkStart w:id="1429" w:name="_Toc300934972"/>
      <w:bookmarkStart w:id="1430" w:name="_Toc297216179"/>
      <w:bookmarkStart w:id="1431" w:name="_Toc318581172"/>
      <w:bookmarkStart w:id="1432" w:name="_Toc304295550"/>
      <w:bookmarkStart w:id="1433" w:name="_Toc297123520"/>
      <w:bookmarkStart w:id="1434" w:name="_Toc303539129"/>
      <w:r>
        <w:rPr>
          <w:rFonts w:hint="eastAsia" w:ascii="宋体" w:hAnsi="宋体"/>
          <w:color w:val="auto"/>
          <w:sz w:val="24"/>
          <w:szCs w:val="24"/>
          <w:highlight w:val="none"/>
        </w:rPr>
        <w:t>不利物质条件的其他情形和有关约定：</w:t>
      </w:r>
      <w:bookmarkStart w:id="1435" w:name="_Hlk528910274"/>
      <w:r>
        <w:rPr>
          <w:rFonts w:hint="eastAsia" w:ascii="宋体" w:hAnsi="宋体"/>
          <w:color w:val="auto"/>
          <w:sz w:val="24"/>
          <w:szCs w:val="24"/>
          <w:highlight w:val="none"/>
          <w:u w:val="single"/>
        </w:rPr>
        <w:t>/</w:t>
      </w:r>
      <w:r>
        <w:rPr>
          <w:rFonts w:hint="eastAsia" w:ascii="宋体" w:hAnsi="宋体"/>
          <w:color w:val="auto"/>
          <w:sz w:val="24"/>
          <w:szCs w:val="24"/>
          <w:highlight w:val="none"/>
        </w:rPr>
        <w:t>。</w:t>
      </w:r>
    </w:p>
    <w:bookmarkEnd w:id="1428"/>
    <w:bookmarkEnd w:id="1429"/>
    <w:bookmarkEnd w:id="1430"/>
    <w:bookmarkEnd w:id="1431"/>
    <w:bookmarkEnd w:id="1432"/>
    <w:bookmarkEnd w:id="1433"/>
    <w:bookmarkEnd w:id="1434"/>
    <w:bookmarkEnd w:id="1435"/>
    <w:p>
      <w:pPr>
        <w:pStyle w:val="7"/>
        <w:spacing w:before="0" w:after="0" w:line="360" w:lineRule="auto"/>
        <w:ind w:left="848" w:hanging="848" w:hangingChars="352"/>
        <w:rPr>
          <w:rFonts w:ascii="宋体" w:hAnsi="宋体"/>
          <w:color w:val="auto"/>
          <w:sz w:val="24"/>
          <w:szCs w:val="24"/>
          <w:highlight w:val="none"/>
        </w:rPr>
      </w:pPr>
      <w:bookmarkStart w:id="1436" w:name="_Toc532375623"/>
      <w:bookmarkStart w:id="1437" w:name="_Toc532377359"/>
      <w:r>
        <w:rPr>
          <w:rFonts w:hint="eastAsia" w:ascii="宋体" w:hAnsi="宋体"/>
          <w:color w:val="auto"/>
          <w:sz w:val="24"/>
          <w:szCs w:val="24"/>
          <w:highlight w:val="none"/>
        </w:rPr>
        <w:t>7</w:t>
      </w:r>
      <w:bookmarkStart w:id="1438" w:name="_Toc300934973"/>
      <w:bookmarkStart w:id="1439" w:name="_Toc297123521"/>
      <w:bookmarkStart w:id="1440" w:name="_Toc304295551"/>
      <w:bookmarkStart w:id="1441" w:name="_Toc297216180"/>
      <w:bookmarkStart w:id="1442" w:name="_Toc312678017"/>
      <w:bookmarkStart w:id="1443" w:name="_Toc303539130"/>
      <w:r>
        <w:rPr>
          <w:rFonts w:hint="eastAsia" w:ascii="宋体" w:hAnsi="宋体"/>
          <w:color w:val="auto"/>
          <w:sz w:val="24"/>
          <w:szCs w:val="24"/>
          <w:highlight w:val="none"/>
        </w:rPr>
        <w:t>.7异常恶劣的气候条件</w:t>
      </w:r>
      <w:bookmarkEnd w:id="1436"/>
      <w:bookmarkEnd w:id="1437"/>
    </w:p>
    <w:bookmarkEnd w:id="1438"/>
    <w:bookmarkEnd w:id="1439"/>
    <w:bookmarkEnd w:id="1440"/>
    <w:bookmarkEnd w:id="1441"/>
    <w:bookmarkEnd w:id="1442"/>
    <w:bookmarkEnd w:id="1443"/>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发包人和承包人同意以下情形视为异常恶劣的气候条件：</w:t>
      </w:r>
      <w:r>
        <w:rPr>
          <w:rFonts w:hint="eastAsia" w:ascii="宋体" w:hAnsi="宋体"/>
          <w:color w:val="auto"/>
          <w:sz w:val="24"/>
          <w:szCs w:val="24"/>
          <w:highlight w:val="none"/>
          <w:u w:val="single"/>
        </w:rPr>
        <w:t xml:space="preserve">    （异常气候是指项目所在地50年以上一遇的罕见气候现象）</w:t>
      </w:r>
      <w:r>
        <w:rPr>
          <w:rFonts w:hint="eastAsia" w:ascii="宋体" w:hAnsi="宋体"/>
          <w:color w:val="auto"/>
          <w:sz w:val="24"/>
          <w:szCs w:val="24"/>
          <w:highlight w:val="none"/>
        </w:rPr>
        <w:t>。</w:t>
      </w:r>
    </w:p>
    <w:p>
      <w:pPr>
        <w:pStyle w:val="7"/>
        <w:spacing w:before="0" w:after="0" w:line="360" w:lineRule="auto"/>
        <w:ind w:left="848" w:hanging="848" w:hangingChars="352"/>
        <w:rPr>
          <w:rFonts w:ascii="宋体" w:hAnsi="宋体"/>
          <w:color w:val="auto"/>
          <w:sz w:val="24"/>
          <w:szCs w:val="24"/>
          <w:highlight w:val="none"/>
        </w:rPr>
      </w:pPr>
      <w:bookmarkStart w:id="1444" w:name="_Toc532377360"/>
      <w:bookmarkStart w:id="1445" w:name="_Toc532375624"/>
      <w:r>
        <w:rPr>
          <w:rFonts w:hint="eastAsia" w:ascii="宋体" w:hAnsi="宋体"/>
          <w:color w:val="auto"/>
          <w:sz w:val="24"/>
          <w:szCs w:val="24"/>
          <w:highlight w:val="none"/>
        </w:rPr>
        <w:t>7.9 提前竣工</w:t>
      </w:r>
      <w:bookmarkEnd w:id="1444"/>
      <w:bookmarkEnd w:id="1445"/>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7.9.1项细化为：</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（2）发包人不得随意要求承包人提前竣工，承包人也不得随意提出提前竣工的建议。如遇特殊情况，确需将工期提前的，发包人和承包人必须采取有效措施，确保工程质量。</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（3）如果承包人提前竣工，发包人支付奖金的计算方法在合同条款中约定，时间自竣工验收证书中写明的实际竣工日期起至预定的竣工日期止，按天计算。但奖金最高限额不超过项目7.9.2项的限额。</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7.9.2 提前竣工的奖励：</w:t>
      </w:r>
      <w:r>
        <w:rPr>
          <w:rFonts w:hint="eastAsia" w:ascii="宋体" w:hAnsi="宋体"/>
          <w:color w:val="auto"/>
          <w:sz w:val="24"/>
          <w:szCs w:val="24"/>
          <w:highlight w:val="none"/>
          <w:u w:val="single"/>
        </w:rPr>
        <w:t>无</w:t>
      </w:r>
      <w:r>
        <w:rPr>
          <w:rFonts w:hint="eastAsia" w:ascii="宋体" w:hAnsi="宋体"/>
          <w:color w:val="auto"/>
          <w:sz w:val="24"/>
          <w:szCs w:val="24"/>
          <w:highlight w:val="none"/>
        </w:rPr>
        <w:t>。</w:t>
      </w:r>
    </w:p>
    <w:p>
      <w:pPr>
        <w:pStyle w:val="6"/>
        <w:spacing w:before="120" w:beforeLines="50" w:after="120" w:afterLines="50" w:line="360" w:lineRule="auto"/>
        <w:rPr>
          <w:rFonts w:ascii="宋体" w:hAnsi="宋体" w:eastAsia="宋体"/>
          <w:bCs/>
          <w:color w:val="auto"/>
          <w:sz w:val="24"/>
          <w:szCs w:val="24"/>
          <w:highlight w:val="none"/>
        </w:rPr>
      </w:pPr>
      <w:bookmarkStart w:id="1446" w:name="_Toc532377361"/>
      <w:bookmarkStart w:id="1447" w:name="_Toc351203640"/>
      <w:bookmarkStart w:id="1448" w:name="_Toc532375625"/>
      <w:r>
        <w:rPr>
          <w:rFonts w:hint="eastAsia" w:ascii="宋体" w:hAnsi="宋体" w:eastAsia="宋体"/>
          <w:color w:val="auto"/>
          <w:sz w:val="24"/>
          <w:szCs w:val="24"/>
          <w:highlight w:val="none"/>
        </w:rPr>
        <w:t>8. 材料与设备</w:t>
      </w:r>
      <w:bookmarkEnd w:id="1446"/>
      <w:bookmarkEnd w:id="1447"/>
      <w:bookmarkEnd w:id="1448"/>
    </w:p>
    <w:p>
      <w:pPr>
        <w:pStyle w:val="7"/>
        <w:spacing w:before="0" w:after="0" w:line="360" w:lineRule="auto"/>
        <w:ind w:left="848" w:hanging="848" w:hangingChars="352"/>
        <w:rPr>
          <w:rFonts w:ascii="宋体" w:hAnsi="宋体"/>
          <w:color w:val="auto"/>
          <w:sz w:val="24"/>
          <w:szCs w:val="24"/>
          <w:highlight w:val="none"/>
        </w:rPr>
      </w:pPr>
      <w:bookmarkStart w:id="1449" w:name="_Toc532375626"/>
      <w:bookmarkStart w:id="1450" w:name="_Toc532377362"/>
      <w:r>
        <w:rPr>
          <w:rFonts w:hint="eastAsia" w:ascii="宋体" w:hAnsi="宋体"/>
          <w:color w:val="auto"/>
          <w:sz w:val="24"/>
          <w:szCs w:val="24"/>
          <w:highlight w:val="none"/>
        </w:rPr>
        <w:t>8.1发包人供应材料与工程设备</w:t>
      </w:r>
      <w:bookmarkEnd w:id="1449"/>
      <w:bookmarkEnd w:id="1450"/>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材料的名称、规格、数量和价格：</w:t>
      </w:r>
      <w:r>
        <w:rPr>
          <w:rFonts w:hint="eastAsia" w:ascii="宋体" w:hAnsi="宋体"/>
          <w:color w:val="auto"/>
          <w:sz w:val="24"/>
          <w:szCs w:val="24"/>
          <w:highlight w:val="none"/>
          <w:u w:val="single"/>
        </w:rPr>
        <w:t>发包人应提供甲供材料（若有）的明细表，结算时按经监理人、承包人共同确认的供应数量乘以招标时甲供材料（若有）暂定价格，在支付工程款时扣除</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color w:val="auto"/>
          <w:sz w:val="24"/>
          <w:szCs w:val="24"/>
          <w:highlight w:val="none"/>
        </w:rPr>
        <w:t>。</w:t>
      </w:r>
    </w:p>
    <w:p>
      <w:pPr>
        <w:pStyle w:val="7"/>
        <w:spacing w:before="0" w:after="0" w:line="360" w:lineRule="auto"/>
        <w:ind w:left="848" w:hanging="848" w:hangingChars="352"/>
        <w:rPr>
          <w:rFonts w:ascii="宋体" w:hAnsi="宋体"/>
          <w:color w:val="auto"/>
          <w:sz w:val="24"/>
          <w:szCs w:val="24"/>
          <w:highlight w:val="none"/>
        </w:rPr>
      </w:pPr>
      <w:bookmarkStart w:id="1451" w:name="_Toc351203554"/>
      <w:bookmarkStart w:id="1452" w:name="_Toc532375627"/>
      <w:bookmarkStart w:id="1453" w:name="_Toc532377363"/>
      <w:r>
        <w:rPr>
          <w:rFonts w:hint="eastAsia" w:ascii="宋体" w:hAnsi="宋体"/>
          <w:color w:val="auto"/>
          <w:sz w:val="24"/>
          <w:szCs w:val="24"/>
          <w:highlight w:val="none"/>
        </w:rPr>
        <w:t>8</w:t>
      </w:r>
      <w:bookmarkStart w:id="1454" w:name="_Toc296346561"/>
      <w:bookmarkStart w:id="1455" w:name="_Toc296503060"/>
      <w:bookmarkStart w:id="1456" w:name="_Toc337558778"/>
      <w:r>
        <w:rPr>
          <w:rFonts w:hint="eastAsia" w:ascii="宋体" w:hAnsi="宋体"/>
          <w:color w:val="auto"/>
          <w:sz w:val="24"/>
          <w:szCs w:val="24"/>
          <w:highlight w:val="none"/>
        </w:rPr>
        <w:t>.2 承包人采购材料与工程设备</w:t>
      </w:r>
      <w:bookmarkEnd w:id="1451"/>
      <w:bookmarkEnd w:id="1452"/>
      <w:bookmarkEnd w:id="1453"/>
    </w:p>
    <w:bookmarkEnd w:id="1454"/>
    <w:bookmarkEnd w:id="1455"/>
    <w:bookmarkEnd w:id="1456"/>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8.2.1承包人负责采购、运输和保管的材料、工程设备：</w:t>
      </w:r>
      <w:r>
        <w:rPr>
          <w:rFonts w:hint="eastAsia" w:ascii="宋体" w:hAnsi="宋体"/>
          <w:color w:val="auto"/>
          <w:sz w:val="24"/>
          <w:szCs w:val="24"/>
          <w:highlight w:val="none"/>
          <w:u w:val="single"/>
        </w:rPr>
        <w:t>由承包人自行采购。承包人采购材料设备必须经监理人和发包人批准，结算时由监理人和发包人按竞争性磋商文件规定审核的数量和合同约定</w:t>
      </w:r>
      <w:r>
        <w:rPr>
          <w:rFonts w:ascii="宋体" w:hAnsi="宋体"/>
          <w:color w:val="auto"/>
          <w:sz w:val="24"/>
          <w:szCs w:val="24"/>
          <w:highlight w:val="none"/>
          <w:u w:val="single"/>
        </w:rPr>
        <w:t>价格</w:t>
      </w:r>
      <w:r>
        <w:rPr>
          <w:rFonts w:hint="eastAsia" w:ascii="宋体" w:hAnsi="宋体"/>
          <w:color w:val="auto"/>
          <w:sz w:val="24"/>
          <w:szCs w:val="24"/>
          <w:highlight w:val="none"/>
          <w:u w:val="single"/>
        </w:rPr>
        <w:t>计算</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8.2.2承包人报送监理人审批的时间：</w:t>
      </w:r>
      <w:r>
        <w:rPr>
          <w:rFonts w:hint="eastAsia" w:ascii="宋体" w:hAnsi="宋体"/>
          <w:color w:val="auto"/>
          <w:sz w:val="24"/>
          <w:szCs w:val="24"/>
          <w:highlight w:val="none"/>
          <w:u w:val="single"/>
        </w:rPr>
        <w:t>按发包人及监理单位的相关规定执行</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8.2.3承包人选择的生产厂家或供应商满足下列条件：</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A.承包人选择的混凝土供应商应满足下列条件：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B.承包人选择的钢材供应商应满足下列条件：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C.承包人选择的水泥供应商应满足下列条件：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D.承包人采购的材料与设计或标准要求不符时，承包人应按发包人和监理人要求的时间运出施工场地，并重新采购符合要求的产品，并承担由此发生的费用，因此延误的工期不予顺延。</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E.承包人采购的材料在使用前，应按发包人和监理人的要求进行检验或试验，不合格的不得使用。</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F.</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pStyle w:val="7"/>
        <w:spacing w:before="0" w:after="0" w:line="360" w:lineRule="auto"/>
        <w:ind w:left="848" w:hanging="848" w:hangingChars="352"/>
        <w:rPr>
          <w:rFonts w:ascii="宋体" w:hAnsi="宋体"/>
          <w:color w:val="auto"/>
          <w:sz w:val="24"/>
          <w:szCs w:val="24"/>
          <w:highlight w:val="none"/>
        </w:rPr>
      </w:pPr>
      <w:bookmarkStart w:id="1457" w:name="_Toc532377364"/>
      <w:bookmarkStart w:id="1458" w:name="_Toc532375628"/>
      <w:r>
        <w:rPr>
          <w:rFonts w:hint="eastAsia" w:ascii="宋体" w:hAnsi="宋体"/>
          <w:color w:val="auto"/>
          <w:sz w:val="24"/>
          <w:szCs w:val="24"/>
          <w:highlight w:val="none"/>
        </w:rPr>
        <w:t>8</w:t>
      </w:r>
      <w:bookmarkStart w:id="1459" w:name="_Toc312678019"/>
      <w:bookmarkStart w:id="1460" w:name="_Toc297120467"/>
      <w:bookmarkStart w:id="1461" w:name="_Toc296346668"/>
      <w:bookmarkStart w:id="1462" w:name="_Toc296347166"/>
      <w:bookmarkStart w:id="1463" w:name="_Toc297216186"/>
      <w:bookmarkStart w:id="1464" w:name="_Toc296503167"/>
      <w:bookmarkStart w:id="1465" w:name="_Toc297123527"/>
      <w:bookmarkStart w:id="1466" w:name="_Toc300934979"/>
      <w:bookmarkStart w:id="1467" w:name="_Toc280868654"/>
      <w:bookmarkStart w:id="1468" w:name="_Toc304295556"/>
      <w:bookmarkStart w:id="1469" w:name="_Toc297048353"/>
      <w:bookmarkStart w:id="1470" w:name="_Toc303539136"/>
      <w:bookmarkStart w:id="1471" w:name="_Toc312677493"/>
      <w:bookmarkStart w:id="1472" w:name="_Toc296944506"/>
      <w:bookmarkStart w:id="1473" w:name="_Toc292559372"/>
      <w:bookmarkStart w:id="1474" w:name="_Toc296890995"/>
      <w:bookmarkStart w:id="1475" w:name="_Toc292559877"/>
      <w:bookmarkStart w:id="1476" w:name="_Toc296891207"/>
      <w:bookmarkStart w:id="1477" w:name="_Toc280868655"/>
      <w:bookmarkStart w:id="1478" w:name="_Toc280868656"/>
      <w:bookmarkStart w:id="1479" w:name="_Toc267251424"/>
      <w:r>
        <w:rPr>
          <w:rFonts w:hint="eastAsia" w:ascii="宋体" w:hAnsi="宋体"/>
          <w:color w:val="auto"/>
          <w:sz w:val="24"/>
          <w:szCs w:val="24"/>
          <w:highlight w:val="none"/>
        </w:rPr>
        <w:t>.4 材料与工程设备的保管与使用</w:t>
      </w:r>
      <w:bookmarkEnd w:id="1457"/>
      <w:bookmarkEnd w:id="1458"/>
    </w:p>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8</w:t>
      </w:r>
      <w:bookmarkStart w:id="1480" w:name="_Toc292559878"/>
      <w:bookmarkStart w:id="1481" w:name="_Toc292559373"/>
      <w:bookmarkStart w:id="1482" w:name="_Toc296346669"/>
      <w:bookmarkStart w:id="1483" w:name="_Toc300934980"/>
      <w:bookmarkStart w:id="1484" w:name="_Toc312677494"/>
      <w:bookmarkStart w:id="1485" w:name="_Toc296890996"/>
      <w:bookmarkStart w:id="1486" w:name="_Toc312678020"/>
      <w:bookmarkStart w:id="1487" w:name="_Toc296891208"/>
      <w:bookmarkStart w:id="1488" w:name="_Toc297048354"/>
      <w:bookmarkStart w:id="1489" w:name="_Toc296503168"/>
      <w:bookmarkStart w:id="1490" w:name="_Toc304295557"/>
      <w:bookmarkStart w:id="1491" w:name="_Toc297120468"/>
      <w:bookmarkStart w:id="1492" w:name="_Toc296944507"/>
      <w:bookmarkStart w:id="1493" w:name="_Toc303539137"/>
      <w:bookmarkStart w:id="1494" w:name="_Toc318581173"/>
      <w:bookmarkStart w:id="1495" w:name="_Toc297216187"/>
      <w:bookmarkStart w:id="1496" w:name="_Toc297123528"/>
      <w:bookmarkStart w:id="1497" w:name="_Toc296347167"/>
      <w:r>
        <w:rPr>
          <w:rFonts w:hint="eastAsia" w:ascii="宋体" w:hAnsi="宋体"/>
          <w:color w:val="auto"/>
          <w:sz w:val="24"/>
          <w:szCs w:val="24"/>
          <w:highlight w:val="none"/>
        </w:rPr>
        <w:t>.4.1 发包人供应的材料设备的保管费用的承担：</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bookmarkEnd w:id="1480"/>
      <w:bookmarkEnd w:id="1481"/>
    </w:p>
    <w:p>
      <w:pPr>
        <w:pStyle w:val="7"/>
        <w:spacing w:before="0" w:after="0" w:line="360" w:lineRule="auto"/>
        <w:ind w:left="848" w:hanging="848" w:hangingChars="352"/>
        <w:rPr>
          <w:rFonts w:ascii="宋体" w:hAnsi="宋体"/>
          <w:color w:val="auto"/>
          <w:sz w:val="24"/>
          <w:szCs w:val="24"/>
          <w:highlight w:val="none"/>
        </w:rPr>
      </w:pPr>
      <w:bookmarkStart w:id="1498" w:name="_Toc532375629"/>
      <w:bookmarkStart w:id="1499" w:name="_Toc532377365"/>
      <w:r>
        <w:rPr>
          <w:rFonts w:hint="eastAsia" w:ascii="宋体" w:hAnsi="宋体"/>
          <w:color w:val="auto"/>
          <w:sz w:val="24"/>
          <w:szCs w:val="24"/>
          <w:highlight w:val="none"/>
        </w:rPr>
        <w:t>8.6 样品</w:t>
      </w:r>
      <w:bookmarkEnd w:id="1498"/>
      <w:bookmarkEnd w:id="1499"/>
    </w:p>
    <w:p>
      <w:pPr>
        <w:autoSpaceDE w:val="0"/>
        <w:autoSpaceDN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8.6.1 样品的报送与封存</w:t>
      </w:r>
    </w:p>
    <w:p>
      <w:pPr>
        <w:autoSpaceDE w:val="0"/>
        <w:autoSpaceDN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需要承包人报送样品的材料或工程设备，样品的种类、名称、规格、数量要求：</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pStyle w:val="7"/>
        <w:spacing w:before="0" w:after="0" w:line="360" w:lineRule="auto"/>
        <w:ind w:left="848" w:hanging="848" w:hangingChars="352"/>
        <w:rPr>
          <w:rFonts w:ascii="宋体" w:hAnsi="宋体"/>
          <w:color w:val="auto"/>
          <w:sz w:val="24"/>
          <w:szCs w:val="24"/>
          <w:highlight w:val="none"/>
        </w:rPr>
      </w:pPr>
      <w:bookmarkStart w:id="1500" w:name="_Toc532375630"/>
      <w:bookmarkStart w:id="1501" w:name="_Toc532377366"/>
      <w:r>
        <w:rPr>
          <w:rFonts w:hint="eastAsia" w:ascii="宋体" w:hAnsi="宋体"/>
          <w:color w:val="auto"/>
          <w:sz w:val="24"/>
          <w:szCs w:val="24"/>
          <w:highlight w:val="none"/>
        </w:rPr>
        <w:t>8.8 施工设备和临时设施</w:t>
      </w:r>
      <w:bookmarkEnd w:id="1500"/>
      <w:bookmarkEnd w:id="1501"/>
    </w:p>
    <w:p>
      <w:pPr>
        <w:autoSpaceDE w:val="0"/>
        <w:autoSpaceDN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8.8.1 承包人提供的施工设备和临时设施</w:t>
      </w:r>
    </w:p>
    <w:p>
      <w:pPr>
        <w:autoSpaceDE w:val="0"/>
        <w:autoSpaceDN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关于修建临时设施费用承担的约定：</w:t>
      </w:r>
      <w:r>
        <w:rPr>
          <w:rFonts w:hint="eastAsia" w:ascii="宋体" w:hAnsi="宋体"/>
          <w:color w:val="auto"/>
          <w:sz w:val="24"/>
          <w:szCs w:val="24"/>
          <w:highlight w:val="none"/>
          <w:u w:val="single"/>
        </w:rPr>
        <w:t>由承包人承担</w:t>
      </w:r>
      <w:r>
        <w:rPr>
          <w:rFonts w:hint="eastAsia" w:ascii="宋体" w:hAnsi="宋体"/>
          <w:color w:val="auto"/>
          <w:sz w:val="24"/>
          <w:szCs w:val="24"/>
          <w:highlight w:val="none"/>
        </w:rPr>
        <w:t>。</w:t>
      </w:r>
    </w:p>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p>
      <w:pPr>
        <w:pStyle w:val="6"/>
        <w:spacing w:before="120" w:beforeLines="50" w:after="120" w:afterLines="50" w:line="360" w:lineRule="auto"/>
        <w:rPr>
          <w:rFonts w:ascii="宋体" w:hAnsi="宋体" w:eastAsia="宋体"/>
          <w:bCs/>
          <w:color w:val="auto"/>
          <w:sz w:val="24"/>
          <w:szCs w:val="24"/>
          <w:highlight w:val="none"/>
        </w:rPr>
      </w:pPr>
      <w:bookmarkStart w:id="1502" w:name="_Toc532377367"/>
      <w:bookmarkStart w:id="1503" w:name="_Toc532375631"/>
      <w:bookmarkStart w:id="1504" w:name="_Toc351203641"/>
      <w:r>
        <w:rPr>
          <w:rFonts w:hint="eastAsia" w:ascii="宋体" w:hAnsi="宋体" w:eastAsia="宋体"/>
          <w:color w:val="auto"/>
          <w:sz w:val="24"/>
          <w:szCs w:val="24"/>
          <w:highlight w:val="none"/>
        </w:rPr>
        <w:t>9</w:t>
      </w:r>
      <w:bookmarkEnd w:id="1477"/>
      <w:bookmarkEnd w:id="1478"/>
      <w:bookmarkEnd w:id="1479"/>
      <w:bookmarkStart w:id="1505" w:name="_Toc312678021"/>
      <w:bookmarkStart w:id="1506" w:name="_Toc300934982"/>
      <w:bookmarkStart w:id="1507" w:name="_Toc297123533"/>
      <w:bookmarkStart w:id="1508" w:name="_Toc312677495"/>
      <w:bookmarkStart w:id="1509" w:name="_Toc297216192"/>
      <w:bookmarkStart w:id="1510" w:name="_Toc303539139"/>
      <w:bookmarkStart w:id="1511" w:name="_Toc304295559"/>
      <w:r>
        <w:rPr>
          <w:rFonts w:hint="eastAsia" w:ascii="宋体" w:hAnsi="宋体" w:eastAsia="宋体"/>
          <w:color w:val="auto"/>
          <w:sz w:val="24"/>
          <w:szCs w:val="24"/>
          <w:highlight w:val="none"/>
        </w:rPr>
        <w:t>. 试验与检验</w:t>
      </w:r>
      <w:bookmarkEnd w:id="1502"/>
      <w:bookmarkEnd w:id="1503"/>
      <w:bookmarkEnd w:id="1504"/>
    </w:p>
    <w:bookmarkEnd w:id="1505"/>
    <w:bookmarkEnd w:id="1506"/>
    <w:bookmarkEnd w:id="1507"/>
    <w:bookmarkEnd w:id="1508"/>
    <w:bookmarkEnd w:id="1509"/>
    <w:bookmarkEnd w:id="1510"/>
    <w:bookmarkEnd w:id="1511"/>
    <w:p>
      <w:pPr>
        <w:pStyle w:val="7"/>
        <w:spacing w:before="0" w:after="0" w:line="360" w:lineRule="auto"/>
        <w:ind w:left="848" w:hanging="848" w:hangingChars="352"/>
        <w:rPr>
          <w:rFonts w:ascii="宋体" w:hAnsi="宋体"/>
          <w:color w:val="auto"/>
          <w:sz w:val="24"/>
          <w:szCs w:val="24"/>
          <w:highlight w:val="none"/>
        </w:rPr>
      </w:pPr>
      <w:bookmarkStart w:id="1512" w:name="_Toc532375632"/>
      <w:bookmarkStart w:id="1513" w:name="_Toc532377368"/>
      <w:r>
        <w:rPr>
          <w:rFonts w:hint="eastAsia" w:ascii="宋体" w:hAnsi="宋体"/>
          <w:color w:val="auto"/>
          <w:sz w:val="24"/>
          <w:szCs w:val="24"/>
          <w:highlight w:val="none"/>
        </w:rPr>
        <w:t>9</w:t>
      </w:r>
      <w:bookmarkStart w:id="1514" w:name="_Toc300934983"/>
      <w:bookmarkStart w:id="1515" w:name="_Toc304295560"/>
      <w:bookmarkStart w:id="1516" w:name="_Toc312677496"/>
      <w:bookmarkStart w:id="1517" w:name="_Toc312678022"/>
      <w:bookmarkStart w:id="1518" w:name="_Toc297216193"/>
      <w:bookmarkStart w:id="1519" w:name="_Toc297123534"/>
      <w:bookmarkStart w:id="1520" w:name="_Toc303539140"/>
      <w:r>
        <w:rPr>
          <w:rFonts w:hint="eastAsia" w:ascii="宋体" w:hAnsi="宋体"/>
          <w:color w:val="auto"/>
          <w:sz w:val="24"/>
          <w:szCs w:val="24"/>
          <w:highlight w:val="none"/>
        </w:rPr>
        <w:t>.1 试验设备与试验人员</w:t>
      </w:r>
      <w:bookmarkEnd w:id="1512"/>
      <w:bookmarkEnd w:id="1513"/>
    </w:p>
    <w:bookmarkEnd w:id="1514"/>
    <w:bookmarkEnd w:id="1515"/>
    <w:bookmarkEnd w:id="1516"/>
    <w:bookmarkEnd w:id="1517"/>
    <w:bookmarkEnd w:id="1518"/>
    <w:bookmarkEnd w:id="1519"/>
    <w:bookmarkEnd w:id="1520"/>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9</w:t>
      </w:r>
      <w:bookmarkStart w:id="1521" w:name="_Toc303539141"/>
      <w:bookmarkStart w:id="1522" w:name="_Toc312678023"/>
      <w:bookmarkStart w:id="1523" w:name="_Toc312677497"/>
      <w:bookmarkStart w:id="1524" w:name="_Toc297123535"/>
      <w:bookmarkStart w:id="1525" w:name="_Toc304295561"/>
      <w:bookmarkStart w:id="1526" w:name="_Toc300934984"/>
      <w:bookmarkStart w:id="1527" w:name="_Toc297216194"/>
      <w:bookmarkStart w:id="1528" w:name="_Toc318581174"/>
      <w:r>
        <w:rPr>
          <w:rFonts w:hint="eastAsia" w:ascii="宋体" w:hAnsi="宋体"/>
          <w:color w:val="auto"/>
          <w:sz w:val="24"/>
          <w:szCs w:val="24"/>
          <w:highlight w:val="none"/>
        </w:rPr>
        <w:t>.1.2 试验设备</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施工现场需要配置的试验场所：</w:t>
      </w:r>
      <w:bookmarkEnd w:id="1521"/>
      <w:bookmarkEnd w:id="1522"/>
      <w:bookmarkEnd w:id="1523"/>
      <w:bookmarkEnd w:id="1524"/>
      <w:bookmarkEnd w:id="1525"/>
      <w:bookmarkEnd w:id="1526"/>
      <w:bookmarkEnd w:id="1527"/>
      <w:bookmarkStart w:id="1529" w:name="_Toc300934985"/>
      <w:bookmarkStart w:id="1530" w:name="_Toc297123536"/>
      <w:bookmarkStart w:id="1531" w:name="_Toc312677498"/>
      <w:bookmarkStart w:id="1532" w:name="_Toc303539142"/>
      <w:bookmarkStart w:id="1533" w:name="_Toc304295562"/>
      <w:bookmarkStart w:id="1534" w:name="_Toc312678024"/>
      <w:bookmarkStart w:id="1535" w:name="_Toc297216195"/>
      <w:r>
        <w:rPr>
          <w:rFonts w:hint="eastAsia" w:ascii="宋体" w:hAnsi="宋体"/>
          <w:color w:val="auto"/>
          <w:sz w:val="24"/>
          <w:szCs w:val="24"/>
          <w:highlight w:val="none"/>
          <w:u w:val="single"/>
        </w:rPr>
        <w:t>满足工程施工的需要</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施工现场需要配备的试验设备：</w:t>
      </w:r>
      <w:r>
        <w:rPr>
          <w:rFonts w:hint="eastAsia" w:ascii="宋体" w:hAnsi="宋体"/>
          <w:color w:val="auto"/>
          <w:sz w:val="24"/>
          <w:szCs w:val="24"/>
          <w:highlight w:val="none"/>
          <w:u w:val="single"/>
        </w:rPr>
        <w:t>满足工程施工的需要</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施工现场需要具备的其他试验条件：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pStyle w:val="7"/>
        <w:spacing w:before="0" w:after="0" w:line="360" w:lineRule="auto"/>
        <w:ind w:left="848" w:hanging="848" w:hangingChars="352"/>
        <w:rPr>
          <w:rFonts w:ascii="宋体" w:hAnsi="宋体"/>
          <w:color w:val="auto"/>
          <w:sz w:val="24"/>
          <w:szCs w:val="24"/>
          <w:highlight w:val="none"/>
        </w:rPr>
      </w:pPr>
      <w:bookmarkStart w:id="1536" w:name="_Toc532377369"/>
      <w:bookmarkStart w:id="1537" w:name="_Toc532375633"/>
      <w:r>
        <w:rPr>
          <w:rFonts w:hint="eastAsia" w:ascii="宋体" w:hAnsi="宋体"/>
          <w:color w:val="auto"/>
          <w:sz w:val="24"/>
          <w:szCs w:val="24"/>
          <w:highlight w:val="none"/>
        </w:rPr>
        <w:t>9.4 现场工艺试验</w:t>
      </w:r>
      <w:bookmarkEnd w:id="1536"/>
      <w:bookmarkEnd w:id="1537"/>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本款补充9.4.1～9.4.5项：</w:t>
      </w:r>
    </w:p>
    <w:bookmarkEnd w:id="1528"/>
    <w:bookmarkEnd w:id="1529"/>
    <w:bookmarkEnd w:id="1530"/>
    <w:bookmarkEnd w:id="1531"/>
    <w:bookmarkEnd w:id="1532"/>
    <w:bookmarkEnd w:id="1533"/>
    <w:bookmarkEnd w:id="1534"/>
    <w:bookmarkEnd w:id="1535"/>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9.4.1一般检验试验：</w:t>
      </w:r>
    </w:p>
    <w:p>
      <w:pPr>
        <w:tabs>
          <w:tab w:val="left" w:pos="711"/>
          <w:tab w:val="left" w:pos="2580"/>
        </w:tabs>
        <w:spacing w:line="360" w:lineRule="auto"/>
        <w:ind w:firstLine="480" w:firstLineChars="200"/>
        <w:jc w:val="left"/>
        <w:textAlignment w:val="baseline"/>
        <w:rPr>
          <w:rFonts w:ascii="宋体" w:hAnsi="宋体"/>
          <w:color w:val="auto"/>
          <w:sz w:val="24"/>
          <w:szCs w:val="24"/>
          <w:highlight w:val="none"/>
        </w:rPr>
      </w:pPr>
      <w:r>
        <w:rPr>
          <w:rFonts w:hint="eastAsia" w:ascii="宋体" w:hAnsi="宋体"/>
          <w:color w:val="auto"/>
          <w:sz w:val="24"/>
          <w:szCs w:val="24"/>
          <w:highlight w:val="none"/>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pPr>
        <w:tabs>
          <w:tab w:val="left" w:pos="711"/>
          <w:tab w:val="left" w:pos="2580"/>
        </w:tabs>
        <w:spacing w:line="360" w:lineRule="auto"/>
        <w:ind w:firstLine="480" w:firstLineChars="200"/>
        <w:jc w:val="left"/>
        <w:textAlignment w:val="baseline"/>
        <w:rPr>
          <w:rFonts w:ascii="宋体" w:hAnsi="宋体"/>
          <w:color w:val="auto"/>
          <w:sz w:val="24"/>
          <w:szCs w:val="24"/>
          <w:highlight w:val="none"/>
        </w:rPr>
      </w:pPr>
      <w:r>
        <w:rPr>
          <w:rFonts w:hint="eastAsia" w:ascii="宋体" w:hAnsi="宋体"/>
          <w:color w:val="auto"/>
          <w:sz w:val="24"/>
          <w:szCs w:val="24"/>
          <w:highlight w:val="none"/>
        </w:rPr>
        <w:t>发包人委托的第三方检测试验机构检测试验的试件所需的材料、取样、送检及相关配合工作由承包人负责完成并承担由此产生的所有相关费用。</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9.4.2特殊检验试验：</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pPr>
        <w:tabs>
          <w:tab w:val="left" w:pos="711"/>
          <w:tab w:val="left" w:pos="2580"/>
        </w:tabs>
        <w:spacing w:line="360" w:lineRule="auto"/>
        <w:ind w:firstLine="480" w:firstLineChars="200"/>
        <w:jc w:val="left"/>
        <w:textAlignment w:val="baseline"/>
        <w:rPr>
          <w:rFonts w:ascii="宋体" w:hAnsi="宋体"/>
          <w:color w:val="auto"/>
          <w:sz w:val="24"/>
          <w:szCs w:val="24"/>
          <w:highlight w:val="none"/>
        </w:rPr>
      </w:pPr>
      <w:r>
        <w:rPr>
          <w:rFonts w:hint="eastAsia" w:ascii="宋体" w:hAnsi="宋体"/>
          <w:color w:val="auto"/>
          <w:sz w:val="24"/>
          <w:szCs w:val="24"/>
          <w:highlight w:val="none"/>
        </w:rPr>
        <w:t>发包人委托的第三方检测试验机构检测试验的试件所需的材料、取样、送检及相关配合工作由承包人负责完成并承担由此产生的所有相关费用。</w:t>
      </w:r>
    </w:p>
    <w:p>
      <w:pPr>
        <w:tabs>
          <w:tab w:val="left" w:pos="711"/>
          <w:tab w:val="left" w:pos="2580"/>
        </w:tabs>
        <w:spacing w:line="360" w:lineRule="auto"/>
        <w:ind w:firstLine="480" w:firstLineChars="200"/>
        <w:jc w:val="left"/>
        <w:textAlignment w:val="baseline"/>
        <w:rPr>
          <w:rFonts w:ascii="宋体" w:hAnsi="宋体"/>
          <w:color w:val="auto"/>
          <w:sz w:val="24"/>
          <w:szCs w:val="24"/>
          <w:highlight w:val="none"/>
        </w:rPr>
      </w:pPr>
      <w:r>
        <w:rPr>
          <w:rFonts w:hint="eastAsia" w:ascii="宋体" w:hAnsi="宋体"/>
          <w:color w:val="auto"/>
          <w:sz w:val="24"/>
          <w:szCs w:val="24"/>
          <w:highlight w:val="none"/>
        </w:rPr>
        <w:t>（2）施工措施的检测、试验：因施工措施需要而做的相关检测、试验由承包人负责实施，其费用由承包人承担。</w:t>
      </w:r>
    </w:p>
    <w:p>
      <w:pPr>
        <w:tabs>
          <w:tab w:val="left" w:pos="711"/>
          <w:tab w:val="left" w:pos="2580"/>
        </w:tabs>
        <w:spacing w:line="360" w:lineRule="auto"/>
        <w:ind w:firstLine="480" w:firstLineChars="200"/>
        <w:jc w:val="left"/>
        <w:textAlignment w:val="baseline"/>
        <w:rPr>
          <w:rFonts w:ascii="宋体" w:hAnsi="宋体"/>
          <w:color w:val="auto"/>
          <w:sz w:val="24"/>
          <w:szCs w:val="24"/>
          <w:highlight w:val="none"/>
        </w:rPr>
      </w:pPr>
      <w:r>
        <w:rPr>
          <w:rFonts w:hint="eastAsia" w:ascii="宋体" w:hAnsi="宋体"/>
          <w:color w:val="auto"/>
          <w:sz w:val="24"/>
          <w:szCs w:val="24"/>
          <w:highlight w:val="none"/>
        </w:rPr>
        <w:t>9.4.3专项检测：</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tabs>
          <w:tab w:val="left" w:pos="711"/>
          <w:tab w:val="left" w:pos="2580"/>
        </w:tabs>
        <w:spacing w:line="360" w:lineRule="auto"/>
        <w:ind w:firstLine="480" w:firstLineChars="200"/>
        <w:jc w:val="left"/>
        <w:textAlignment w:val="baseline"/>
        <w:rPr>
          <w:rFonts w:ascii="宋体" w:hAnsi="宋体"/>
          <w:color w:val="auto"/>
          <w:sz w:val="24"/>
          <w:szCs w:val="24"/>
          <w:highlight w:val="none"/>
        </w:rPr>
      </w:pPr>
      <w:r>
        <w:rPr>
          <w:rFonts w:hint="eastAsia" w:ascii="宋体" w:hAnsi="宋体"/>
          <w:color w:val="auto"/>
          <w:sz w:val="24"/>
          <w:szCs w:val="24"/>
          <w:highlight w:val="none"/>
        </w:rPr>
        <w:t>9.4.4若因承包人取样、制样、送检及相关配合不及时而导致工程的工期和费用增加，影响的工期不予延长，增加费用由承包人承担。</w:t>
      </w:r>
    </w:p>
    <w:p>
      <w:pPr>
        <w:tabs>
          <w:tab w:val="left" w:pos="711"/>
          <w:tab w:val="left" w:pos="2580"/>
        </w:tabs>
        <w:spacing w:line="360" w:lineRule="auto"/>
        <w:ind w:firstLine="480" w:firstLineChars="200"/>
        <w:jc w:val="left"/>
        <w:textAlignment w:val="baseline"/>
        <w:rPr>
          <w:rFonts w:ascii="宋体" w:hAnsi="宋体"/>
          <w:color w:val="auto"/>
          <w:sz w:val="24"/>
          <w:szCs w:val="24"/>
          <w:highlight w:val="none"/>
          <w:u w:val="single"/>
        </w:rPr>
      </w:pPr>
      <w:r>
        <w:rPr>
          <w:rFonts w:hint="eastAsia" w:ascii="宋体" w:hAnsi="宋体"/>
          <w:color w:val="auto"/>
          <w:sz w:val="24"/>
          <w:szCs w:val="24"/>
          <w:highlight w:val="none"/>
        </w:rPr>
        <w:t>9.4.5检测试验不合格的项目，其缺陷处理和复测费用由承包人承担，工期不予延长。</w:t>
      </w:r>
    </w:p>
    <w:bookmarkEnd w:id="1374"/>
    <w:bookmarkEnd w:id="1375"/>
    <w:bookmarkEnd w:id="1376"/>
    <w:bookmarkEnd w:id="1377"/>
    <w:bookmarkEnd w:id="1378"/>
    <w:bookmarkEnd w:id="1379"/>
    <w:bookmarkEnd w:id="1380"/>
    <w:bookmarkEnd w:id="1381"/>
    <w:bookmarkEnd w:id="1382"/>
    <w:bookmarkEnd w:id="1383"/>
    <w:bookmarkEnd w:id="1384"/>
    <w:bookmarkEnd w:id="1385"/>
    <w:bookmarkEnd w:id="1386"/>
    <w:p>
      <w:pPr>
        <w:pStyle w:val="6"/>
        <w:spacing w:before="120" w:beforeLines="50" w:after="120" w:afterLines="50" w:line="360" w:lineRule="auto"/>
        <w:rPr>
          <w:rFonts w:ascii="宋体" w:hAnsi="宋体" w:eastAsia="宋体"/>
          <w:bCs/>
          <w:color w:val="auto"/>
          <w:sz w:val="24"/>
          <w:szCs w:val="24"/>
          <w:highlight w:val="none"/>
        </w:rPr>
      </w:pPr>
      <w:bookmarkStart w:id="1538" w:name="_Toc532377370"/>
      <w:bookmarkStart w:id="1539" w:name="_Toc532375634"/>
      <w:bookmarkStart w:id="1540" w:name="_Toc267251482"/>
      <w:bookmarkStart w:id="1541" w:name="_Toc267251486"/>
      <w:bookmarkStart w:id="1542" w:name="_Toc267251488"/>
      <w:bookmarkStart w:id="1543" w:name="_Toc267251484"/>
      <w:bookmarkStart w:id="1544" w:name="_Hlk524298112"/>
      <w:bookmarkStart w:id="1545" w:name="_Toc267251490"/>
      <w:bookmarkStart w:id="1546" w:name="_Toc267251489"/>
      <w:bookmarkStart w:id="1547" w:name="_Toc267251485"/>
      <w:r>
        <w:rPr>
          <w:rFonts w:hint="eastAsia" w:ascii="宋体" w:hAnsi="宋体" w:eastAsia="宋体"/>
          <w:color w:val="auto"/>
          <w:sz w:val="24"/>
          <w:szCs w:val="24"/>
          <w:highlight w:val="none"/>
        </w:rPr>
        <w:t>1</w:t>
      </w:r>
      <w:bookmarkStart w:id="1548" w:name="_Toc292559398"/>
      <w:bookmarkStart w:id="1549" w:name="_Toc296347192"/>
      <w:bookmarkStart w:id="1550" w:name="_Toc297120493"/>
      <w:bookmarkStart w:id="1551" w:name="_Toc297123540"/>
      <w:bookmarkStart w:id="1552" w:name="_Toc303539146"/>
      <w:bookmarkStart w:id="1553" w:name="_Toc300934989"/>
      <w:bookmarkStart w:id="1554" w:name="_Toc296891021"/>
      <w:bookmarkStart w:id="1555" w:name="_Toc296944532"/>
      <w:bookmarkStart w:id="1556" w:name="_Toc304295566"/>
      <w:bookmarkStart w:id="1557" w:name="_Toc296891233"/>
      <w:bookmarkStart w:id="1558" w:name="_Toc297048379"/>
      <w:bookmarkStart w:id="1559" w:name="_Toc292559903"/>
      <w:bookmarkStart w:id="1560" w:name="_Toc296503193"/>
      <w:bookmarkStart w:id="1561" w:name="_Toc297216199"/>
      <w:bookmarkStart w:id="1562" w:name="_Toc296346694"/>
      <w:bookmarkStart w:id="1563" w:name="_Toc312677499"/>
      <w:bookmarkStart w:id="1564" w:name="_Toc312678025"/>
      <w:bookmarkStart w:id="1565" w:name="_Toc267251441"/>
      <w:bookmarkStart w:id="1566" w:name="_Toc267251435"/>
      <w:bookmarkStart w:id="1567" w:name="_Toc267251440"/>
      <w:bookmarkStart w:id="1568" w:name="_Toc267251439"/>
      <w:bookmarkStart w:id="1569" w:name="_Toc267251433"/>
      <w:bookmarkStart w:id="1570" w:name="_Toc267251437"/>
      <w:r>
        <w:rPr>
          <w:rFonts w:hint="eastAsia" w:ascii="宋体" w:hAnsi="宋体" w:eastAsia="宋体"/>
          <w:color w:val="auto"/>
          <w:sz w:val="24"/>
          <w:szCs w:val="24"/>
          <w:highlight w:val="none"/>
        </w:rPr>
        <w:t>0. 变更</w:t>
      </w:r>
      <w:bookmarkEnd w:id="1538"/>
      <w:bookmarkEnd w:id="1539"/>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p>
    <w:bookmarkEnd w:id="1563"/>
    <w:bookmarkEnd w:id="1564"/>
    <w:p>
      <w:pPr>
        <w:pStyle w:val="7"/>
        <w:spacing w:before="0" w:after="0" w:line="360" w:lineRule="auto"/>
        <w:ind w:left="848" w:hanging="848" w:hangingChars="352"/>
        <w:rPr>
          <w:rFonts w:ascii="宋体" w:hAnsi="宋体"/>
          <w:color w:val="auto"/>
          <w:sz w:val="24"/>
          <w:szCs w:val="24"/>
          <w:highlight w:val="none"/>
        </w:rPr>
      </w:pPr>
      <w:bookmarkStart w:id="1571" w:name="_Toc532375635"/>
      <w:bookmarkStart w:id="1572" w:name="_Toc532377371"/>
      <w:r>
        <w:rPr>
          <w:rFonts w:hint="eastAsia" w:ascii="宋体" w:hAnsi="宋体"/>
          <w:color w:val="auto"/>
          <w:sz w:val="24"/>
          <w:szCs w:val="24"/>
          <w:highlight w:val="none"/>
        </w:rPr>
        <w:t>1</w:t>
      </w:r>
      <w:bookmarkStart w:id="1573" w:name="_Toc312677500"/>
      <w:bookmarkStart w:id="1574" w:name="_Toc297216200"/>
      <w:bookmarkStart w:id="1575" w:name="_Toc296891022"/>
      <w:bookmarkStart w:id="1576" w:name="_Toc304295567"/>
      <w:bookmarkStart w:id="1577" w:name="_Toc296944533"/>
      <w:bookmarkStart w:id="1578" w:name="_Toc292559904"/>
      <w:bookmarkStart w:id="1579" w:name="_Toc296891234"/>
      <w:bookmarkStart w:id="1580" w:name="_Toc312678026"/>
      <w:bookmarkStart w:id="1581" w:name="_Toc300934990"/>
      <w:bookmarkStart w:id="1582" w:name="_Toc296346695"/>
      <w:bookmarkStart w:id="1583" w:name="_Toc303539147"/>
      <w:bookmarkStart w:id="1584" w:name="_Toc296503194"/>
      <w:bookmarkStart w:id="1585" w:name="_Toc297048380"/>
      <w:bookmarkStart w:id="1586" w:name="_Toc297120494"/>
      <w:bookmarkStart w:id="1587" w:name="_Toc292559399"/>
      <w:bookmarkStart w:id="1588" w:name="_Toc296347193"/>
      <w:bookmarkStart w:id="1589" w:name="_Toc297123541"/>
      <w:r>
        <w:rPr>
          <w:rFonts w:hint="eastAsia" w:ascii="宋体" w:hAnsi="宋体"/>
          <w:color w:val="auto"/>
          <w:sz w:val="24"/>
          <w:szCs w:val="24"/>
          <w:highlight w:val="none"/>
        </w:rPr>
        <w:t>0.1变更的范围</w:t>
      </w:r>
      <w:bookmarkEnd w:id="1571"/>
      <w:bookmarkEnd w:id="1572"/>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关于变更范围的约定：</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（1）增加或减少合同中任何工作，或追加额外的工作；</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（2）取消合同中任何工作；</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（3）改变合同中任何工作的质量标准或其他特性；</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（4）改变工程的基线、标高、位置和尺寸；</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（5）适用于工程的标准和（或）规范变化导致需要对工程进行改变，且该改变导致工期和（或）费用变化的；</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（6）勘察设计变更；</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（7）实施内容变更，包括因设计变更和非设计变更引起的实施地点、投资规模、结构型式、采购数量、服务内容等进行的调整，以及因此导致的合同价格、工期变更；</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（8）项目管理人员变更；</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（9）因人工、原材料等价格变化导致的合同总价变更；</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（10）非实施内容变化导致的工期变更；</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（11）</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承包人对其提供的材料、工程设备、施工、无负荷试车、热负荷试车及图纸参数存在的缺陷，自费修正、调整和完善，不属于变更。</w:t>
      </w:r>
    </w:p>
    <w:p>
      <w:pPr>
        <w:pStyle w:val="7"/>
        <w:spacing w:before="0" w:after="0" w:line="360" w:lineRule="auto"/>
        <w:ind w:left="848" w:hanging="848" w:hangingChars="352"/>
        <w:rPr>
          <w:rFonts w:ascii="宋体" w:hAnsi="宋体"/>
          <w:color w:val="auto"/>
          <w:sz w:val="24"/>
          <w:szCs w:val="24"/>
          <w:highlight w:val="none"/>
        </w:rPr>
      </w:pPr>
      <w:bookmarkStart w:id="1590" w:name="_Toc532375636"/>
      <w:bookmarkStart w:id="1591" w:name="_Toc532377372"/>
      <w:bookmarkStart w:id="1592" w:name="_Toc351203569"/>
      <w:r>
        <w:rPr>
          <w:rFonts w:hint="eastAsia" w:ascii="宋体" w:hAnsi="宋体"/>
          <w:color w:val="auto"/>
          <w:sz w:val="24"/>
          <w:szCs w:val="24"/>
          <w:highlight w:val="none"/>
        </w:rPr>
        <w:t>1</w:t>
      </w:r>
      <w:bookmarkStart w:id="1593" w:name="_Toc296346586"/>
      <w:bookmarkStart w:id="1594" w:name="_Toc296503085"/>
      <w:bookmarkStart w:id="1595" w:name="_Toc337558789"/>
      <w:r>
        <w:rPr>
          <w:rFonts w:hint="eastAsia" w:ascii="宋体" w:hAnsi="宋体"/>
          <w:color w:val="auto"/>
          <w:sz w:val="24"/>
          <w:szCs w:val="24"/>
          <w:highlight w:val="none"/>
        </w:rPr>
        <w:t>0.2变更权</w:t>
      </w:r>
      <w:bookmarkEnd w:id="1590"/>
      <w:bookmarkEnd w:id="1591"/>
      <w:bookmarkEnd w:id="1592"/>
    </w:p>
    <w:bookmarkEnd w:id="1593"/>
    <w:bookmarkEnd w:id="1594"/>
    <w:bookmarkEnd w:id="1595"/>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10.2.1发包人和监理人提出变更</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涉及设计变更的，应由设计人提供变更后的图纸和说明，交由发包人同意后由监理人以书面形式发出。如变更超过原设计标准或批准的建设规模时，由发包人及时办理规划、设计变更等审批手续。</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若出现重大设计变更，变更后的内容超出承包人资质或能力范围的，发包人将另行依法招标选择承包单位，无需征得承包人同意。</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10.2.2 承包人提出变更建议</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color w:val="auto"/>
          <w:sz w:val="24"/>
          <w:szCs w:val="24"/>
          <w:highlight w:val="none"/>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color w:val="auto"/>
          <w:sz w:val="24"/>
          <w:szCs w:val="24"/>
          <w:highlight w:val="none"/>
        </w:rPr>
        <w:t>。</w:t>
      </w:r>
    </w:p>
    <w:p>
      <w:pPr>
        <w:autoSpaceDE w:val="0"/>
        <w:autoSpaceDN w:val="0"/>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如果发包人对承包人已实施的施工项目在发出重大设计变更之前要求承包人提出一份建议，那么，承包人应尽快提出：</w:t>
      </w:r>
    </w:p>
    <w:p>
      <w:pPr>
        <w:autoSpaceDE w:val="0"/>
        <w:autoSpaceDN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u w:val="single"/>
        </w:rPr>
        <w:t>（1）对所提方案和（或）待做工作及其实施计划的说明</w:t>
      </w:r>
      <w:r>
        <w:rPr>
          <w:rFonts w:hint="eastAsia" w:ascii="宋体" w:hAnsi="宋体"/>
          <w:color w:val="auto"/>
          <w:sz w:val="24"/>
          <w:szCs w:val="24"/>
          <w:highlight w:val="none"/>
        </w:rPr>
        <w:t>；</w:t>
      </w:r>
    </w:p>
    <w:p>
      <w:pPr>
        <w:autoSpaceDE w:val="0"/>
        <w:autoSpaceDN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u w:val="single"/>
        </w:rPr>
        <w:t>（2）承包人按照对工程进度计划进行必要修改的建议</w:t>
      </w:r>
      <w:r>
        <w:rPr>
          <w:rFonts w:hint="eastAsia" w:ascii="宋体" w:hAnsi="宋体"/>
          <w:color w:val="auto"/>
          <w:sz w:val="24"/>
          <w:szCs w:val="24"/>
          <w:highlight w:val="none"/>
        </w:rPr>
        <w:t>；</w:t>
      </w:r>
    </w:p>
    <w:p>
      <w:pPr>
        <w:autoSpaceDE w:val="0"/>
        <w:autoSpaceDN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u w:val="single"/>
        </w:rPr>
        <w:t>（3）承包人发生较大返工损失增加费用的建议</w:t>
      </w:r>
      <w:r>
        <w:rPr>
          <w:rFonts w:hint="eastAsia" w:ascii="宋体" w:hAnsi="宋体"/>
          <w:color w:val="auto"/>
          <w:sz w:val="24"/>
          <w:szCs w:val="24"/>
          <w:highlight w:val="none"/>
        </w:rPr>
        <w:t>。</w:t>
      </w:r>
    </w:p>
    <w:p>
      <w:pPr>
        <w:autoSpaceDE w:val="0"/>
        <w:autoSpaceDN w:val="0"/>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u w:val="single"/>
        </w:rPr>
        <w:t>发包人在收到上述建议书后，应尽快给予批准、否决或提出意见</w:t>
      </w:r>
      <w:r>
        <w:rPr>
          <w:rFonts w:hint="eastAsia" w:ascii="宋体" w:hAnsi="宋体"/>
          <w:color w:val="auto"/>
          <w:sz w:val="24"/>
          <w:szCs w:val="24"/>
          <w:highlight w:val="none"/>
        </w:rPr>
        <w:t>。</w:t>
      </w:r>
    </w:p>
    <w:p>
      <w:pPr>
        <w:pStyle w:val="7"/>
        <w:spacing w:before="0" w:after="0" w:line="360" w:lineRule="auto"/>
        <w:ind w:left="848" w:hanging="848" w:hangingChars="352"/>
        <w:rPr>
          <w:rFonts w:ascii="宋体" w:hAnsi="宋体"/>
          <w:color w:val="auto"/>
          <w:sz w:val="24"/>
          <w:szCs w:val="24"/>
          <w:highlight w:val="none"/>
        </w:rPr>
      </w:pPr>
      <w:bookmarkStart w:id="1596" w:name="_Toc532375637"/>
      <w:bookmarkStart w:id="1597" w:name="_Toc532377373"/>
      <w:bookmarkStart w:id="1598" w:name="_Hlk528928195"/>
      <w:bookmarkStart w:id="1599" w:name="_Toc351203570"/>
      <w:r>
        <w:rPr>
          <w:rFonts w:hint="eastAsia" w:ascii="宋体" w:hAnsi="宋体"/>
          <w:color w:val="auto"/>
          <w:sz w:val="24"/>
          <w:szCs w:val="24"/>
          <w:highlight w:val="none"/>
        </w:rPr>
        <w:t>1</w:t>
      </w:r>
      <w:bookmarkStart w:id="1600" w:name="_Toc296503086"/>
      <w:bookmarkStart w:id="1601" w:name="_Toc337558790"/>
      <w:bookmarkStart w:id="1602" w:name="_Toc296346587"/>
      <w:r>
        <w:rPr>
          <w:rFonts w:hint="eastAsia" w:ascii="宋体" w:hAnsi="宋体"/>
          <w:color w:val="auto"/>
          <w:sz w:val="24"/>
          <w:szCs w:val="24"/>
          <w:highlight w:val="none"/>
        </w:rPr>
        <w:t>0.3变更程序</w:t>
      </w:r>
      <w:bookmarkEnd w:id="1596"/>
      <w:bookmarkEnd w:id="1597"/>
    </w:p>
    <w:bookmarkEnd w:id="1600"/>
    <w:bookmarkEnd w:id="1601"/>
    <w:bookmarkEnd w:id="1602"/>
    <w:p>
      <w:pPr>
        <w:autoSpaceDE w:val="0"/>
        <w:autoSpaceDN w:val="0"/>
        <w:spacing w:line="360" w:lineRule="auto"/>
        <w:ind w:firstLine="480" w:firstLineChars="200"/>
        <w:jc w:val="left"/>
        <w:rPr>
          <w:rFonts w:ascii="宋体" w:hAnsi="宋体"/>
          <w:color w:val="auto"/>
          <w:sz w:val="24"/>
          <w:szCs w:val="24"/>
          <w:highlight w:val="none"/>
        </w:rPr>
      </w:pPr>
      <w:bookmarkStart w:id="1603" w:name="_Hlk524353972"/>
      <w:r>
        <w:rPr>
          <w:rFonts w:hint="eastAsia" w:ascii="宋体" w:hAnsi="宋体"/>
          <w:color w:val="auto"/>
          <w:sz w:val="24"/>
          <w:szCs w:val="24"/>
          <w:highlight w:val="none"/>
        </w:rPr>
        <w:t>10.3.3 变更执行</w:t>
      </w:r>
    </w:p>
    <w:p>
      <w:pPr>
        <w:autoSpaceDE w:val="0"/>
        <w:autoSpaceDN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一般设计变更：承包人收到监理人下达的变更指示后，应按照监理人下达的变更指示执行，并书面说明实施该变更指示对合同价格和工期的影响，按照第10.4.1项〔变更估价原则〕约定执行。</w:t>
      </w:r>
    </w:p>
    <w:p>
      <w:pPr>
        <w:autoSpaceDE w:val="0"/>
        <w:autoSpaceDN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重大设计变更：需经设计人、监理人和发包人三方签名认可并报相关行业部门审查同意后实施。</w:t>
      </w:r>
    </w:p>
    <w:p>
      <w:pPr>
        <w:autoSpaceDE w:val="0"/>
        <w:autoSpaceDN w:val="0"/>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u w:val="single"/>
        </w:rPr>
        <w:t>10.3.3 项增加以下内容：</w:t>
      </w:r>
    </w:p>
    <w:p>
      <w:pPr>
        <w:autoSpaceDE w:val="0"/>
        <w:autoSpaceDN w:val="0"/>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pPr>
        <w:autoSpaceDE w:val="0"/>
        <w:autoSpaceDN w:val="0"/>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u w:val="single"/>
        </w:rPr>
        <w:t>项目的勘察设计、实施内容等作较大变更的，应当按照规定的程序报原审批部门审批；变更导致总投资超概的，应当报原投资概算核定部门核定。</w:t>
      </w:r>
    </w:p>
    <w:p>
      <w:pPr>
        <w:autoSpaceDE w:val="0"/>
        <w:autoSpaceDN w:val="0"/>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u w:val="single"/>
        </w:rPr>
        <w:t>项目管理人员变更的，应当经发包人领导班子集体决策同意，并将变更信息推送给行业主管部门。变更后的项目管理人员应当符合竞争性磋商文件和行业主管部门的相关规定。</w:t>
      </w:r>
    </w:p>
    <w:p>
      <w:pPr>
        <w:autoSpaceDE w:val="0"/>
        <w:autoSpaceDN w:val="0"/>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u w:val="single"/>
        </w:rPr>
        <w:t>因人工、原材料市场价格发生大幅度变化导致的合同总价变更，由发包人与承包人按照合同进行变更，并将变更信息推送给行业主管部门。</w:t>
      </w:r>
    </w:p>
    <w:p>
      <w:pPr>
        <w:autoSpaceDE w:val="0"/>
        <w:autoSpaceDN w:val="0"/>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u w:val="single"/>
        </w:rPr>
        <w:t>项目实施内容无变更，因不可抗力导致的工期变更，由发包人领导班子集体决策同意，并将变更信息推送给行业主管部门；因项目实施内容变更导致的工期变更，与项目实施内容变更一并办理。</w:t>
      </w:r>
    </w:p>
    <w:p>
      <w:pPr>
        <w:autoSpaceDE w:val="0"/>
        <w:autoSpaceDN w:val="0"/>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u w:val="single"/>
        </w:rPr>
        <w:t>项目合同变更后，增加的实施内容达到依法必须招标的规模标准的，增加的部分应当依法通过招标选择承包单位。</w:t>
      </w:r>
    </w:p>
    <w:bookmarkEnd w:id="1598"/>
    <w:bookmarkEnd w:id="1599"/>
    <w:bookmarkEnd w:id="1603"/>
    <w:p>
      <w:pPr>
        <w:pStyle w:val="7"/>
        <w:spacing w:before="0" w:after="0" w:line="360" w:lineRule="auto"/>
        <w:ind w:left="848" w:hanging="848" w:hangingChars="352"/>
        <w:rPr>
          <w:rFonts w:ascii="宋体" w:hAnsi="宋体"/>
          <w:color w:val="auto"/>
          <w:sz w:val="24"/>
          <w:szCs w:val="24"/>
          <w:highlight w:val="none"/>
        </w:rPr>
      </w:pPr>
      <w:bookmarkStart w:id="1604" w:name="_Toc532375638"/>
      <w:bookmarkStart w:id="1605" w:name="_Toc532377374"/>
      <w:r>
        <w:rPr>
          <w:rFonts w:hint="eastAsia" w:ascii="宋体" w:hAnsi="宋体"/>
          <w:color w:val="auto"/>
          <w:sz w:val="24"/>
          <w:szCs w:val="24"/>
          <w:highlight w:val="none"/>
        </w:rPr>
        <w:t>10.4 变更估价</w:t>
      </w:r>
      <w:bookmarkEnd w:id="1604"/>
      <w:bookmarkEnd w:id="1605"/>
    </w:p>
    <w:p>
      <w:pPr>
        <w:spacing w:line="360" w:lineRule="auto"/>
        <w:ind w:firstLine="480" w:firstLineChars="200"/>
        <w:jc w:val="left"/>
        <w:rPr>
          <w:rFonts w:ascii="宋体" w:hAnsi="宋体"/>
          <w:color w:val="auto"/>
          <w:sz w:val="24"/>
          <w:szCs w:val="24"/>
          <w:highlight w:val="none"/>
        </w:rPr>
      </w:pPr>
      <w:bookmarkStart w:id="1606" w:name="_Hlk524296629"/>
      <w:r>
        <w:rPr>
          <w:rFonts w:hint="eastAsia" w:ascii="宋体" w:hAnsi="宋体"/>
          <w:color w:val="auto"/>
          <w:sz w:val="24"/>
          <w:szCs w:val="24"/>
          <w:highlight w:val="none"/>
        </w:rPr>
        <w:t>10.4.1 变更估价原则</w:t>
      </w:r>
    </w:p>
    <w:p>
      <w:pPr>
        <w:pStyle w:val="2"/>
        <w:spacing w:line="360" w:lineRule="auto"/>
        <w:ind w:firstLine="480" w:firstLineChars="200"/>
        <w:jc w:val="left"/>
        <w:rPr>
          <w:rFonts w:ascii="宋体" w:hAnsi="宋体" w:eastAsia="宋体"/>
          <w:color w:val="auto"/>
          <w:sz w:val="24"/>
          <w:szCs w:val="24"/>
          <w:highlight w:val="none"/>
          <w:u w:val="single"/>
        </w:rPr>
      </w:pPr>
      <w:r>
        <w:rPr>
          <w:rFonts w:hint="eastAsia" w:ascii="宋体" w:hAnsi="宋体" w:eastAsia="宋体"/>
          <w:color w:val="auto"/>
          <w:sz w:val="24"/>
          <w:szCs w:val="24"/>
          <w:highlight w:val="none"/>
        </w:rPr>
        <w:t>当发生工程变更时，工程量按</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规定的计算规则及已标价工程量清单规定的工程量计算规则计量，按以下办法计价：</w:t>
      </w:r>
      <w:bookmarkStart w:id="1607" w:name="_Hlk524770102"/>
    </w:p>
    <w:bookmarkEnd w:id="1607"/>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10.4.1.1已标价工程量清单中有相同项目的，按照相同项目单价计算；</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10.4.1.2已标价工程量清单中有类似项目的，参考类似项目单价计算；</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10.4.1.3已标价工程量清单中无相同项目亦无类似项目的，按照以下原则执行：</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审定后执行</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承包人报价浮动率按下列公式计算：承包人报价浮动率=（1-中标价/最高限价）×100%。</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（1）人工单价：按开标当期《重庆工程造价信息》发布的项目所在地的人工单价执行。</w:t>
      </w:r>
    </w:p>
    <w:p>
      <w:pPr>
        <w:spacing w:line="360" w:lineRule="auto"/>
        <w:ind w:firstLine="480" w:firstLineChars="200"/>
        <w:jc w:val="left"/>
        <w:rPr>
          <w:rFonts w:ascii="宋体" w:hAnsi="宋体"/>
          <w:color w:val="auto"/>
          <w:sz w:val="24"/>
          <w:szCs w:val="24"/>
          <w:highlight w:val="none"/>
        </w:rPr>
      </w:pPr>
      <w:bookmarkStart w:id="1608" w:name="_Hlk529023896"/>
      <w:r>
        <w:rPr>
          <w:rFonts w:hint="eastAsia" w:ascii="宋体" w:hAnsi="宋体"/>
          <w:color w:val="auto"/>
          <w:sz w:val="24"/>
          <w:szCs w:val="24"/>
          <w:highlight w:val="none"/>
        </w:rPr>
        <w:t>（2）材料单价：</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①按</w:t>
      </w:r>
      <w:bookmarkStart w:id="1609" w:name="_Hlk529023354"/>
      <w:r>
        <w:rPr>
          <w:rFonts w:hint="eastAsia" w:ascii="宋体" w:hAnsi="宋体"/>
          <w:color w:val="auto"/>
          <w:sz w:val="24"/>
          <w:szCs w:val="24"/>
          <w:highlight w:val="none"/>
        </w:rPr>
        <w:t>开标当期《重庆工程造价信息》发布的项目所在地的信息价</w:t>
      </w:r>
      <w:bookmarkEnd w:id="1609"/>
      <w:r>
        <w:rPr>
          <w:rFonts w:hint="eastAsia" w:ascii="宋体" w:hAnsi="宋体"/>
          <w:color w:val="auto"/>
          <w:sz w:val="24"/>
          <w:szCs w:val="24"/>
          <w:highlight w:val="none"/>
        </w:rPr>
        <w:t>执行；</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②开标当期《重庆工程造价信息》中没有的，承包人投标报价中有的，按承包人投标报价中相同材料单价的最低值执行；</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③开标当期《重庆工程造价信息》和承包人投标报价没有的，由承包人申报、监理人会同跟审单位、发包人根据市场行情认质核价确定。</w:t>
      </w:r>
    </w:p>
    <w:bookmarkEnd w:id="1608"/>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企业管理费和利润：按承包人投标报价中相同工程分类的费用标准执行（投标报价中费用标准高于《重庆市建设工程费用定额》（CQFYDE-2018）费用标准的，按《重庆市建设工程费用定额》（CQFYDE-2018）费用标准执行）。</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（4）规费：按《重庆市建设工程费用定额》（CQFYDE-2018）费用标准进行计算。</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（5）税金：包含增值税、城市维护建设税、教育费附加、地方教育附加以及环境保护税。其中增值税按《重庆市建设工程费用定额》（CQFYDE-2018）规定及配套文件执行。</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本款补充10.4.3项：</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u w:val="single"/>
        </w:rPr>
        <w:t>安全文明施工费应按照实际发生变化的措施项目依据现行安全文明施工费计取及管理政策规定及《重庆市建设工程费用定额》（CQFYDE-2018）规定执行</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u w:val="single"/>
        </w:rPr>
        <w:t>按照单价计算的措施项目费，应按照实际发生变化的措施项目，按照第10.4.1项〔变更估价原则〕约定执行</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u w:val="single"/>
        </w:rPr>
        <w:t>按总价（或系数）计算的措施项目费，应按照实际发生变化的措施项目费按承包人报价浮动率下浮后的金额计算</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（4）</w:t>
      </w:r>
      <w:r>
        <w:rPr>
          <w:rFonts w:hint="eastAsia" w:ascii="宋体" w:hAnsi="宋体"/>
          <w:color w:val="auto"/>
          <w:sz w:val="24"/>
          <w:szCs w:val="24"/>
          <w:highlight w:val="none"/>
          <w:u w:val="single"/>
        </w:rPr>
        <w:t>如果承包人未事前将拟实施的方案提交给发包人确认，则应视为工程变更不引起措施项目费的调整或承包人放弃调整措施项目费的权利</w:t>
      </w:r>
      <w:r>
        <w:rPr>
          <w:rFonts w:hint="eastAsia" w:ascii="宋体" w:hAnsi="宋体"/>
          <w:color w:val="auto"/>
          <w:sz w:val="24"/>
          <w:szCs w:val="24"/>
          <w:highlight w:val="none"/>
        </w:rPr>
        <w:t>。</w:t>
      </w:r>
    </w:p>
    <w:bookmarkEnd w:id="1606"/>
    <w:p>
      <w:pPr>
        <w:pStyle w:val="7"/>
        <w:spacing w:before="0" w:after="0" w:line="360" w:lineRule="auto"/>
        <w:ind w:left="848" w:hanging="848" w:hangingChars="352"/>
        <w:rPr>
          <w:rFonts w:ascii="宋体" w:hAnsi="宋体"/>
          <w:color w:val="auto"/>
          <w:sz w:val="24"/>
          <w:szCs w:val="24"/>
          <w:highlight w:val="none"/>
        </w:rPr>
      </w:pPr>
      <w:bookmarkStart w:id="1610" w:name="_Toc532377375"/>
      <w:bookmarkStart w:id="1611" w:name="_Toc532375639"/>
      <w:r>
        <w:rPr>
          <w:rFonts w:hint="eastAsia" w:ascii="宋体" w:hAnsi="宋体"/>
          <w:color w:val="auto"/>
          <w:sz w:val="24"/>
          <w:szCs w:val="24"/>
          <w:highlight w:val="none"/>
        </w:rPr>
        <w:t>1</w:t>
      </w:r>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Start w:id="1612" w:name="_Toc297216203"/>
      <w:bookmarkStart w:id="1613" w:name="_Toc297123544"/>
      <w:bookmarkStart w:id="1614" w:name="_Toc292559907"/>
      <w:bookmarkStart w:id="1615" w:name="_Toc303539150"/>
      <w:bookmarkStart w:id="1616" w:name="_Toc296346698"/>
      <w:bookmarkStart w:id="1617" w:name="_Toc297048383"/>
      <w:bookmarkStart w:id="1618" w:name="_Toc296891237"/>
      <w:bookmarkStart w:id="1619" w:name="_Toc300934993"/>
      <w:bookmarkStart w:id="1620" w:name="_Toc296891025"/>
      <w:bookmarkStart w:id="1621" w:name="_Toc296944536"/>
      <w:bookmarkStart w:id="1622" w:name="_Toc297120497"/>
      <w:bookmarkStart w:id="1623" w:name="_Toc292559402"/>
      <w:bookmarkStart w:id="1624" w:name="_Toc296347196"/>
      <w:bookmarkStart w:id="1625" w:name="_Toc296503197"/>
      <w:bookmarkStart w:id="1626" w:name="_Toc304295570"/>
      <w:bookmarkStart w:id="1627" w:name="_Toc312678029"/>
      <w:bookmarkStart w:id="1628" w:name="_Toc312677503"/>
      <w:r>
        <w:rPr>
          <w:rFonts w:hint="eastAsia" w:ascii="宋体" w:hAnsi="宋体"/>
          <w:color w:val="auto"/>
          <w:sz w:val="24"/>
          <w:szCs w:val="24"/>
          <w:highlight w:val="none"/>
        </w:rPr>
        <w:t>0.5承</w:t>
      </w:r>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Start w:id="1629" w:name="_Toc303539151"/>
      <w:bookmarkStart w:id="1630" w:name="_Toc292559913"/>
      <w:bookmarkStart w:id="1631" w:name="_Toc296503203"/>
      <w:bookmarkStart w:id="1632" w:name="_Toc296346704"/>
      <w:bookmarkStart w:id="1633" w:name="_Toc297216204"/>
      <w:bookmarkStart w:id="1634" w:name="_Toc296891031"/>
      <w:bookmarkStart w:id="1635" w:name="_Toc297120503"/>
      <w:bookmarkStart w:id="1636" w:name="_Toc296944542"/>
      <w:bookmarkStart w:id="1637" w:name="_Toc297123545"/>
      <w:bookmarkStart w:id="1638" w:name="_Toc297048389"/>
      <w:bookmarkStart w:id="1639" w:name="_Toc300934994"/>
      <w:bookmarkStart w:id="1640" w:name="_Toc292559408"/>
      <w:bookmarkStart w:id="1641" w:name="_Toc296347202"/>
      <w:bookmarkStart w:id="1642" w:name="_Toc296891243"/>
      <w:r>
        <w:rPr>
          <w:rFonts w:hint="eastAsia" w:ascii="宋体" w:hAnsi="宋体"/>
          <w:color w:val="auto"/>
          <w:sz w:val="24"/>
          <w:szCs w:val="24"/>
          <w:highlight w:val="none"/>
        </w:rPr>
        <w:t>包人的合理化建议</w:t>
      </w:r>
      <w:bookmarkEnd w:id="1610"/>
      <w:bookmarkEnd w:id="1611"/>
    </w:p>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承包人提出合理化建议的，应向监理人提交合理化建议说明，说明建议的内容和理由，以及实施该建议对合同价格和（或）工期和（或）工程经济效益的影响。</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监理人审查承包人合理化建议的期限：</w:t>
      </w:r>
      <w:r>
        <w:rPr>
          <w:rFonts w:hint="eastAsia" w:ascii="宋体" w:hAnsi="宋体"/>
          <w:color w:val="auto"/>
          <w:sz w:val="24"/>
          <w:szCs w:val="24"/>
          <w:highlight w:val="none"/>
          <w:u w:val="single"/>
        </w:rPr>
        <w:t>不超过14天</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发包人审批承包人合理化建议的期限：</w:t>
      </w:r>
      <w:r>
        <w:rPr>
          <w:rFonts w:hint="eastAsia" w:ascii="宋体" w:hAnsi="宋体"/>
          <w:color w:val="auto"/>
          <w:sz w:val="24"/>
          <w:szCs w:val="24"/>
          <w:highlight w:val="none"/>
          <w:u w:val="single"/>
        </w:rPr>
        <w:t>不超过14天</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承</w:t>
      </w:r>
      <w:bookmarkStart w:id="1643" w:name="_Toc297120504"/>
      <w:bookmarkStart w:id="1644" w:name="_Toc303539152"/>
      <w:bookmarkStart w:id="1645" w:name="_Toc296347203"/>
      <w:bookmarkStart w:id="1646" w:name="_Toc297048390"/>
      <w:bookmarkStart w:id="1647" w:name="_Toc312678030"/>
      <w:bookmarkStart w:id="1648" w:name="_Toc318581175"/>
      <w:bookmarkStart w:id="1649" w:name="_Toc296503204"/>
      <w:bookmarkStart w:id="1650" w:name="_Toc297216205"/>
      <w:bookmarkStart w:id="1651" w:name="_Toc296891244"/>
      <w:bookmarkStart w:id="1652" w:name="_Toc292559409"/>
      <w:bookmarkStart w:id="1653" w:name="_Toc297123546"/>
      <w:bookmarkStart w:id="1654" w:name="_Toc296891032"/>
      <w:bookmarkStart w:id="1655" w:name="_Toc296944543"/>
      <w:bookmarkStart w:id="1656" w:name="_Toc300934995"/>
      <w:bookmarkStart w:id="1657" w:name="_Toc312677504"/>
      <w:bookmarkStart w:id="1658" w:name="_Toc292559914"/>
      <w:bookmarkStart w:id="1659" w:name="_Toc304295571"/>
      <w:bookmarkStart w:id="1660" w:name="_Toc296346705"/>
      <w:r>
        <w:rPr>
          <w:rFonts w:hint="eastAsia" w:ascii="宋体" w:hAnsi="宋体"/>
          <w:color w:val="auto"/>
          <w:sz w:val="24"/>
          <w:szCs w:val="24"/>
          <w:highlight w:val="none"/>
        </w:rPr>
        <w:t>包人提出的合理化建议降低了合同价格或缩短了工期或者提高了工程经济效益的奖励的方法和金额为：</w:t>
      </w:r>
      <w:r>
        <w:rPr>
          <w:rFonts w:hint="eastAsia" w:ascii="宋体" w:hAnsi="宋体"/>
          <w:b/>
          <w:bCs/>
          <w:color w:val="auto"/>
          <w:sz w:val="24"/>
          <w:szCs w:val="24"/>
          <w:highlight w:val="none"/>
          <w:u w:val="single"/>
        </w:rPr>
        <w:t>不奖励</w:t>
      </w:r>
      <w:r>
        <w:rPr>
          <w:rFonts w:hint="eastAsia" w:ascii="宋体" w:hAnsi="宋体"/>
          <w:b/>
          <w:bCs/>
          <w:color w:val="auto"/>
          <w:sz w:val="24"/>
          <w:szCs w:val="24"/>
          <w:highlight w:val="none"/>
        </w:rPr>
        <w:t>。</w:t>
      </w:r>
    </w:p>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p>
      <w:pPr>
        <w:pStyle w:val="7"/>
        <w:spacing w:before="0" w:after="0" w:line="360" w:lineRule="auto"/>
        <w:ind w:left="848" w:hanging="848" w:hangingChars="352"/>
        <w:rPr>
          <w:rFonts w:ascii="宋体" w:hAnsi="宋体"/>
          <w:color w:val="auto"/>
          <w:sz w:val="24"/>
          <w:szCs w:val="24"/>
          <w:highlight w:val="none"/>
        </w:rPr>
      </w:pPr>
      <w:bookmarkStart w:id="1661" w:name="_Toc532377376"/>
      <w:bookmarkStart w:id="1662" w:name="_Toc532375640"/>
      <w:r>
        <w:rPr>
          <w:rFonts w:hint="eastAsia" w:ascii="宋体" w:hAnsi="宋体"/>
          <w:color w:val="auto"/>
          <w:sz w:val="24"/>
          <w:szCs w:val="24"/>
          <w:highlight w:val="none"/>
        </w:rPr>
        <w:t>1</w:t>
      </w:r>
      <w:bookmarkStart w:id="1663" w:name="_Toc312678033"/>
      <w:bookmarkStart w:id="1664" w:name="_Toc297048385"/>
      <w:bookmarkStart w:id="1665" w:name="_Toc304295574"/>
      <w:bookmarkStart w:id="1666" w:name="_Toc292559404"/>
      <w:bookmarkStart w:id="1667" w:name="_Toc296891027"/>
      <w:bookmarkStart w:id="1668" w:name="_Toc297120499"/>
      <w:bookmarkStart w:id="1669" w:name="_Toc296503199"/>
      <w:bookmarkStart w:id="1670" w:name="_Toc297123548"/>
      <w:bookmarkStart w:id="1671" w:name="_Toc296891239"/>
      <w:bookmarkStart w:id="1672" w:name="_Toc300934997"/>
      <w:bookmarkStart w:id="1673" w:name="_Toc303539154"/>
      <w:bookmarkStart w:id="1674" w:name="_Toc312677507"/>
      <w:bookmarkStart w:id="1675" w:name="_Toc296944538"/>
      <w:bookmarkStart w:id="1676" w:name="_Toc292559909"/>
      <w:bookmarkStart w:id="1677" w:name="_Toc296346700"/>
      <w:bookmarkStart w:id="1678" w:name="_Toc296347198"/>
      <w:bookmarkStart w:id="1679" w:name="_Toc297216207"/>
      <w:r>
        <w:rPr>
          <w:rFonts w:hint="eastAsia" w:ascii="宋体" w:hAnsi="宋体"/>
          <w:color w:val="auto"/>
          <w:sz w:val="24"/>
          <w:szCs w:val="24"/>
          <w:highlight w:val="none"/>
        </w:rPr>
        <w:t>0.7 暂估价</w:t>
      </w:r>
      <w:bookmarkEnd w:id="1661"/>
      <w:bookmarkEnd w:id="1662"/>
    </w:p>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专业工程暂估价：</w:t>
      </w:r>
      <w:r>
        <w:rPr>
          <w:rFonts w:hint="eastAsia" w:ascii="宋体" w:hAnsi="宋体"/>
          <w:color w:val="auto"/>
          <w:sz w:val="24"/>
          <w:szCs w:val="24"/>
          <w:highlight w:val="none"/>
          <w:u w:val="single"/>
        </w:rPr>
        <w:t>/</w:t>
      </w:r>
      <w:r>
        <w:rPr>
          <w:rFonts w:hint="eastAsia" w:ascii="宋体" w:hAnsi="宋体"/>
          <w:color w:val="auto"/>
          <w:sz w:val="24"/>
          <w:szCs w:val="24"/>
          <w:highlight w:val="none"/>
        </w:rPr>
        <w:t>万元。</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单项合同暂估价在国家相关法律法规规定必须招标规模以上的，需依法必须招标的，由承包人、发包人共同招标确定。</w:t>
      </w:r>
    </w:p>
    <w:p>
      <w:pPr>
        <w:pStyle w:val="7"/>
        <w:spacing w:before="0" w:after="0" w:line="360" w:lineRule="auto"/>
        <w:ind w:left="848" w:hanging="848" w:hangingChars="352"/>
        <w:rPr>
          <w:rFonts w:ascii="宋体" w:hAnsi="宋体"/>
          <w:color w:val="auto"/>
          <w:sz w:val="24"/>
          <w:szCs w:val="24"/>
          <w:highlight w:val="none"/>
        </w:rPr>
      </w:pPr>
      <w:bookmarkStart w:id="1680" w:name="_Toc532377377"/>
      <w:bookmarkStart w:id="1681" w:name="_Toc532375641"/>
      <w:r>
        <w:rPr>
          <w:rFonts w:hint="eastAsia" w:ascii="宋体" w:hAnsi="宋体"/>
          <w:color w:val="auto"/>
          <w:sz w:val="24"/>
          <w:szCs w:val="24"/>
          <w:highlight w:val="none"/>
        </w:rPr>
        <w:t>10.8 暂列金额</w:t>
      </w:r>
      <w:bookmarkEnd w:id="1680"/>
      <w:bookmarkEnd w:id="1681"/>
    </w:p>
    <w:p>
      <w:pPr>
        <w:autoSpaceDE w:val="0"/>
        <w:autoSpaceDN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合同当事人关于暂列金额使用的约定：</w:t>
      </w:r>
      <w:r>
        <w:rPr>
          <w:rFonts w:hint="eastAsia" w:ascii="宋体" w:hAnsi="宋体"/>
          <w:color w:val="auto"/>
          <w:sz w:val="24"/>
          <w:szCs w:val="24"/>
          <w:highlight w:val="none"/>
          <w:u w:val="single"/>
        </w:rPr>
        <w:t>按发包人的要求执行</w:t>
      </w:r>
      <w:r>
        <w:rPr>
          <w:rFonts w:hint="eastAsia" w:ascii="宋体" w:hAnsi="宋体"/>
          <w:color w:val="auto"/>
          <w:sz w:val="24"/>
          <w:szCs w:val="24"/>
          <w:highlight w:val="none"/>
        </w:rPr>
        <w:t>。清单中暂列金项为：公共建筑工程专业中“地下管网开挖保护费（水管、电管、气管等）37000元，6号楼架空层人行道等20000元”合计57000元。</w:t>
      </w:r>
    </w:p>
    <w:p>
      <w:pPr>
        <w:pStyle w:val="6"/>
        <w:spacing w:before="120" w:beforeLines="50" w:after="120" w:afterLines="50" w:line="360" w:lineRule="auto"/>
        <w:rPr>
          <w:rFonts w:ascii="宋体" w:hAnsi="宋体" w:eastAsia="宋体"/>
          <w:bCs/>
          <w:color w:val="auto"/>
          <w:sz w:val="24"/>
          <w:szCs w:val="24"/>
          <w:highlight w:val="none"/>
        </w:rPr>
      </w:pPr>
      <w:bookmarkStart w:id="1682" w:name="_Toc532375642"/>
      <w:bookmarkStart w:id="1683" w:name="_Toc351203643"/>
      <w:bookmarkStart w:id="1684" w:name="_Toc532377378"/>
      <w:r>
        <w:rPr>
          <w:rFonts w:hint="eastAsia" w:ascii="宋体" w:hAnsi="宋体" w:eastAsia="宋体"/>
          <w:color w:val="auto"/>
          <w:sz w:val="24"/>
          <w:szCs w:val="24"/>
          <w:highlight w:val="none"/>
        </w:rPr>
        <w:t>11. 价格调整</w:t>
      </w:r>
      <w:bookmarkEnd w:id="1682"/>
      <w:bookmarkEnd w:id="1683"/>
      <w:bookmarkEnd w:id="1684"/>
    </w:p>
    <w:p>
      <w:pPr>
        <w:pStyle w:val="7"/>
        <w:spacing w:before="0" w:after="0" w:line="360" w:lineRule="auto"/>
        <w:ind w:left="848" w:hanging="848" w:hangingChars="352"/>
        <w:rPr>
          <w:rFonts w:ascii="宋体" w:hAnsi="宋体"/>
          <w:color w:val="auto"/>
          <w:sz w:val="24"/>
          <w:szCs w:val="24"/>
          <w:highlight w:val="none"/>
        </w:rPr>
      </w:pPr>
      <w:bookmarkStart w:id="1685" w:name="_Toc532377379"/>
      <w:bookmarkStart w:id="1686" w:name="_Toc532375643"/>
      <w:bookmarkStart w:id="1687" w:name="_Toc303539157"/>
      <w:bookmarkStart w:id="1688" w:name="_Toc312678039"/>
      <w:bookmarkStart w:id="1689" w:name="_Toc292559911"/>
      <w:bookmarkStart w:id="1690" w:name="_Toc296346702"/>
      <w:bookmarkStart w:id="1691" w:name="_Toc297216209"/>
      <w:bookmarkStart w:id="1692" w:name="_Toc296891241"/>
      <w:bookmarkStart w:id="1693" w:name="_Toc297048387"/>
      <w:bookmarkStart w:id="1694" w:name="_Toc296944540"/>
      <w:bookmarkStart w:id="1695" w:name="_Toc292559406"/>
      <w:bookmarkStart w:id="1696" w:name="_Toc297120501"/>
      <w:bookmarkStart w:id="1697" w:name="_Toc296503201"/>
      <w:bookmarkStart w:id="1698" w:name="_Toc304295577"/>
      <w:bookmarkStart w:id="1699" w:name="_Toc296891029"/>
      <w:bookmarkStart w:id="1700" w:name="_Toc296347200"/>
      <w:bookmarkStart w:id="1701" w:name="_Toc300935000"/>
      <w:bookmarkStart w:id="1702" w:name="_Toc297123550"/>
      <w:r>
        <w:rPr>
          <w:rFonts w:hint="eastAsia" w:ascii="宋体" w:hAnsi="宋体"/>
          <w:color w:val="auto"/>
          <w:sz w:val="24"/>
          <w:szCs w:val="24"/>
          <w:highlight w:val="none"/>
        </w:rPr>
        <w:t>11.1 市场价格波动引起的调整</w:t>
      </w:r>
      <w:bookmarkEnd w:id="1685"/>
      <w:bookmarkEnd w:id="1686"/>
    </w:p>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p>
      <w:pPr>
        <w:spacing w:line="360" w:lineRule="auto"/>
        <w:ind w:firstLine="480" w:firstLineChars="200"/>
        <w:jc w:val="left"/>
        <w:rPr>
          <w:rFonts w:ascii="宋体" w:hAnsi="宋体"/>
          <w:color w:val="auto"/>
          <w:sz w:val="24"/>
          <w:szCs w:val="24"/>
          <w:highlight w:val="none"/>
        </w:rPr>
      </w:pPr>
      <w:bookmarkStart w:id="1703" w:name="_Toc466913963"/>
      <w:bookmarkStart w:id="1704" w:name="_Toc467689641"/>
      <w:bookmarkStart w:id="1705" w:name="_Toc466913513"/>
      <w:bookmarkStart w:id="1706" w:name="_Toc466911545"/>
      <w:r>
        <w:rPr>
          <w:rFonts w:hint="eastAsia" w:ascii="宋体" w:hAnsi="宋体"/>
          <w:color w:val="auto"/>
          <w:sz w:val="24"/>
          <w:szCs w:val="24"/>
          <w:highlight w:val="none"/>
        </w:rPr>
        <w:t>市场价格波动是否调整合同价格的约定：</w:t>
      </w:r>
      <w:r>
        <w:rPr>
          <w:rFonts w:hint="eastAsia" w:ascii="宋体" w:hAnsi="宋体"/>
          <w:color w:val="auto"/>
          <w:sz w:val="24"/>
          <w:szCs w:val="24"/>
          <w:highlight w:val="none"/>
          <w:u w:val="single"/>
        </w:rPr>
        <w:t>不调整</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因市场价格波动调整合同价格，采用以下</w:t>
      </w:r>
      <w:r>
        <w:rPr>
          <w:rFonts w:hint="eastAsia" w:ascii="宋体" w:hAnsi="宋体"/>
          <w:color w:val="auto"/>
          <w:sz w:val="24"/>
          <w:szCs w:val="24"/>
          <w:highlight w:val="none"/>
          <w:u w:val="single"/>
        </w:rPr>
        <w:t>第3种</w:t>
      </w:r>
      <w:r>
        <w:rPr>
          <w:rFonts w:hint="eastAsia" w:ascii="宋体" w:hAnsi="宋体"/>
          <w:color w:val="auto"/>
          <w:sz w:val="24"/>
          <w:szCs w:val="24"/>
          <w:highlight w:val="none"/>
        </w:rPr>
        <w:t>方式对合同价格进行调整：</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第1种方式：采用价格指数进行价格调整。</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关于各可调因子、定值和变值权重，以及基本价格指数及其来源的约定：</w:t>
      </w:r>
      <w:r>
        <w:rPr>
          <w:rFonts w:hint="eastAsia" w:ascii="宋体" w:hAnsi="宋体"/>
          <w:color w:val="auto"/>
          <w:sz w:val="24"/>
          <w:szCs w:val="24"/>
          <w:highlight w:val="none"/>
          <w:u w:val="single"/>
        </w:rPr>
        <w:t xml:space="preserve"> / </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第2种方式：采用造价信息进行价格调整，调整方法如下：</w:t>
      </w:r>
    </w:p>
    <w:p>
      <w:pPr>
        <w:spacing w:line="360" w:lineRule="auto"/>
        <w:ind w:firstLine="480" w:firstLineChars="200"/>
        <w:jc w:val="left"/>
        <w:rPr>
          <w:rFonts w:ascii="宋体" w:hAnsi="宋体"/>
          <w:color w:val="auto"/>
          <w:sz w:val="24"/>
          <w:szCs w:val="24"/>
          <w:highlight w:val="none"/>
        </w:rPr>
      </w:pPr>
      <w:bookmarkStart w:id="1707" w:name="_Hlk524296901"/>
      <w:r>
        <w:rPr>
          <w:rFonts w:hint="eastAsia" w:ascii="宋体" w:hAnsi="宋体"/>
          <w:color w:val="auto"/>
          <w:sz w:val="24"/>
          <w:szCs w:val="24"/>
          <w:highlight w:val="none"/>
        </w:rPr>
        <w:t>11.1.1人工费价差调整办法</w:t>
      </w:r>
      <w:bookmarkEnd w:id="1703"/>
      <w:bookmarkEnd w:id="1704"/>
      <w:bookmarkEnd w:id="1705"/>
      <w:bookmarkEnd w:id="1706"/>
    </w:p>
    <w:p>
      <w:pPr>
        <w:tabs>
          <w:tab w:val="left" w:pos="711"/>
          <w:tab w:val="left" w:pos="2580"/>
        </w:tabs>
        <w:spacing w:line="360" w:lineRule="auto"/>
        <w:ind w:firstLine="480" w:firstLineChars="200"/>
        <w:jc w:val="left"/>
        <w:textAlignment w:val="baseline"/>
        <w:rPr>
          <w:rFonts w:ascii="宋体" w:hAnsi="宋体"/>
          <w:color w:val="auto"/>
          <w:sz w:val="24"/>
          <w:szCs w:val="24"/>
          <w:highlight w:val="none"/>
        </w:rPr>
      </w:pPr>
      <w:bookmarkStart w:id="1708" w:name="_Toc466911548"/>
      <w:bookmarkStart w:id="1709" w:name="_Toc467689644"/>
      <w:bookmarkStart w:id="1710" w:name="_Toc466913966"/>
      <w:bookmarkStart w:id="1711" w:name="_Toc466913516"/>
      <w:r>
        <w:rPr>
          <w:rFonts w:hint="eastAsia" w:ascii="宋体" w:hAnsi="宋体"/>
          <w:color w:val="auto"/>
          <w:sz w:val="24"/>
          <w:szCs w:val="24"/>
          <w:highlight w:val="none"/>
        </w:rPr>
        <w:t>（1）自实际开工时间起至合同约定的工期结束时间止，期间《重庆工程造价信息》发布人工单价的算术平均值较开标当期《重庆工程造价信息》发布的人工单价变化超过</w:t>
      </w:r>
      <w:r>
        <w:rPr>
          <w:rFonts w:hint="eastAsia" w:ascii="宋体" w:hAnsi="宋体"/>
          <w:color w:val="auto"/>
          <w:sz w:val="24"/>
          <w:szCs w:val="24"/>
          <w:highlight w:val="none"/>
          <w:u w:val="single"/>
        </w:rPr>
        <w:t>±5%</w:t>
      </w:r>
      <w:r>
        <w:rPr>
          <w:rFonts w:hint="eastAsia" w:ascii="宋体" w:hAnsi="宋体"/>
          <w:color w:val="auto"/>
          <w:sz w:val="24"/>
          <w:szCs w:val="24"/>
          <w:highlight w:val="none"/>
        </w:rPr>
        <w:t>时，按以下约定调整：</w:t>
      </w:r>
    </w:p>
    <w:p>
      <w:pPr>
        <w:tabs>
          <w:tab w:val="left" w:pos="711"/>
          <w:tab w:val="left" w:pos="2580"/>
        </w:tabs>
        <w:spacing w:line="360" w:lineRule="auto"/>
        <w:ind w:firstLine="480" w:firstLineChars="200"/>
        <w:jc w:val="left"/>
        <w:textAlignment w:val="baseline"/>
        <w:rPr>
          <w:rFonts w:ascii="宋体" w:hAnsi="宋体"/>
          <w:color w:val="auto"/>
          <w:sz w:val="24"/>
          <w:szCs w:val="24"/>
          <w:highlight w:val="none"/>
        </w:rPr>
      </w:pPr>
      <w:r>
        <w:rPr>
          <w:rFonts w:hint="eastAsia" w:ascii="宋体" w:hAnsi="宋体"/>
          <w:color w:val="auto"/>
          <w:sz w:val="24"/>
          <w:szCs w:val="24"/>
          <w:highlight w:val="none"/>
        </w:rPr>
        <w:t>①已标价工程量清单中载明人工单价不高于开标当期《重庆工程造价信息》发布的人工单价的：按期间《重庆工程造价信息》发布人工单价的算术平均值减去开标当期《重庆工程造价信息》发布的人工单价乘以</w:t>
      </w:r>
      <w:r>
        <w:rPr>
          <w:rFonts w:hint="eastAsia" w:ascii="宋体" w:hAnsi="宋体"/>
          <w:color w:val="auto"/>
          <w:sz w:val="24"/>
          <w:szCs w:val="24"/>
          <w:highlight w:val="none"/>
          <w:u w:val="single"/>
        </w:rPr>
        <w:t>（1±5%）</w:t>
      </w:r>
      <w:r>
        <w:rPr>
          <w:rFonts w:hint="eastAsia" w:ascii="宋体" w:hAnsi="宋体"/>
          <w:color w:val="auto"/>
          <w:sz w:val="24"/>
          <w:szCs w:val="24"/>
          <w:highlight w:val="none"/>
        </w:rPr>
        <w:t>调差。</w:t>
      </w:r>
    </w:p>
    <w:p>
      <w:pPr>
        <w:tabs>
          <w:tab w:val="left" w:pos="711"/>
          <w:tab w:val="left" w:pos="2580"/>
        </w:tabs>
        <w:spacing w:line="360" w:lineRule="auto"/>
        <w:ind w:firstLine="480" w:firstLineChars="200"/>
        <w:jc w:val="left"/>
        <w:textAlignment w:val="baseline"/>
        <w:rPr>
          <w:rFonts w:ascii="宋体" w:hAnsi="宋体"/>
          <w:color w:val="auto"/>
          <w:sz w:val="24"/>
          <w:szCs w:val="24"/>
          <w:highlight w:val="none"/>
        </w:rPr>
      </w:pPr>
      <w:r>
        <w:rPr>
          <w:rFonts w:hint="eastAsia" w:ascii="宋体" w:hAnsi="宋体"/>
          <w:color w:val="auto"/>
          <w:sz w:val="24"/>
          <w:szCs w:val="24"/>
          <w:highlight w:val="none"/>
        </w:rPr>
        <w:t>②已标价工程量清单中载明人工单价高于开标当期《重庆工程造价信息》发布的人工单价的，按期间《重庆工程造价信息》发布人工单价的算术平均值减去已标价工程量清单中载明人工单价乘以</w:t>
      </w:r>
      <w:r>
        <w:rPr>
          <w:rFonts w:hint="eastAsia" w:ascii="宋体" w:hAnsi="宋体"/>
          <w:color w:val="auto"/>
          <w:sz w:val="24"/>
          <w:szCs w:val="24"/>
          <w:highlight w:val="none"/>
          <w:u w:val="single"/>
        </w:rPr>
        <w:t>（1±5%）</w:t>
      </w:r>
      <w:r>
        <w:rPr>
          <w:rFonts w:hint="eastAsia" w:ascii="宋体" w:hAnsi="宋体"/>
          <w:color w:val="auto"/>
          <w:sz w:val="24"/>
          <w:szCs w:val="24"/>
          <w:highlight w:val="none"/>
        </w:rPr>
        <w:t>调差。</w:t>
      </w:r>
    </w:p>
    <w:p>
      <w:pPr>
        <w:tabs>
          <w:tab w:val="left" w:pos="711"/>
          <w:tab w:val="left" w:pos="2580"/>
        </w:tabs>
        <w:spacing w:line="360" w:lineRule="auto"/>
        <w:ind w:firstLine="480" w:firstLineChars="200"/>
        <w:jc w:val="left"/>
        <w:textAlignment w:val="baseline"/>
        <w:rPr>
          <w:rFonts w:ascii="宋体" w:hAnsi="宋体"/>
          <w:color w:val="auto"/>
          <w:sz w:val="24"/>
          <w:szCs w:val="24"/>
          <w:highlight w:val="none"/>
        </w:rPr>
      </w:pPr>
      <w:r>
        <w:rPr>
          <w:rFonts w:hint="eastAsia" w:ascii="宋体" w:hAnsi="宋体"/>
          <w:color w:val="auto"/>
          <w:sz w:val="24"/>
          <w:szCs w:val="24"/>
          <w:highlight w:val="none"/>
        </w:rPr>
        <w:t>（2）工程量按照第12.3.1项〔计量原则〕约定计算，单位工程的人工消耗量按承包人投标报价的消耗量执行（承包人投标报价的单位工程人工消耗量高于定额单位工程人工消耗量的，按定额单位工程的人工消耗量执行）。</w:t>
      </w:r>
    </w:p>
    <w:p>
      <w:pPr>
        <w:tabs>
          <w:tab w:val="left" w:pos="711"/>
          <w:tab w:val="left" w:pos="2580"/>
        </w:tabs>
        <w:spacing w:line="360" w:lineRule="auto"/>
        <w:ind w:firstLine="480" w:firstLineChars="200"/>
        <w:jc w:val="left"/>
        <w:textAlignment w:val="baseline"/>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bookmarkEnd w:id="1707"/>
    <w:p>
      <w:pPr>
        <w:spacing w:line="360" w:lineRule="auto"/>
        <w:ind w:firstLine="480" w:firstLineChars="200"/>
        <w:jc w:val="left"/>
        <w:rPr>
          <w:rFonts w:ascii="宋体" w:hAnsi="宋体"/>
          <w:color w:val="auto"/>
          <w:sz w:val="24"/>
          <w:szCs w:val="24"/>
          <w:highlight w:val="none"/>
        </w:rPr>
      </w:pPr>
      <w:bookmarkStart w:id="1712" w:name="_Hlk524297138"/>
      <w:r>
        <w:rPr>
          <w:rFonts w:hint="eastAsia" w:ascii="宋体" w:hAnsi="宋体"/>
          <w:color w:val="auto"/>
          <w:sz w:val="24"/>
          <w:szCs w:val="24"/>
          <w:highlight w:val="none"/>
        </w:rPr>
        <w:t>11.1.2 材料费价差调整</w:t>
      </w:r>
      <w:bookmarkEnd w:id="1708"/>
      <w:bookmarkEnd w:id="1709"/>
      <w:bookmarkEnd w:id="1710"/>
      <w:bookmarkEnd w:id="1711"/>
      <w:r>
        <w:rPr>
          <w:rFonts w:hint="eastAsia" w:ascii="宋体" w:hAnsi="宋体"/>
          <w:color w:val="auto"/>
          <w:sz w:val="24"/>
          <w:szCs w:val="24"/>
          <w:highlight w:val="none"/>
        </w:rPr>
        <w:t>办法</w:t>
      </w:r>
    </w:p>
    <w:p>
      <w:pPr>
        <w:tabs>
          <w:tab w:val="left" w:pos="711"/>
          <w:tab w:val="left" w:pos="2580"/>
        </w:tabs>
        <w:spacing w:line="360" w:lineRule="auto"/>
        <w:ind w:firstLine="480" w:firstLineChars="200"/>
        <w:jc w:val="left"/>
        <w:textAlignment w:val="baseline"/>
        <w:rPr>
          <w:rFonts w:ascii="宋体" w:hAnsi="宋体"/>
          <w:color w:val="auto"/>
          <w:sz w:val="24"/>
          <w:szCs w:val="24"/>
          <w:highlight w:val="none"/>
        </w:rPr>
      </w:pPr>
      <w:r>
        <w:rPr>
          <w:rFonts w:hint="eastAsia" w:ascii="宋体" w:hAnsi="宋体"/>
          <w:color w:val="auto"/>
          <w:sz w:val="24"/>
          <w:szCs w:val="24"/>
          <w:highlight w:val="none"/>
        </w:rPr>
        <w:t>可调价差材料：</w:t>
      </w:r>
      <w:r>
        <w:rPr>
          <w:rFonts w:hint="eastAsia" w:ascii="宋体" w:hAnsi="宋体"/>
          <w:color w:val="auto"/>
          <w:sz w:val="24"/>
          <w:szCs w:val="24"/>
          <w:highlight w:val="none"/>
          <w:u w:val="single"/>
        </w:rPr>
        <w:t>水泥、商品砼、碎石、砂、钢筋、型钢、条石、片石、预应力钢绞线、沥青混凝土、水泥稳定碎石拌和料、预拌商品砂浆、砌筑材料等主要材料（可按工程使用的具体材料确定）</w:t>
      </w:r>
      <w:r>
        <w:rPr>
          <w:rFonts w:hint="eastAsia" w:ascii="宋体" w:hAnsi="宋体"/>
          <w:color w:val="auto"/>
          <w:sz w:val="24"/>
          <w:szCs w:val="24"/>
          <w:highlight w:val="none"/>
        </w:rPr>
        <w:t>。</w:t>
      </w:r>
    </w:p>
    <w:p>
      <w:pPr>
        <w:tabs>
          <w:tab w:val="left" w:pos="711"/>
          <w:tab w:val="left" w:pos="2580"/>
        </w:tabs>
        <w:spacing w:line="360" w:lineRule="auto"/>
        <w:ind w:firstLine="480" w:firstLineChars="200"/>
        <w:jc w:val="left"/>
        <w:textAlignment w:val="baseline"/>
        <w:rPr>
          <w:rFonts w:ascii="宋体" w:hAnsi="宋体"/>
          <w:color w:val="auto"/>
          <w:sz w:val="24"/>
          <w:szCs w:val="24"/>
          <w:highlight w:val="none"/>
        </w:rPr>
      </w:pPr>
      <w:r>
        <w:rPr>
          <w:rFonts w:hint="eastAsia" w:ascii="宋体" w:hAnsi="宋体"/>
          <w:color w:val="auto"/>
          <w:sz w:val="24"/>
          <w:szCs w:val="24"/>
          <w:highlight w:val="none"/>
        </w:rPr>
        <w:t>可调价差材料的价差调整办法如下：</w:t>
      </w:r>
    </w:p>
    <w:bookmarkEnd w:id="1565"/>
    <w:bookmarkEnd w:id="1566"/>
    <w:bookmarkEnd w:id="1567"/>
    <w:bookmarkEnd w:id="1568"/>
    <w:bookmarkEnd w:id="1569"/>
    <w:bookmarkEnd w:id="1570"/>
    <w:p>
      <w:pPr>
        <w:tabs>
          <w:tab w:val="left" w:pos="711"/>
          <w:tab w:val="left" w:pos="2580"/>
        </w:tabs>
        <w:spacing w:line="360" w:lineRule="auto"/>
        <w:ind w:firstLine="480" w:firstLineChars="200"/>
        <w:jc w:val="left"/>
        <w:textAlignment w:val="baseline"/>
        <w:rPr>
          <w:rFonts w:ascii="宋体" w:hAnsi="宋体"/>
          <w:color w:val="auto"/>
          <w:sz w:val="24"/>
          <w:szCs w:val="24"/>
          <w:highlight w:val="none"/>
        </w:rPr>
      </w:pPr>
      <w:bookmarkStart w:id="1713" w:name="_Toc296503205"/>
      <w:bookmarkStart w:id="1714" w:name="_Toc296347204"/>
      <w:bookmarkStart w:id="1715" w:name="_Toc297120505"/>
      <w:bookmarkStart w:id="1716" w:name="_Toc296346706"/>
      <w:bookmarkStart w:id="1717" w:name="_Toc296891245"/>
      <w:bookmarkStart w:id="1718" w:name="_Toc292559915"/>
      <w:bookmarkStart w:id="1719" w:name="_Toc297048391"/>
      <w:bookmarkStart w:id="1720" w:name="_Toc296944544"/>
      <w:bookmarkStart w:id="1721" w:name="_Toc292559410"/>
      <w:bookmarkStart w:id="1722" w:name="_Toc296891033"/>
      <w:bookmarkStart w:id="1723" w:name="_Toc351203644"/>
      <w:bookmarkStart w:id="1724" w:name="_Toc297216211"/>
      <w:bookmarkStart w:id="1725" w:name="_Toc297123552"/>
      <w:bookmarkStart w:id="1726" w:name="_Toc304295579"/>
      <w:bookmarkStart w:id="1727" w:name="_Toc312678040"/>
      <w:bookmarkStart w:id="1728" w:name="_Toc303539159"/>
      <w:bookmarkStart w:id="1729" w:name="_Toc300935002"/>
      <w:r>
        <w:rPr>
          <w:rFonts w:hint="eastAsia" w:ascii="宋体" w:hAnsi="宋体"/>
          <w:color w:val="auto"/>
          <w:sz w:val="24"/>
          <w:szCs w:val="24"/>
          <w:highlight w:val="none"/>
        </w:rPr>
        <w:t>（1）自实际开工时间起至合同约定的工期结束时间止，期间《重庆工程造价信息》发布的信息价的算术平均值较开标当期《重庆工程造价信息》发布的信息价变化超过</w:t>
      </w:r>
      <w:r>
        <w:rPr>
          <w:rFonts w:hint="eastAsia" w:ascii="宋体" w:hAnsi="宋体"/>
          <w:color w:val="auto"/>
          <w:sz w:val="24"/>
          <w:szCs w:val="24"/>
          <w:highlight w:val="none"/>
          <w:u w:val="single"/>
        </w:rPr>
        <w:t>±5%</w:t>
      </w:r>
      <w:r>
        <w:rPr>
          <w:rFonts w:hint="eastAsia" w:ascii="宋体" w:hAnsi="宋体"/>
          <w:color w:val="auto"/>
          <w:sz w:val="24"/>
          <w:szCs w:val="24"/>
          <w:highlight w:val="none"/>
        </w:rPr>
        <w:t>时，按以下约定调整：</w:t>
      </w:r>
    </w:p>
    <w:p>
      <w:pPr>
        <w:tabs>
          <w:tab w:val="left" w:pos="711"/>
          <w:tab w:val="left" w:pos="2580"/>
        </w:tabs>
        <w:spacing w:line="360" w:lineRule="auto"/>
        <w:ind w:firstLine="480" w:firstLineChars="200"/>
        <w:jc w:val="left"/>
        <w:textAlignment w:val="baseline"/>
        <w:rPr>
          <w:rFonts w:ascii="宋体" w:hAnsi="宋体"/>
          <w:color w:val="auto"/>
          <w:sz w:val="24"/>
          <w:szCs w:val="24"/>
          <w:highlight w:val="none"/>
        </w:rPr>
      </w:pPr>
      <w:r>
        <w:rPr>
          <w:rFonts w:hint="eastAsia" w:ascii="宋体" w:hAnsi="宋体"/>
          <w:color w:val="auto"/>
          <w:sz w:val="24"/>
          <w:szCs w:val="24"/>
          <w:highlight w:val="none"/>
        </w:rPr>
        <w:t>①已标价工程量清单中载明材料单价不高于开标当期《重庆工程造价信息》发布的信息价的按期间《重庆工程造价信息》发布信息价的算术平均值减去开标当期《重庆工程造价信息》发布的信息价乘以</w:t>
      </w:r>
      <w:r>
        <w:rPr>
          <w:rFonts w:hint="eastAsia" w:ascii="宋体" w:hAnsi="宋体"/>
          <w:color w:val="auto"/>
          <w:sz w:val="24"/>
          <w:szCs w:val="24"/>
          <w:highlight w:val="none"/>
          <w:u w:val="single"/>
        </w:rPr>
        <w:t>（1±5%）</w:t>
      </w:r>
      <w:r>
        <w:rPr>
          <w:rFonts w:hint="eastAsia" w:ascii="宋体" w:hAnsi="宋体"/>
          <w:color w:val="auto"/>
          <w:sz w:val="24"/>
          <w:szCs w:val="24"/>
          <w:highlight w:val="none"/>
        </w:rPr>
        <w:t>调差。</w:t>
      </w:r>
    </w:p>
    <w:p>
      <w:pPr>
        <w:tabs>
          <w:tab w:val="left" w:pos="711"/>
          <w:tab w:val="left" w:pos="2580"/>
        </w:tabs>
        <w:spacing w:line="360" w:lineRule="auto"/>
        <w:ind w:firstLine="480" w:firstLineChars="200"/>
        <w:jc w:val="left"/>
        <w:textAlignment w:val="baseline"/>
        <w:rPr>
          <w:rFonts w:ascii="宋体" w:hAnsi="宋体"/>
          <w:color w:val="auto"/>
          <w:sz w:val="24"/>
          <w:szCs w:val="24"/>
          <w:highlight w:val="none"/>
        </w:rPr>
      </w:pPr>
      <w:r>
        <w:rPr>
          <w:rFonts w:hint="eastAsia" w:ascii="宋体" w:hAnsi="宋体"/>
          <w:color w:val="auto"/>
          <w:sz w:val="24"/>
          <w:szCs w:val="24"/>
          <w:highlight w:val="none"/>
        </w:rPr>
        <w:t>②已标价工程量清单中载明材料单价高于开标当期《重庆工程造价信息》发布的信息价的，按期间《重庆工程造价信息》发布信息价的算术平均值减去已标价工程量清单中载明材料单价乘以</w:t>
      </w:r>
      <w:r>
        <w:rPr>
          <w:rFonts w:hint="eastAsia" w:ascii="宋体" w:hAnsi="宋体"/>
          <w:color w:val="auto"/>
          <w:sz w:val="24"/>
          <w:szCs w:val="24"/>
          <w:highlight w:val="none"/>
          <w:u w:val="single"/>
        </w:rPr>
        <w:t>（1±5%）</w:t>
      </w:r>
      <w:r>
        <w:rPr>
          <w:rFonts w:hint="eastAsia" w:ascii="宋体" w:hAnsi="宋体"/>
          <w:color w:val="auto"/>
          <w:sz w:val="24"/>
          <w:szCs w:val="24"/>
          <w:highlight w:val="none"/>
        </w:rPr>
        <w:t>调差。</w:t>
      </w:r>
    </w:p>
    <w:p>
      <w:pPr>
        <w:tabs>
          <w:tab w:val="left" w:pos="711"/>
          <w:tab w:val="left" w:pos="2580"/>
        </w:tabs>
        <w:spacing w:line="360" w:lineRule="auto"/>
        <w:ind w:firstLine="480" w:firstLineChars="200"/>
        <w:jc w:val="left"/>
        <w:textAlignment w:val="baseline"/>
        <w:rPr>
          <w:rFonts w:ascii="宋体" w:hAnsi="宋体"/>
          <w:color w:val="auto"/>
          <w:sz w:val="24"/>
          <w:szCs w:val="24"/>
          <w:highlight w:val="none"/>
        </w:rPr>
      </w:pPr>
      <w:r>
        <w:rPr>
          <w:rFonts w:hint="eastAsia" w:ascii="宋体" w:hAnsi="宋体"/>
          <w:color w:val="auto"/>
          <w:sz w:val="24"/>
          <w:szCs w:val="24"/>
          <w:highlight w:val="none"/>
        </w:rPr>
        <w:t>（2）工程量按照第12.3.1项〔计量原则〕约定计算，单位工程的材料消耗量按承包人投标报价的消耗量执行（承包人投标报价的单位工程材料消耗量高于定额单位工程材料消耗量的，按定额单位工程的材料消耗量执行）。</w:t>
      </w:r>
    </w:p>
    <w:p>
      <w:pPr>
        <w:tabs>
          <w:tab w:val="left" w:pos="711"/>
          <w:tab w:val="left" w:pos="2580"/>
        </w:tabs>
        <w:spacing w:line="360" w:lineRule="auto"/>
        <w:ind w:firstLine="480" w:firstLineChars="200"/>
        <w:jc w:val="left"/>
        <w:textAlignment w:val="baseline"/>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bookmarkEnd w:id="1712"/>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第3种方式：其他价格调整方式：</w:t>
      </w:r>
      <w:r>
        <w:rPr>
          <w:rFonts w:hint="eastAsia" w:ascii="宋体" w:hAnsi="宋体"/>
          <w:color w:val="auto"/>
          <w:sz w:val="24"/>
          <w:szCs w:val="24"/>
          <w:highlight w:val="none"/>
          <w:u w:val="single"/>
        </w:rPr>
        <w:t>不调整</w:t>
      </w:r>
      <w:r>
        <w:rPr>
          <w:rFonts w:hint="eastAsia" w:ascii="宋体" w:hAnsi="宋体"/>
          <w:color w:val="auto"/>
          <w:sz w:val="24"/>
          <w:szCs w:val="24"/>
          <w:highlight w:val="none"/>
        </w:rPr>
        <w:t>。</w:t>
      </w:r>
    </w:p>
    <w:p>
      <w:pPr>
        <w:pStyle w:val="7"/>
        <w:spacing w:before="0" w:after="0" w:line="360" w:lineRule="auto"/>
        <w:ind w:left="848" w:hanging="848" w:hangingChars="352"/>
        <w:rPr>
          <w:rFonts w:ascii="宋体" w:hAnsi="宋体"/>
          <w:color w:val="auto"/>
          <w:sz w:val="24"/>
          <w:szCs w:val="24"/>
          <w:highlight w:val="none"/>
        </w:rPr>
      </w:pPr>
      <w:bookmarkStart w:id="1730" w:name="_Toc532377380"/>
      <w:bookmarkStart w:id="1731" w:name="_Toc532375644"/>
      <w:bookmarkStart w:id="1732" w:name="_Hlk528928232"/>
      <w:r>
        <w:rPr>
          <w:rFonts w:hint="eastAsia" w:ascii="宋体" w:hAnsi="宋体"/>
          <w:color w:val="auto"/>
          <w:sz w:val="24"/>
          <w:szCs w:val="24"/>
          <w:highlight w:val="none"/>
        </w:rPr>
        <w:t>11.2 法律变化引起的调整</w:t>
      </w:r>
      <w:bookmarkEnd w:id="1730"/>
      <w:bookmarkEnd w:id="1731"/>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项目投标基准日至竣工验收合格之日，国家或相关行政主管部门发布直接影响项目的新法规、新政策、新文件、新标准，属强制执行的，自执行之日执行，由此增减的费用由发包人承担，估价照第10.4.1项〔变更估价原则〕执行；属选择性执行的，发包人与承包人协商解决。</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本条补充11.3款</w:t>
      </w:r>
    </w:p>
    <w:bookmarkEnd w:id="1732"/>
    <w:p>
      <w:pPr>
        <w:pStyle w:val="7"/>
        <w:spacing w:before="0" w:after="0" w:line="360" w:lineRule="auto"/>
        <w:ind w:left="848" w:hanging="848" w:hangingChars="352"/>
        <w:rPr>
          <w:rFonts w:ascii="宋体" w:hAnsi="宋体"/>
          <w:color w:val="auto"/>
          <w:sz w:val="24"/>
          <w:szCs w:val="24"/>
          <w:highlight w:val="none"/>
        </w:rPr>
      </w:pPr>
      <w:bookmarkStart w:id="1733" w:name="_Toc532377381"/>
      <w:bookmarkStart w:id="1734" w:name="_Toc532375645"/>
      <w:r>
        <w:rPr>
          <w:rFonts w:hint="eastAsia" w:ascii="宋体" w:hAnsi="宋体"/>
          <w:color w:val="auto"/>
          <w:sz w:val="24"/>
          <w:szCs w:val="24"/>
          <w:highlight w:val="none"/>
        </w:rPr>
        <w:t>11.3 严重不平衡报价引起的调整</w:t>
      </w:r>
      <w:bookmarkEnd w:id="1733"/>
      <w:bookmarkEnd w:id="1734"/>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u w:val="single"/>
        </w:rPr>
        <w:t>合同履行期间，当按第12.3.1项〔计量原则〕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竣工结算，修正综合单价按照第10.4.1项〔变更估价原则〕（3）目约定执行</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u w:val="single"/>
        </w:rPr>
        <w:t>严重不平衡报价是指：清单子目综合单价与发包人按照第10.4.1项〔变更估价原则〕（3）目约定确定的综合单价相比，高于50%（即严重不平衡报价清单子目综合单价 - 按照第10.4.1项〔变更估价原则〕（3）目约定确定的综合单价）/按照第10.4.1项〔变更估价原则〕（3）目约定确定的综合单价×100%</w:t>
      </w:r>
      <w:r>
        <w:rPr>
          <w:rFonts w:hint="eastAsia" w:ascii="宋体" w:hAnsi="宋体"/>
          <w:color w:val="auto"/>
          <w:sz w:val="24"/>
          <w:szCs w:val="24"/>
          <w:highlight w:val="none"/>
        </w:rPr>
        <w:t>。</w:t>
      </w:r>
    </w:p>
    <w:p>
      <w:pPr>
        <w:pStyle w:val="6"/>
        <w:spacing w:before="120" w:beforeLines="50" w:after="120" w:afterLines="50" w:line="360" w:lineRule="auto"/>
        <w:rPr>
          <w:rFonts w:ascii="宋体" w:hAnsi="宋体" w:eastAsia="宋体"/>
          <w:bCs/>
          <w:color w:val="auto"/>
          <w:sz w:val="24"/>
          <w:szCs w:val="24"/>
          <w:highlight w:val="none"/>
        </w:rPr>
      </w:pPr>
      <w:bookmarkStart w:id="1735" w:name="_Toc532377382"/>
      <w:bookmarkStart w:id="1736" w:name="_Toc532375646"/>
      <w:r>
        <w:rPr>
          <w:rFonts w:hint="eastAsia" w:ascii="宋体" w:hAnsi="宋体" w:eastAsia="宋体"/>
          <w:color w:val="auto"/>
          <w:sz w:val="24"/>
          <w:szCs w:val="24"/>
          <w:highlight w:val="none"/>
        </w:rPr>
        <w:t xml:space="preserve">12. </w:t>
      </w:r>
      <w:bookmarkEnd w:id="1713"/>
      <w:bookmarkEnd w:id="1714"/>
      <w:bookmarkEnd w:id="1715"/>
      <w:bookmarkEnd w:id="1716"/>
      <w:bookmarkEnd w:id="1717"/>
      <w:bookmarkEnd w:id="1718"/>
      <w:bookmarkEnd w:id="1719"/>
      <w:bookmarkEnd w:id="1720"/>
      <w:bookmarkEnd w:id="1721"/>
      <w:bookmarkEnd w:id="1722"/>
      <w:r>
        <w:rPr>
          <w:rFonts w:hint="eastAsia" w:ascii="宋体" w:hAnsi="宋体" w:eastAsia="宋体"/>
          <w:color w:val="auto"/>
          <w:sz w:val="24"/>
          <w:szCs w:val="24"/>
          <w:highlight w:val="none"/>
        </w:rPr>
        <w:t>合同价格、计量与支付</w:t>
      </w:r>
      <w:bookmarkEnd w:id="1723"/>
      <w:bookmarkEnd w:id="1735"/>
      <w:bookmarkEnd w:id="1736"/>
    </w:p>
    <w:bookmarkEnd w:id="1724"/>
    <w:bookmarkEnd w:id="1725"/>
    <w:bookmarkEnd w:id="1726"/>
    <w:bookmarkEnd w:id="1727"/>
    <w:bookmarkEnd w:id="1728"/>
    <w:bookmarkEnd w:id="1729"/>
    <w:p>
      <w:pPr>
        <w:pStyle w:val="7"/>
        <w:spacing w:before="0" w:after="0" w:line="360" w:lineRule="auto"/>
        <w:ind w:left="848" w:hanging="848" w:hangingChars="352"/>
        <w:rPr>
          <w:rFonts w:ascii="宋体" w:hAnsi="宋体"/>
          <w:color w:val="auto"/>
          <w:sz w:val="24"/>
          <w:szCs w:val="24"/>
          <w:highlight w:val="none"/>
        </w:rPr>
      </w:pPr>
      <w:bookmarkStart w:id="1737" w:name="_Toc292559411"/>
      <w:bookmarkStart w:id="1738" w:name="_Toc267251461"/>
      <w:bookmarkStart w:id="1739" w:name="_Toc292559916"/>
      <w:bookmarkStart w:id="1740" w:name="_Toc297120506"/>
      <w:bookmarkStart w:id="1741" w:name="_Toc296891034"/>
      <w:bookmarkStart w:id="1742" w:name="_Toc296944545"/>
      <w:bookmarkStart w:id="1743" w:name="_Toc296346707"/>
      <w:bookmarkStart w:id="1744" w:name="_Toc296891246"/>
      <w:bookmarkStart w:id="1745" w:name="_Toc296347205"/>
      <w:bookmarkStart w:id="1746" w:name="_Toc297048392"/>
      <w:bookmarkStart w:id="1747" w:name="_Toc296503206"/>
      <w:bookmarkStart w:id="1748" w:name="_Toc532375647"/>
      <w:bookmarkStart w:id="1749" w:name="_Toc532377383"/>
      <w:bookmarkStart w:id="1750" w:name="_Toc303539160"/>
      <w:bookmarkStart w:id="1751" w:name="_Toc304295580"/>
      <w:bookmarkStart w:id="1752" w:name="_Toc300935003"/>
      <w:bookmarkStart w:id="1753" w:name="_Toc312678041"/>
      <w:bookmarkStart w:id="1754" w:name="_Toc297123553"/>
      <w:bookmarkStart w:id="1755" w:name="_Toc297216212"/>
      <w:r>
        <w:rPr>
          <w:rFonts w:hint="eastAsia" w:ascii="宋体" w:hAnsi="宋体"/>
          <w:color w:val="auto"/>
          <w:sz w:val="24"/>
          <w:szCs w:val="24"/>
          <w:highlight w:val="none"/>
        </w:rPr>
        <w:t>12.1 合</w:t>
      </w:r>
      <w:bookmarkEnd w:id="1737"/>
      <w:bookmarkEnd w:id="1738"/>
      <w:bookmarkEnd w:id="1739"/>
      <w:r>
        <w:rPr>
          <w:rFonts w:hint="eastAsia" w:ascii="宋体" w:hAnsi="宋体"/>
          <w:color w:val="auto"/>
          <w:sz w:val="24"/>
          <w:szCs w:val="24"/>
          <w:highlight w:val="none"/>
        </w:rPr>
        <w:t>同价</w:t>
      </w:r>
      <w:bookmarkEnd w:id="1740"/>
      <w:bookmarkEnd w:id="1741"/>
      <w:bookmarkEnd w:id="1742"/>
      <w:bookmarkEnd w:id="1743"/>
      <w:bookmarkEnd w:id="1744"/>
      <w:bookmarkEnd w:id="1745"/>
      <w:bookmarkEnd w:id="1746"/>
      <w:bookmarkEnd w:id="1747"/>
      <w:r>
        <w:rPr>
          <w:rFonts w:hint="eastAsia" w:ascii="宋体" w:hAnsi="宋体"/>
          <w:color w:val="auto"/>
          <w:sz w:val="24"/>
          <w:szCs w:val="24"/>
          <w:highlight w:val="none"/>
        </w:rPr>
        <w:t>格形式</w:t>
      </w:r>
      <w:bookmarkEnd w:id="1748"/>
      <w:bookmarkEnd w:id="1749"/>
    </w:p>
    <w:bookmarkEnd w:id="1750"/>
    <w:bookmarkEnd w:id="1751"/>
    <w:bookmarkEnd w:id="1752"/>
    <w:bookmarkEnd w:id="1753"/>
    <w:bookmarkEnd w:id="1754"/>
    <w:bookmarkEnd w:id="1755"/>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1、单价合同。</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综合单价包含的风险范围：</w:t>
      </w:r>
      <w:r>
        <w:rPr>
          <w:rFonts w:hint="eastAsia" w:ascii="宋体" w:hAnsi="宋体"/>
          <w:color w:val="auto"/>
          <w:sz w:val="24"/>
          <w:szCs w:val="24"/>
          <w:highlight w:val="none"/>
          <w:u w:val="single"/>
        </w:rPr>
        <w:t>包括但不限于为实施和完成合同工程所需的人工费、材料费、施工机具使用费、企业管理费、利润、风险费、施工技术措施项目费、施工组织措施项目费及缺陷修复等费用，以及</w:t>
      </w:r>
      <w:bookmarkStart w:id="1756" w:name="_Hlk528508096"/>
      <w:r>
        <w:rPr>
          <w:rFonts w:hint="eastAsia" w:ascii="宋体" w:hAnsi="宋体"/>
          <w:color w:val="auto"/>
          <w:sz w:val="24"/>
          <w:szCs w:val="24"/>
          <w:highlight w:val="none"/>
          <w:u w:val="single"/>
        </w:rPr>
        <w:t>第11.1款〔市场价格波动引起的调整〕约定范围内的市场价格波动风险、政策性文件规定的各项应有费用、</w:t>
      </w:r>
      <w:bookmarkEnd w:id="1756"/>
      <w:r>
        <w:rPr>
          <w:rFonts w:hint="eastAsia" w:ascii="宋体" w:hAnsi="宋体"/>
          <w:color w:val="auto"/>
          <w:sz w:val="24"/>
          <w:szCs w:val="24"/>
          <w:highlight w:val="none"/>
          <w:u w:val="single"/>
        </w:rPr>
        <w:t>竞争性磋商文件和合同明示或暗示的应由承包人承担的所有责任、义务和风险等所需的费用</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风险费用的计算方法：</w:t>
      </w:r>
      <w:r>
        <w:rPr>
          <w:rFonts w:hint="eastAsia" w:ascii="宋体" w:hAnsi="宋体"/>
          <w:color w:val="auto"/>
          <w:sz w:val="24"/>
          <w:szCs w:val="24"/>
          <w:highlight w:val="none"/>
          <w:u w:val="single"/>
        </w:rPr>
        <w:t>由承包人自行考虑并计入签约合同价格中，包干使用</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风险范围以外合同价格的调整方法：</w:t>
      </w:r>
      <w:r>
        <w:rPr>
          <w:rFonts w:hint="eastAsia" w:ascii="宋体" w:hAnsi="宋体"/>
          <w:color w:val="auto"/>
          <w:sz w:val="24"/>
          <w:szCs w:val="24"/>
          <w:highlight w:val="none"/>
          <w:u w:val="single"/>
        </w:rPr>
        <w:t>按照合同相关条款约定执行</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2、总价合同。</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总价包含的风险范围：</w:t>
      </w:r>
      <w:r>
        <w:rPr>
          <w:rFonts w:hint="eastAsia" w:ascii="宋体" w:hAnsi="宋体"/>
          <w:color w:val="auto"/>
          <w:sz w:val="24"/>
          <w:szCs w:val="24"/>
          <w:highlight w:val="none"/>
          <w:u w:val="single"/>
        </w:rPr>
        <w:t>包括但不限于为实施和完成合同工程所需的人工费、材料费、施工机具使用费、企业管理费、利润、风险费、施工技术措施项目费、施工组织措施项目费、总承包服务费、规费和税金及缺陷修复等费用，以及第11.1款〔市场价格波动引起的调整〕约定范围内的市场价格波动风险、政策性文件规定的各项应有费用、竞争性磋商文件和合同明示或暗示的应由承包人承担的所有责任、义务和风险等所需的费用</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风险费用的计算方法：</w:t>
      </w:r>
      <w:r>
        <w:rPr>
          <w:rFonts w:hint="eastAsia" w:ascii="宋体" w:hAnsi="宋体"/>
          <w:color w:val="auto"/>
          <w:sz w:val="24"/>
          <w:szCs w:val="24"/>
          <w:highlight w:val="none"/>
          <w:u w:val="single"/>
        </w:rPr>
        <w:t>由承包人自行考虑并计入签约合同价格中，包干使用</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风险范围以外合同价格的调整方法：</w:t>
      </w:r>
      <w:r>
        <w:rPr>
          <w:rFonts w:hint="eastAsia" w:ascii="宋体" w:hAnsi="宋体"/>
          <w:color w:val="auto"/>
          <w:sz w:val="24"/>
          <w:szCs w:val="24"/>
          <w:highlight w:val="none"/>
          <w:u w:val="single"/>
        </w:rPr>
        <w:t>按照合同相关条款约定执行</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3、其他价格方式：</w:t>
      </w:r>
      <w:r>
        <w:rPr>
          <w:rFonts w:hint="eastAsia" w:ascii="宋体" w:hAnsi="宋体"/>
          <w:color w:val="auto"/>
          <w:sz w:val="24"/>
          <w:szCs w:val="24"/>
          <w:highlight w:val="none"/>
          <w:u w:val="single"/>
        </w:rPr>
        <w:t>不采用</w:t>
      </w:r>
      <w:r>
        <w:rPr>
          <w:rFonts w:hint="eastAsia" w:ascii="宋体" w:hAnsi="宋体"/>
          <w:color w:val="auto"/>
          <w:sz w:val="24"/>
          <w:szCs w:val="24"/>
          <w:highlight w:val="none"/>
        </w:rPr>
        <w:t>。</w:t>
      </w:r>
    </w:p>
    <w:p>
      <w:pPr>
        <w:pStyle w:val="7"/>
        <w:spacing w:before="0" w:after="0" w:line="360" w:lineRule="auto"/>
        <w:ind w:left="848" w:hanging="848" w:hangingChars="352"/>
        <w:rPr>
          <w:rFonts w:ascii="宋体" w:hAnsi="宋体"/>
          <w:color w:val="auto"/>
          <w:sz w:val="24"/>
          <w:szCs w:val="24"/>
          <w:highlight w:val="none"/>
        </w:rPr>
      </w:pPr>
      <w:bookmarkStart w:id="1757" w:name="_Toc532375648"/>
      <w:bookmarkStart w:id="1758" w:name="_Toc532377384"/>
      <w:bookmarkStart w:id="1759" w:name="_Toc304295581"/>
      <w:bookmarkStart w:id="1760" w:name="_Toc300935004"/>
      <w:bookmarkStart w:id="1761" w:name="_Toc297216213"/>
      <w:bookmarkStart w:id="1762" w:name="_Toc303539161"/>
      <w:bookmarkStart w:id="1763" w:name="_Toc312678042"/>
      <w:bookmarkStart w:id="1764" w:name="_Toc297123554"/>
      <w:bookmarkStart w:id="1765" w:name="_Toc296891247"/>
      <w:bookmarkStart w:id="1766" w:name="_Toc292559917"/>
      <w:bookmarkStart w:id="1767" w:name="_Toc297120507"/>
      <w:bookmarkStart w:id="1768" w:name="_Toc296891035"/>
      <w:bookmarkStart w:id="1769" w:name="_Toc292559412"/>
      <w:bookmarkStart w:id="1770" w:name="_Toc296944546"/>
      <w:bookmarkStart w:id="1771" w:name="_Toc296346708"/>
      <w:bookmarkStart w:id="1772" w:name="_Toc296347206"/>
      <w:bookmarkStart w:id="1773" w:name="_Toc296503207"/>
      <w:bookmarkStart w:id="1774" w:name="_Toc297048393"/>
      <w:r>
        <w:rPr>
          <w:rFonts w:hint="eastAsia" w:ascii="宋体" w:hAnsi="宋体"/>
          <w:color w:val="auto"/>
          <w:sz w:val="24"/>
          <w:szCs w:val="24"/>
          <w:highlight w:val="none"/>
        </w:rPr>
        <w:t>12.2 预付款</w:t>
      </w:r>
      <w:bookmarkEnd w:id="1757"/>
      <w:bookmarkEnd w:id="1758"/>
    </w:p>
    <w:bookmarkEnd w:id="1759"/>
    <w:bookmarkEnd w:id="1760"/>
    <w:bookmarkEnd w:id="1761"/>
    <w:bookmarkEnd w:id="1762"/>
    <w:bookmarkEnd w:id="1763"/>
    <w:bookmarkEnd w:id="1764"/>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12.2.1 预付款的支付</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预付款支付比例或金额：</w:t>
      </w:r>
      <w:r>
        <w:rPr>
          <w:rFonts w:hint="eastAsia" w:ascii="宋体" w:hAnsi="宋体"/>
          <w:color w:val="auto"/>
          <w:sz w:val="24"/>
          <w:szCs w:val="24"/>
          <w:highlight w:val="none"/>
          <w:u w:val="single"/>
        </w:rPr>
        <w:t>合同金额的10%</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预付款支付期限：</w:t>
      </w:r>
      <w:r>
        <w:rPr>
          <w:rFonts w:hint="eastAsia" w:ascii="宋体" w:hAnsi="宋体"/>
          <w:color w:val="auto"/>
          <w:sz w:val="24"/>
          <w:szCs w:val="24"/>
          <w:highlight w:val="none"/>
          <w:u w:val="single"/>
        </w:rPr>
        <w:t>预付款担保提交后7天内</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预付款扣回的方式：</w:t>
      </w:r>
      <w:r>
        <w:rPr>
          <w:rFonts w:hint="eastAsia" w:ascii="宋体" w:hAnsi="宋体"/>
          <w:color w:val="auto"/>
          <w:sz w:val="24"/>
          <w:szCs w:val="24"/>
          <w:highlight w:val="none"/>
          <w:u w:val="single"/>
        </w:rPr>
        <w:t>第一次和第二次进度款支付时等额（按50%）抵扣进度款</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12.2.2 预付款担保</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承包人提交预付款担保的期限：</w:t>
      </w:r>
      <w:r>
        <w:rPr>
          <w:rFonts w:hint="eastAsia" w:ascii="宋体" w:hAnsi="宋体"/>
          <w:color w:val="auto"/>
          <w:sz w:val="24"/>
          <w:szCs w:val="24"/>
          <w:highlight w:val="none"/>
          <w:u w:val="single"/>
        </w:rPr>
        <w:t>合同签订后7天内</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预付款担保的形式为：</w:t>
      </w:r>
      <w:r>
        <w:rPr>
          <w:rFonts w:hint="eastAsia" w:ascii="宋体" w:hAnsi="宋体"/>
          <w:color w:val="auto"/>
          <w:sz w:val="24"/>
          <w:szCs w:val="24"/>
          <w:highlight w:val="none"/>
          <w:u w:val="single"/>
        </w:rPr>
        <w:t>不可撤销见索即付银行保函</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预付款担保的金额：</w:t>
      </w:r>
      <w:r>
        <w:rPr>
          <w:rFonts w:hint="eastAsia" w:ascii="宋体" w:hAnsi="宋体"/>
          <w:color w:val="auto"/>
          <w:sz w:val="24"/>
          <w:szCs w:val="24"/>
          <w:highlight w:val="none"/>
          <w:u w:val="single"/>
        </w:rPr>
        <w:t>合同金额的10%</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预付款担保的时间：</w:t>
      </w:r>
      <w:r>
        <w:rPr>
          <w:rFonts w:hint="eastAsia" w:ascii="宋体" w:hAnsi="宋体"/>
          <w:color w:val="auto"/>
          <w:sz w:val="24"/>
          <w:szCs w:val="24"/>
          <w:highlight w:val="none"/>
          <w:u w:val="single"/>
        </w:rPr>
        <w:t>合同签订时</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预付款担保的期限：</w:t>
      </w:r>
      <w:r>
        <w:rPr>
          <w:rFonts w:hint="eastAsia" w:ascii="宋体" w:hAnsi="宋体"/>
          <w:color w:val="auto"/>
          <w:sz w:val="24"/>
          <w:szCs w:val="24"/>
          <w:highlight w:val="none"/>
          <w:u w:val="single"/>
        </w:rPr>
        <w:t>至预付款全部扣回时</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预付款担保的退还时间：</w:t>
      </w:r>
      <w:r>
        <w:rPr>
          <w:rFonts w:hint="eastAsia" w:ascii="宋体" w:hAnsi="宋体"/>
          <w:color w:val="auto"/>
          <w:sz w:val="24"/>
          <w:szCs w:val="24"/>
          <w:highlight w:val="none"/>
          <w:u w:val="single"/>
        </w:rPr>
        <w:t>至预付款全部扣回时</w:t>
      </w:r>
      <w:r>
        <w:rPr>
          <w:rFonts w:hint="eastAsia" w:ascii="宋体" w:hAnsi="宋体"/>
          <w:color w:val="auto"/>
          <w:sz w:val="24"/>
          <w:szCs w:val="24"/>
          <w:highlight w:val="none"/>
        </w:rPr>
        <w:t>。</w:t>
      </w:r>
    </w:p>
    <w:bookmarkEnd w:id="1765"/>
    <w:bookmarkEnd w:id="1766"/>
    <w:bookmarkEnd w:id="1767"/>
    <w:bookmarkEnd w:id="1768"/>
    <w:bookmarkEnd w:id="1769"/>
    <w:bookmarkEnd w:id="1770"/>
    <w:bookmarkEnd w:id="1771"/>
    <w:bookmarkEnd w:id="1772"/>
    <w:bookmarkEnd w:id="1773"/>
    <w:bookmarkEnd w:id="1774"/>
    <w:p>
      <w:pPr>
        <w:pStyle w:val="7"/>
        <w:spacing w:before="0" w:after="0" w:line="360" w:lineRule="auto"/>
        <w:ind w:left="848" w:hanging="848" w:hangingChars="352"/>
        <w:rPr>
          <w:rFonts w:ascii="宋体" w:hAnsi="宋体"/>
          <w:color w:val="auto"/>
          <w:sz w:val="24"/>
          <w:szCs w:val="24"/>
          <w:highlight w:val="none"/>
        </w:rPr>
      </w:pPr>
      <w:bookmarkStart w:id="1775" w:name="_Toc532377385"/>
      <w:bookmarkStart w:id="1776" w:name="_Toc532375649"/>
      <w:r>
        <w:rPr>
          <w:rFonts w:hint="eastAsia" w:ascii="宋体" w:hAnsi="宋体"/>
          <w:color w:val="auto"/>
          <w:sz w:val="24"/>
          <w:szCs w:val="24"/>
          <w:highlight w:val="none"/>
        </w:rPr>
        <w:t>12.3 计量</w:t>
      </w:r>
      <w:bookmarkEnd w:id="1775"/>
      <w:bookmarkEnd w:id="1776"/>
    </w:p>
    <w:p>
      <w:pPr>
        <w:spacing w:line="360" w:lineRule="auto"/>
        <w:ind w:firstLine="480" w:firstLineChars="200"/>
        <w:jc w:val="left"/>
        <w:rPr>
          <w:rFonts w:ascii="宋体" w:hAnsi="宋体"/>
          <w:color w:val="auto"/>
          <w:sz w:val="24"/>
          <w:szCs w:val="24"/>
          <w:highlight w:val="none"/>
        </w:rPr>
      </w:pPr>
      <w:bookmarkStart w:id="1777" w:name="_Hlk528928260"/>
      <w:r>
        <w:rPr>
          <w:rFonts w:hint="eastAsia" w:ascii="宋体" w:hAnsi="宋体"/>
          <w:color w:val="auto"/>
          <w:sz w:val="24"/>
          <w:szCs w:val="24"/>
          <w:highlight w:val="none"/>
        </w:rPr>
        <w:t>12.3.1 计量原则</w:t>
      </w:r>
    </w:p>
    <w:p>
      <w:pPr>
        <w:tabs>
          <w:tab w:val="left" w:pos="1134"/>
        </w:tabs>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1777"/>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12.3.2 计量周期</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关于计量周期的约定：</w:t>
      </w:r>
      <w:r>
        <w:rPr>
          <w:rFonts w:hint="eastAsia" w:ascii="宋体" w:hAnsi="宋体"/>
          <w:color w:val="auto"/>
          <w:sz w:val="24"/>
          <w:szCs w:val="24"/>
          <w:highlight w:val="none"/>
          <w:u w:val="single"/>
        </w:rPr>
        <w:t>按月计量根据具体项目实际情况可以按月、按进度、按节点等形式计量，按进度、按节点计量的参考按月计量原则执行）</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12.3.3 单价合同的计量</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关于单价合同计量的约定：</w:t>
      </w:r>
    </w:p>
    <w:p>
      <w:pPr>
        <w:spacing w:line="360" w:lineRule="auto"/>
        <w:ind w:firstLine="480" w:firstLineChars="200"/>
        <w:jc w:val="left"/>
        <w:rPr>
          <w:rFonts w:ascii="宋体" w:hAnsi="宋体"/>
          <w:color w:val="auto"/>
          <w:sz w:val="24"/>
          <w:szCs w:val="24"/>
          <w:highlight w:val="none"/>
          <w:u w:val="single"/>
        </w:rPr>
      </w:pPr>
      <w:bookmarkStart w:id="1778" w:name="_Hlk528926162"/>
      <w:r>
        <w:rPr>
          <w:rFonts w:hint="eastAsia" w:ascii="宋体" w:hAnsi="宋体"/>
          <w:color w:val="auto"/>
          <w:sz w:val="24"/>
          <w:szCs w:val="24"/>
          <w:highlight w:val="none"/>
          <w:u w:val="single"/>
        </w:rPr>
        <w:t>（1）承包人应于当月25日前向监理人报送上月已完成的工程量，并附进度付款申请单、已完成工程量报表和其他有关资料</w:t>
      </w:r>
      <w:r>
        <w:rPr>
          <w:rFonts w:hint="eastAsia" w:ascii="宋体" w:hAnsi="宋体"/>
          <w:color w:val="auto"/>
          <w:sz w:val="24"/>
          <w:szCs w:val="24"/>
          <w:highlight w:val="none"/>
        </w:rPr>
        <w:t>。</w:t>
      </w:r>
    </w:p>
    <w:bookmarkEnd w:id="1778"/>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u w:val="single"/>
        </w:rPr>
        <w:t>（2）承包人未在已标价的工程量清单中填入单价和（或）总价的子目，视为该子目的费用已包含合同工程的其他子目的单价或总价中，不再另行计量支付</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u w:val="singl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12.3.4 总价合同的计量</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关于总价合同计量的约定：</w:t>
      </w:r>
      <w:r>
        <w:rPr>
          <w:rFonts w:hint="eastAsia" w:ascii="宋体" w:hAnsi="宋体"/>
          <w:color w:val="auto"/>
          <w:sz w:val="24"/>
          <w:szCs w:val="24"/>
          <w:highlight w:val="none"/>
          <w:u w:val="single"/>
        </w:rPr>
        <w:t>按形象进度比例支付</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12.3.5总价合同采用支付分解表计量支付的，是否适用第12.3.4项〔总价合同的计量〕约定进行计量：</w:t>
      </w:r>
      <w:r>
        <w:rPr>
          <w:rFonts w:hint="eastAsia" w:ascii="宋体" w:hAnsi="宋体"/>
          <w:color w:val="auto"/>
          <w:sz w:val="24"/>
          <w:szCs w:val="24"/>
          <w:highlight w:val="none"/>
          <w:u w:val="single"/>
        </w:rPr>
        <w:t>适用</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12.3.6 其他价格形式合同的计量</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其他价格形式的计量方式和程序：</w:t>
      </w:r>
      <w:r>
        <w:rPr>
          <w:rFonts w:hint="eastAsia" w:ascii="宋体" w:hAnsi="宋体"/>
          <w:color w:val="auto"/>
          <w:sz w:val="24"/>
          <w:szCs w:val="24"/>
          <w:highlight w:val="none"/>
          <w:u w:val="single"/>
        </w:rPr>
        <w:t>不采用</w:t>
      </w:r>
      <w:r>
        <w:rPr>
          <w:rFonts w:hint="eastAsia" w:ascii="宋体" w:hAnsi="宋体"/>
          <w:color w:val="auto"/>
          <w:sz w:val="24"/>
          <w:szCs w:val="24"/>
          <w:highlight w:val="none"/>
        </w:rPr>
        <w:t>。</w:t>
      </w:r>
    </w:p>
    <w:p>
      <w:pPr>
        <w:pStyle w:val="7"/>
        <w:spacing w:before="0" w:after="0" w:line="360" w:lineRule="auto"/>
        <w:ind w:left="848" w:hanging="848" w:hangingChars="352"/>
        <w:rPr>
          <w:rFonts w:ascii="宋体" w:hAnsi="宋体"/>
          <w:color w:val="auto"/>
          <w:sz w:val="24"/>
          <w:szCs w:val="24"/>
          <w:highlight w:val="none"/>
        </w:rPr>
      </w:pPr>
      <w:bookmarkStart w:id="1779" w:name="_Toc532377386"/>
      <w:bookmarkStart w:id="1780" w:name="_Toc532375650"/>
      <w:bookmarkStart w:id="1781" w:name="_Hlk528928289"/>
      <w:r>
        <w:rPr>
          <w:rFonts w:hint="eastAsia" w:ascii="宋体" w:hAnsi="宋体"/>
          <w:color w:val="auto"/>
          <w:sz w:val="24"/>
          <w:szCs w:val="24"/>
          <w:highlight w:val="none"/>
        </w:rPr>
        <w:t>12.4 工程进度款支付</w:t>
      </w:r>
      <w:bookmarkEnd w:id="1779"/>
      <w:bookmarkEnd w:id="1780"/>
    </w:p>
    <w:bookmarkEnd w:id="1781"/>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12.4.1 付款周期</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关于付款周期的约定：</w:t>
      </w:r>
      <w:r>
        <w:rPr>
          <w:rFonts w:hint="eastAsia" w:ascii="宋体" w:hAnsi="宋体"/>
          <w:color w:val="auto"/>
          <w:sz w:val="24"/>
          <w:szCs w:val="24"/>
          <w:highlight w:val="none"/>
          <w:u w:val="single"/>
        </w:rPr>
        <w:t>按进度支付进度款，当工程完成至总工程量的30%、50%、70%、初步验收合格、结算审计阶段时，按12.4.4条款支付工程进度款原则执行</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12.4.2 进度付款申请单的编制</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进度付款申请单应包括下列内容：</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u w:val="single"/>
        </w:rPr>
        <w:t>（1）截至本次付款周期已完成工作对应的金额</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u w:val="single"/>
        </w:rPr>
        <w:t>（2）根据第10条〔变更〕应增加和扣减的已审定变更金额</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u w:val="single"/>
        </w:rPr>
        <w:t>（3）根据第12.2款〔预付款〕约定应支付的预付款和扣减的返还预付款</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u w:val="single"/>
        </w:rPr>
        <w:t>（4）根据第15.3款〔质量保证金〕约定应扣减的质量保证金</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u w:val="single"/>
        </w:rPr>
        <w:t>（5）根据第19条〔索赔〕应增加和扣减的已审定索赔金额</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u w:val="single"/>
        </w:rPr>
        <w:t>（6）根据第11条〔价格调整〕应增加和扣减的价格调整金额</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u w:val="single"/>
        </w:rPr>
        <w:t>（7）对已签发的进度款支付证书中出现错误的修正，应在本次进度付款中支付或扣除的金额</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u w:val="single"/>
        </w:rPr>
        <w:t>（8）根据合同约定承包人应向发包人支付的违约金</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u w:val="single"/>
        </w:rPr>
        <w:t>（9）根据合同约定发包人应向承包人支付的违约金</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u w:val="single"/>
        </w:rPr>
        <w:t>（10）根据合同约定应增加和扣减的其他金额</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u w:val="single"/>
        </w:rPr>
        <w:t>（11）当月应支付的人工费（工资款）金额</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12.4.3 进度付款申请单的提交</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（1）单价合同进度付款申请单提交的约定：</w:t>
      </w:r>
      <w:r>
        <w:rPr>
          <w:rFonts w:hint="eastAsia" w:ascii="宋体" w:hAnsi="宋体"/>
          <w:color w:val="auto"/>
          <w:sz w:val="24"/>
          <w:szCs w:val="24"/>
          <w:highlight w:val="none"/>
          <w:u w:val="single"/>
        </w:rPr>
        <w:t>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（2）总价合同进度付款申请单提交的约定：</w:t>
      </w:r>
      <w:r>
        <w:rPr>
          <w:rFonts w:hint="eastAsia" w:ascii="宋体" w:hAnsi="宋体"/>
          <w:color w:val="auto"/>
          <w:sz w:val="24"/>
          <w:szCs w:val="24"/>
          <w:highlight w:val="none"/>
          <w:u w:val="single"/>
        </w:rPr>
        <w:t>按照合同约定的形象进度的计量约定的时间向监理人提交，并附上已完成工程量报表、经审核的农民工工资发放的情况说明及有关资料</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（3）其他价格形式合同进度付款申请单提交的约定：</w:t>
      </w:r>
      <w:r>
        <w:rPr>
          <w:rFonts w:hint="eastAsia" w:ascii="宋体" w:hAnsi="宋体"/>
          <w:color w:val="auto"/>
          <w:sz w:val="24"/>
          <w:szCs w:val="24"/>
          <w:highlight w:val="none"/>
          <w:u w:val="single"/>
        </w:rPr>
        <w:t>不采用</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12.4.4 进度款审核和支付</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（1）监理人审查并报送发包人的期限：</w:t>
      </w:r>
      <w:r>
        <w:rPr>
          <w:rFonts w:hint="eastAsia" w:ascii="宋体" w:hAnsi="宋体"/>
          <w:color w:val="auto"/>
          <w:sz w:val="24"/>
          <w:szCs w:val="24"/>
          <w:highlight w:val="none"/>
          <w:u w:val="single"/>
        </w:rPr>
        <w:t>收到完整资料后7天内</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发包人完成审批并签发进度款支付证书的期限：</w:t>
      </w:r>
      <w:r>
        <w:rPr>
          <w:rFonts w:hint="eastAsia" w:ascii="宋体" w:hAnsi="宋体"/>
          <w:color w:val="auto"/>
          <w:sz w:val="24"/>
          <w:szCs w:val="24"/>
          <w:highlight w:val="none"/>
          <w:u w:val="single"/>
        </w:rPr>
        <w:t>发包人收到监理人报送资料后7天内完成审批并签发进度款支付证书</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u w:val="single"/>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u w:val="single"/>
        </w:rPr>
        <w:t>发包人签发进度款支付证书或临时进度款支付证书，不表明发包人已同意、批准或接受了承包人完成的相应部分的工作。</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（2）进度款支付：</w:t>
      </w:r>
    </w:p>
    <w:p>
      <w:pPr>
        <w:spacing w:line="360" w:lineRule="auto"/>
        <w:ind w:firstLine="480" w:firstLineChars="200"/>
        <w:jc w:val="left"/>
        <w:rPr>
          <w:rFonts w:ascii="宋体" w:hAnsi="宋体"/>
          <w:color w:val="auto"/>
          <w:sz w:val="24"/>
          <w:szCs w:val="24"/>
          <w:highlight w:val="none"/>
          <w:u w:val="single"/>
        </w:rPr>
      </w:pPr>
      <w:bookmarkStart w:id="1782" w:name="_Toc532377387"/>
      <w:bookmarkStart w:id="1783" w:name="_Toc351203585"/>
      <w:r>
        <w:rPr>
          <w:rFonts w:hint="eastAsia" w:ascii="宋体" w:hAnsi="宋体"/>
          <w:color w:val="auto"/>
          <w:sz w:val="24"/>
          <w:szCs w:val="24"/>
          <w:highlight w:val="none"/>
        </w:rPr>
        <w:t>①发包人将上月农民工工资支付凭证作为当月进度款支付的前置条件。</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②安全文明施工费：</w:t>
      </w:r>
      <w:r>
        <w:rPr>
          <w:rFonts w:hint="eastAsia" w:ascii="宋体" w:hAnsi="宋体"/>
          <w:color w:val="auto"/>
          <w:sz w:val="24"/>
          <w:szCs w:val="24"/>
          <w:highlight w:val="none"/>
          <w:u w:val="single"/>
        </w:rPr>
        <w:t>合同签订后，发包人在开工前按签约合同价中安全文明施工费的50％支付承包人，用于现场安全文明施工建设，余下安全文明施工费按施工进度支付</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u w:val="single"/>
        </w:rPr>
        <w:t>③工程完工30%工程量时，发包人向承包人支付已完成合格工程80%工程款；</w:t>
      </w:r>
    </w:p>
    <w:p>
      <w:pPr>
        <w:pStyle w:val="2"/>
        <w:spacing w:line="360" w:lineRule="auto"/>
        <w:ind w:firstLine="480" w:firstLineChars="200"/>
        <w:rPr>
          <w:rFonts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④工程完工50%工程量时，发包人向承包人支付已完成合格工程80%工程款</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u w:val="single"/>
        </w:rPr>
        <w:t>⑤工程完工70%工程量时，发包人向承包人支付已完成合格工程80%工程款，支付至合同金额的70%后不再支付；</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u w:val="single"/>
        </w:rPr>
        <w:t>⑥工程完工初步验收合格后，发包人向承包人支付已完成合格工程80%工程款，支付至合同金额的80%后不再支付；</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u w:val="single"/>
        </w:rPr>
        <w:t>⑦工程竣工验收合格且经结算审计后，由承包人先按结算审计金额的3%向发包人缴纳质量保证金后，发包人向承包人支付至结算审计价款的100%。</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u w:val="single"/>
        </w:rPr>
        <w:t>⑧缺陷责任期24个月满后且无质量问题的，发包人在10个工作日内无息退还承包人的质量保证金。</w:t>
      </w:r>
    </w:p>
    <w:p>
      <w:pPr>
        <w:pStyle w:val="7"/>
        <w:spacing w:before="0" w:after="0" w:line="360" w:lineRule="auto"/>
        <w:ind w:left="848" w:hanging="848" w:hangingChars="352"/>
        <w:rPr>
          <w:rFonts w:ascii="宋体" w:hAnsi="宋体"/>
          <w:color w:val="auto"/>
          <w:sz w:val="24"/>
          <w:szCs w:val="24"/>
          <w:highlight w:val="none"/>
        </w:rPr>
      </w:pPr>
      <w:r>
        <w:rPr>
          <w:rFonts w:hint="eastAsia" w:ascii="宋体" w:hAnsi="宋体"/>
          <w:color w:val="auto"/>
          <w:sz w:val="24"/>
          <w:szCs w:val="24"/>
          <w:highlight w:val="none"/>
        </w:rPr>
        <w:t>12.5支付账户</w:t>
      </w:r>
      <w:bookmarkEnd w:id="1782"/>
      <w:bookmarkEnd w:id="1783"/>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发包人应将合同价款支付至如下承包人指定的开户银行及银行账户：</w:t>
      </w:r>
    </w:p>
    <w:p>
      <w:pPr>
        <w:spacing w:line="360" w:lineRule="auto"/>
        <w:ind w:firstLine="480" w:firstLineChars="200"/>
        <w:jc w:val="left"/>
        <w:rPr>
          <w:rFonts w:ascii="宋体" w:hAnsi="宋体"/>
          <w:color w:val="auto"/>
          <w:kern w:val="0"/>
          <w:sz w:val="24"/>
          <w:szCs w:val="24"/>
          <w:highlight w:val="none"/>
          <w:u w:val="single"/>
        </w:rPr>
      </w:pPr>
      <w:r>
        <w:rPr>
          <w:rFonts w:hint="eastAsia" w:ascii="宋体" w:hAnsi="宋体"/>
          <w:color w:val="auto"/>
          <w:kern w:val="0"/>
          <w:sz w:val="24"/>
          <w:szCs w:val="24"/>
          <w:highlight w:val="none"/>
        </w:rPr>
        <w:t>收款单位名称：</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rPr>
        <w:t>；</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收款账号：</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rPr>
        <w:t>；</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收款开户银行：</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rPr>
        <w:t>。</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发包人应按行业主管部门的相关规定将人工费（工资款）支付至承包人指定的农民工工资专用账户。</w:t>
      </w:r>
    </w:p>
    <w:p>
      <w:pPr>
        <w:pStyle w:val="6"/>
        <w:spacing w:before="120" w:beforeLines="50" w:after="120" w:afterLines="50" w:line="360" w:lineRule="auto"/>
        <w:ind w:firstLine="482" w:firstLineChars="200"/>
        <w:rPr>
          <w:rFonts w:ascii="宋体" w:hAnsi="宋体" w:eastAsia="宋体"/>
          <w:bCs/>
          <w:color w:val="auto"/>
          <w:sz w:val="24"/>
          <w:szCs w:val="24"/>
          <w:highlight w:val="none"/>
        </w:rPr>
      </w:pPr>
      <w:bookmarkStart w:id="1784" w:name="_Toc532375651"/>
      <w:bookmarkStart w:id="1785" w:name="_Toc532377388"/>
      <w:bookmarkStart w:id="1786" w:name="_Toc351203645"/>
      <w:bookmarkStart w:id="1787" w:name="_Toc296944558"/>
      <w:bookmarkStart w:id="1788" w:name="_Toc297120519"/>
      <w:bookmarkStart w:id="1789" w:name="_Toc296891047"/>
      <w:bookmarkStart w:id="1790" w:name="_Toc292559424"/>
      <w:bookmarkStart w:id="1791" w:name="_Toc296346720"/>
      <w:bookmarkStart w:id="1792" w:name="_Toc304295593"/>
      <w:bookmarkStart w:id="1793" w:name="_Toc292559929"/>
      <w:bookmarkStart w:id="1794" w:name="_Toc312678053"/>
      <w:bookmarkStart w:id="1795" w:name="_Toc296347218"/>
      <w:bookmarkStart w:id="1796" w:name="_Toc300935015"/>
      <w:bookmarkStart w:id="1797" w:name="_Toc297216223"/>
      <w:bookmarkStart w:id="1798" w:name="_Toc297048405"/>
      <w:bookmarkStart w:id="1799" w:name="_Toc296891259"/>
      <w:bookmarkStart w:id="1800" w:name="_Toc303539172"/>
      <w:bookmarkStart w:id="1801" w:name="_Toc296503219"/>
      <w:bookmarkStart w:id="1802" w:name="_Toc297123564"/>
      <w:r>
        <w:rPr>
          <w:rFonts w:hint="eastAsia" w:ascii="宋体" w:hAnsi="宋体" w:eastAsia="宋体"/>
          <w:color w:val="auto"/>
          <w:sz w:val="24"/>
          <w:szCs w:val="24"/>
          <w:highlight w:val="none"/>
        </w:rPr>
        <w:t>13. 验收和工程试车</w:t>
      </w:r>
      <w:bookmarkEnd w:id="1784"/>
      <w:bookmarkEnd w:id="1785"/>
      <w:bookmarkEnd w:id="1786"/>
    </w:p>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p>
      <w:pPr>
        <w:pStyle w:val="7"/>
        <w:spacing w:before="0" w:after="0" w:line="360" w:lineRule="auto"/>
        <w:ind w:left="848" w:hanging="848" w:hangingChars="352"/>
        <w:rPr>
          <w:rFonts w:ascii="宋体" w:hAnsi="宋体"/>
          <w:color w:val="auto"/>
          <w:sz w:val="24"/>
          <w:szCs w:val="24"/>
          <w:highlight w:val="none"/>
        </w:rPr>
      </w:pPr>
      <w:bookmarkStart w:id="1803" w:name="_Toc532375652"/>
      <w:bookmarkStart w:id="1804" w:name="_Toc532377389"/>
      <w:bookmarkStart w:id="1805" w:name="_Toc280868704"/>
      <w:bookmarkStart w:id="1806" w:name="_Toc280868705"/>
      <w:bookmarkStart w:id="1807" w:name="_Toc280868706"/>
      <w:bookmarkStart w:id="1808" w:name="_Toc280868707"/>
      <w:bookmarkStart w:id="1809" w:name="_Toc280868708"/>
      <w:bookmarkStart w:id="1810" w:name="_Toc267251474"/>
      <w:bookmarkStart w:id="1811" w:name="_Toc267251476"/>
      <w:bookmarkStart w:id="1812" w:name="_Toc280868709"/>
      <w:bookmarkStart w:id="1813" w:name="_Toc267251471"/>
      <w:bookmarkStart w:id="1814" w:name="_Toc267251470"/>
      <w:bookmarkStart w:id="1815" w:name="_Toc267251472"/>
      <w:bookmarkStart w:id="1816" w:name="_Toc267251473"/>
      <w:bookmarkStart w:id="1817" w:name="_Toc267251475"/>
      <w:r>
        <w:rPr>
          <w:rFonts w:hint="eastAsia" w:ascii="宋体" w:hAnsi="宋体"/>
          <w:color w:val="auto"/>
          <w:sz w:val="24"/>
          <w:szCs w:val="24"/>
          <w:highlight w:val="none"/>
        </w:rPr>
        <w:t>13.1 分部分项工程验收</w:t>
      </w:r>
      <w:bookmarkEnd w:id="1803"/>
      <w:bookmarkEnd w:id="1804"/>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13.1.2 监理人不能按时进行验收时，应提前</w:t>
      </w:r>
      <w:r>
        <w:rPr>
          <w:rFonts w:hint="eastAsia" w:ascii="宋体" w:hAnsi="宋体"/>
          <w:color w:val="auto"/>
          <w:sz w:val="24"/>
          <w:szCs w:val="24"/>
          <w:highlight w:val="none"/>
          <w:u w:val="single"/>
        </w:rPr>
        <w:t>24</w:t>
      </w:r>
      <w:r>
        <w:rPr>
          <w:rFonts w:hint="eastAsia" w:ascii="宋体" w:hAnsi="宋体"/>
          <w:color w:val="auto"/>
          <w:sz w:val="24"/>
          <w:szCs w:val="24"/>
          <w:highlight w:val="none"/>
        </w:rPr>
        <w:t>小时提交书面延期要求。</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关于延期最长不得超过：</w:t>
      </w:r>
      <w:r>
        <w:rPr>
          <w:rFonts w:hint="eastAsia" w:ascii="宋体" w:hAnsi="宋体"/>
          <w:color w:val="auto"/>
          <w:sz w:val="24"/>
          <w:szCs w:val="24"/>
          <w:highlight w:val="none"/>
          <w:u w:val="single"/>
        </w:rPr>
        <w:t>48</w:t>
      </w:r>
      <w:r>
        <w:rPr>
          <w:rFonts w:hint="eastAsia" w:ascii="宋体" w:hAnsi="宋体"/>
          <w:color w:val="auto"/>
          <w:sz w:val="24"/>
          <w:szCs w:val="24"/>
          <w:highlight w:val="none"/>
        </w:rPr>
        <w:t>小时。</w:t>
      </w:r>
    </w:p>
    <w:p>
      <w:pPr>
        <w:pStyle w:val="7"/>
        <w:spacing w:before="0" w:after="0" w:line="360" w:lineRule="auto"/>
        <w:ind w:left="848" w:hanging="848" w:hangingChars="352"/>
        <w:rPr>
          <w:rFonts w:ascii="宋体" w:hAnsi="宋体"/>
          <w:color w:val="auto"/>
          <w:sz w:val="24"/>
          <w:szCs w:val="24"/>
          <w:highlight w:val="none"/>
        </w:rPr>
      </w:pPr>
      <w:bookmarkStart w:id="1818" w:name="_Toc532377390"/>
      <w:bookmarkStart w:id="1819" w:name="_Toc532375653"/>
      <w:bookmarkStart w:id="1820" w:name="_Toc297123565"/>
      <w:bookmarkStart w:id="1821" w:name="_Toc296891263"/>
      <w:bookmarkStart w:id="1822" w:name="_Toc300935016"/>
      <w:bookmarkStart w:id="1823" w:name="_Toc297048409"/>
      <w:bookmarkStart w:id="1824" w:name="_Toc296347222"/>
      <w:bookmarkStart w:id="1825" w:name="_Toc296944562"/>
      <w:bookmarkStart w:id="1826" w:name="_Toc304295596"/>
      <w:bookmarkStart w:id="1827" w:name="_Toc303539173"/>
      <w:bookmarkStart w:id="1828" w:name="_Toc292559428"/>
      <w:bookmarkStart w:id="1829" w:name="_Toc296891051"/>
      <w:bookmarkStart w:id="1830" w:name="_Toc296346724"/>
      <w:bookmarkStart w:id="1831" w:name="_Toc296503223"/>
      <w:bookmarkStart w:id="1832" w:name="_Toc292559933"/>
      <w:bookmarkStart w:id="1833" w:name="_Toc297216224"/>
      <w:bookmarkStart w:id="1834" w:name="_Toc312678056"/>
      <w:bookmarkStart w:id="1835" w:name="_Toc297120523"/>
      <w:r>
        <w:rPr>
          <w:rFonts w:hint="eastAsia" w:ascii="宋体" w:hAnsi="宋体"/>
          <w:color w:val="auto"/>
          <w:sz w:val="24"/>
          <w:szCs w:val="24"/>
          <w:highlight w:val="none"/>
        </w:rPr>
        <w:t>13.2 竣工验收</w:t>
      </w:r>
      <w:bookmarkEnd w:id="1818"/>
      <w:bookmarkEnd w:id="1819"/>
    </w:p>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13.2.2竣工验收程序</w:t>
      </w:r>
    </w:p>
    <w:bookmarkEnd w:id="1805"/>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关于竣工验收程序的约定：工程完工且符合下列条件时，承包人可向发包人提供竣工报告，并要求验收：</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（1）除发包人同意的甩项工作和缺陷修补工作外，合同范围内的全部工程以及有关工作，包括合同要求的试验、试运行以及检验均已完成，并符合合同要求；</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（2）已按合同约定编制了甩项工作和缺陷修补工作清单以及相应的施工计划；</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（3）已按合同约定的内容和份数备齐竣工资料。</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工程竣工及竣工资料：</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u w:val="single"/>
        </w:rPr>
        <w:t>（1）发包人应在收到承包人竣工报告后14天内组织设计单位、监理单位、质监等其他部门进行验收，竣工日期以最后一次整改后通过竣工验收的时间为准</w:t>
      </w:r>
      <w:r>
        <w:rPr>
          <w:rFonts w:hint="eastAsia" w:ascii="宋体" w:hAnsi="宋体"/>
          <w:color w:val="auto"/>
          <w:sz w:val="24"/>
          <w:szCs w:val="24"/>
          <w:highlight w:val="none"/>
        </w:rPr>
        <w:t>。</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color w:val="auto"/>
          <w:sz w:val="24"/>
          <w:szCs w:val="24"/>
          <w:highlight w:val="none"/>
        </w:rPr>
        <w:t>。</w:t>
      </w:r>
    </w:p>
    <w:p>
      <w:pPr>
        <w:spacing w:line="360" w:lineRule="auto"/>
        <w:ind w:right="140" w:rightChars="50"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（3）承包人提供竣工资料的约定：</w:t>
      </w:r>
      <w:r>
        <w:rPr>
          <w:rFonts w:hint="eastAsia" w:ascii="宋体" w:hAnsi="宋体"/>
          <w:color w:val="auto"/>
          <w:sz w:val="24"/>
          <w:szCs w:val="24"/>
          <w:highlight w:val="none"/>
          <w:u w:val="single"/>
        </w:rPr>
        <w:t>承包人提供纸质版竣工图三套，电子版竣工图二套（刻光盘）</w:t>
      </w:r>
      <w:r>
        <w:rPr>
          <w:rFonts w:hint="eastAsia" w:ascii="宋体" w:hAnsi="宋体"/>
          <w:color w:val="auto"/>
          <w:sz w:val="24"/>
          <w:szCs w:val="24"/>
          <w:highlight w:val="none"/>
        </w:rPr>
        <w:t>。</w:t>
      </w:r>
    </w:p>
    <w:bookmarkEnd w:id="1806"/>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13.2.5 移交、接收全部与部分工程</w:t>
      </w:r>
    </w:p>
    <w:bookmarkEnd w:id="1807"/>
    <w:p>
      <w:pPr>
        <w:spacing w:line="360" w:lineRule="auto"/>
        <w:ind w:right="140" w:rightChars="50"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承包人向发包人移交工程的期限：</w:t>
      </w:r>
      <w:r>
        <w:rPr>
          <w:rFonts w:hint="eastAsia" w:ascii="宋体" w:hAnsi="宋体"/>
          <w:color w:val="auto"/>
          <w:sz w:val="24"/>
          <w:szCs w:val="24"/>
          <w:highlight w:val="none"/>
          <w:u w:val="single"/>
        </w:rPr>
        <w:t>颁发工程接收证书后7天内完成工程的移交</w:t>
      </w:r>
      <w:r>
        <w:rPr>
          <w:rFonts w:hint="eastAsia" w:ascii="宋体" w:hAnsi="宋体"/>
          <w:color w:val="auto"/>
          <w:sz w:val="24"/>
          <w:szCs w:val="24"/>
          <w:highlight w:val="none"/>
        </w:rPr>
        <w:t>。</w:t>
      </w:r>
    </w:p>
    <w:p>
      <w:pPr>
        <w:spacing w:line="360" w:lineRule="auto"/>
        <w:ind w:right="140" w:rightChars="50"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u w:val="single"/>
        </w:rPr>
        <w:t>发包人未按合同约定接收全部或部分工程的，违约金的计算方法为：发包人自应当接收工程之日起承担工程照管、成品保护、保管等与工程有关的各项费用。</w:t>
      </w:r>
    </w:p>
    <w:bookmarkEnd w:id="1808"/>
    <w:p>
      <w:pPr>
        <w:spacing w:line="360" w:lineRule="auto"/>
        <w:ind w:right="140" w:rightChars="50"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因承包人自身原因未按时移交工程的，违约金的计算方法为：</w:t>
      </w:r>
      <w:r>
        <w:rPr>
          <w:rFonts w:hint="eastAsia" w:ascii="宋体" w:hAnsi="宋体"/>
          <w:color w:val="auto"/>
          <w:sz w:val="24"/>
          <w:szCs w:val="24"/>
          <w:highlight w:val="none"/>
          <w:u w:val="single"/>
        </w:rPr>
        <w:t>承包人应承担工程照管、成品保护、保管等与工程有关的各项费用，并按经审定结算金额的0.5‰/天支付违约金</w:t>
      </w:r>
      <w:r>
        <w:rPr>
          <w:rFonts w:hint="eastAsia" w:ascii="宋体" w:hAnsi="宋体"/>
          <w:color w:val="auto"/>
          <w:sz w:val="24"/>
          <w:szCs w:val="24"/>
          <w:highlight w:val="none"/>
        </w:rPr>
        <w:t>。</w:t>
      </w:r>
    </w:p>
    <w:p>
      <w:pPr>
        <w:pStyle w:val="7"/>
        <w:spacing w:before="0" w:after="0" w:line="360" w:lineRule="auto"/>
        <w:ind w:left="848" w:hanging="848" w:hangingChars="352"/>
        <w:rPr>
          <w:rFonts w:ascii="宋体" w:hAnsi="宋体"/>
          <w:color w:val="auto"/>
          <w:sz w:val="24"/>
          <w:szCs w:val="24"/>
          <w:highlight w:val="none"/>
        </w:rPr>
      </w:pPr>
      <w:bookmarkStart w:id="1836" w:name="_Toc532375654"/>
      <w:bookmarkStart w:id="1837" w:name="_Toc532377391"/>
      <w:r>
        <w:rPr>
          <w:rFonts w:hint="eastAsia" w:ascii="宋体" w:hAnsi="宋体"/>
          <w:color w:val="auto"/>
          <w:sz w:val="24"/>
          <w:szCs w:val="24"/>
          <w:highlight w:val="none"/>
        </w:rPr>
        <w:t>13.3 工程试车</w:t>
      </w:r>
      <w:bookmarkEnd w:id="1836"/>
      <w:bookmarkEnd w:id="1837"/>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13.3.1 试车程序</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工程试车内容：</w:t>
      </w:r>
      <w:r>
        <w:rPr>
          <w:rFonts w:hint="eastAsia" w:ascii="宋体" w:hAnsi="宋体"/>
          <w:color w:val="auto"/>
          <w:sz w:val="24"/>
          <w:szCs w:val="24"/>
          <w:highlight w:val="none"/>
          <w:u w:val="single"/>
        </w:rPr>
        <w:t>按通用合同条款执行</w:t>
      </w:r>
      <w:r>
        <w:rPr>
          <w:rFonts w:hint="eastAsia" w:ascii="宋体" w:hAnsi="宋体"/>
          <w:color w:val="auto"/>
          <w:sz w:val="24"/>
          <w:szCs w:val="24"/>
          <w:highlight w:val="none"/>
        </w:rPr>
        <w:t>。</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（1）单机无负荷试车费用由</w:t>
      </w:r>
      <w:r>
        <w:rPr>
          <w:rFonts w:hint="eastAsia" w:ascii="宋体" w:hAnsi="宋体"/>
          <w:color w:val="auto"/>
          <w:sz w:val="24"/>
          <w:szCs w:val="24"/>
          <w:highlight w:val="none"/>
          <w:u w:val="single"/>
        </w:rPr>
        <w:t>承包人</w:t>
      </w:r>
      <w:r>
        <w:rPr>
          <w:rFonts w:hint="eastAsia" w:ascii="宋体" w:hAnsi="宋体"/>
          <w:color w:val="auto"/>
          <w:sz w:val="24"/>
          <w:szCs w:val="24"/>
          <w:highlight w:val="none"/>
        </w:rPr>
        <w:t>承担；</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（2）无负荷联动试车费用由</w:t>
      </w:r>
      <w:r>
        <w:rPr>
          <w:rFonts w:hint="eastAsia" w:ascii="宋体" w:hAnsi="宋体"/>
          <w:color w:val="auto"/>
          <w:sz w:val="24"/>
          <w:szCs w:val="24"/>
          <w:highlight w:val="none"/>
          <w:u w:val="single"/>
        </w:rPr>
        <w:t>承包人</w:t>
      </w:r>
      <w:r>
        <w:rPr>
          <w:rFonts w:hint="eastAsia" w:ascii="宋体" w:hAnsi="宋体"/>
          <w:color w:val="auto"/>
          <w:sz w:val="24"/>
          <w:szCs w:val="24"/>
          <w:highlight w:val="none"/>
        </w:rPr>
        <w:t>承担。</w:t>
      </w:r>
    </w:p>
    <w:p>
      <w:pPr>
        <w:pStyle w:val="7"/>
        <w:spacing w:before="0" w:after="0" w:line="360" w:lineRule="auto"/>
        <w:ind w:left="848" w:hanging="848" w:hangingChars="352"/>
        <w:rPr>
          <w:rFonts w:ascii="宋体" w:hAnsi="宋体"/>
          <w:color w:val="auto"/>
          <w:sz w:val="24"/>
          <w:szCs w:val="24"/>
          <w:highlight w:val="none"/>
        </w:rPr>
      </w:pPr>
      <w:bookmarkStart w:id="1838" w:name="_Toc532377392"/>
      <w:bookmarkStart w:id="1839" w:name="_Toc532375655"/>
      <w:r>
        <w:rPr>
          <w:rFonts w:hint="eastAsia" w:ascii="宋体" w:hAnsi="宋体"/>
          <w:color w:val="auto"/>
          <w:sz w:val="24"/>
          <w:szCs w:val="24"/>
          <w:highlight w:val="none"/>
        </w:rPr>
        <w:t>13.6 竣工退场</w:t>
      </w:r>
      <w:bookmarkEnd w:id="1838"/>
      <w:bookmarkEnd w:id="1839"/>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13.6.1 竣工退场</w:t>
      </w:r>
    </w:p>
    <w:p>
      <w:pPr>
        <w:spacing w:line="360" w:lineRule="auto"/>
        <w:ind w:right="140" w:rightChars="50"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承包人完成竣工退场的期限：</w:t>
      </w:r>
      <w:r>
        <w:rPr>
          <w:rFonts w:hint="eastAsia" w:ascii="宋体" w:hAnsi="宋体"/>
          <w:color w:val="auto"/>
          <w:sz w:val="24"/>
          <w:szCs w:val="24"/>
          <w:highlight w:val="none"/>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color w:val="auto"/>
          <w:sz w:val="24"/>
          <w:szCs w:val="24"/>
          <w:highlight w:val="none"/>
        </w:rPr>
        <w:t>。</w:t>
      </w:r>
    </w:p>
    <w:bookmarkEnd w:id="1809"/>
    <w:p>
      <w:pPr>
        <w:pStyle w:val="6"/>
        <w:spacing w:before="120" w:beforeLines="50" w:after="120" w:afterLines="50" w:line="360" w:lineRule="auto"/>
        <w:rPr>
          <w:rFonts w:ascii="宋体" w:hAnsi="宋体" w:eastAsia="宋体"/>
          <w:bCs/>
          <w:color w:val="auto"/>
          <w:sz w:val="24"/>
          <w:szCs w:val="24"/>
          <w:highlight w:val="none"/>
        </w:rPr>
      </w:pPr>
      <w:bookmarkStart w:id="1840" w:name="_Toc532375656"/>
      <w:bookmarkStart w:id="1841" w:name="_Toc351203646"/>
      <w:bookmarkStart w:id="1842" w:name="_Toc532377393"/>
      <w:r>
        <w:rPr>
          <w:rFonts w:hint="eastAsia" w:ascii="宋体" w:hAnsi="宋体" w:eastAsia="宋体"/>
          <w:color w:val="auto"/>
          <w:sz w:val="24"/>
          <w:szCs w:val="24"/>
          <w:highlight w:val="none"/>
        </w:rPr>
        <w:t>14. 竣工结算</w:t>
      </w:r>
      <w:bookmarkEnd w:id="1840"/>
      <w:bookmarkEnd w:id="1841"/>
      <w:bookmarkEnd w:id="1842"/>
    </w:p>
    <w:p>
      <w:pPr>
        <w:pStyle w:val="7"/>
        <w:spacing w:before="0" w:after="0" w:line="360" w:lineRule="auto"/>
        <w:ind w:left="848" w:hanging="848" w:hangingChars="352"/>
        <w:rPr>
          <w:rFonts w:ascii="宋体" w:hAnsi="宋体"/>
          <w:color w:val="auto"/>
          <w:sz w:val="24"/>
          <w:szCs w:val="24"/>
          <w:highlight w:val="none"/>
        </w:rPr>
      </w:pPr>
      <w:bookmarkStart w:id="1843" w:name="_Toc532375657"/>
      <w:bookmarkStart w:id="1844" w:name="_Toc532377394"/>
      <w:r>
        <w:rPr>
          <w:rFonts w:hint="eastAsia" w:ascii="宋体" w:hAnsi="宋体"/>
          <w:color w:val="auto"/>
          <w:sz w:val="24"/>
          <w:szCs w:val="24"/>
          <w:highlight w:val="none"/>
        </w:rPr>
        <w:t>14.1 竣工结算申请</w:t>
      </w:r>
      <w:bookmarkEnd w:id="1843"/>
      <w:bookmarkEnd w:id="1844"/>
    </w:p>
    <w:p>
      <w:pPr>
        <w:spacing w:line="360" w:lineRule="auto"/>
        <w:ind w:right="140" w:rightChars="50"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承包人提交竣工结算申请单的期限：</w:t>
      </w:r>
      <w:r>
        <w:rPr>
          <w:rFonts w:hint="eastAsia" w:ascii="宋体" w:hAnsi="宋体"/>
          <w:color w:val="auto"/>
          <w:sz w:val="24"/>
          <w:szCs w:val="24"/>
          <w:highlight w:val="none"/>
          <w:u w:val="single"/>
        </w:rPr>
        <w:t>承包人应在工程竣工验收合格且报送</w:t>
      </w:r>
      <w:r>
        <w:rPr>
          <w:rFonts w:ascii="宋体" w:hAnsi="宋体"/>
          <w:color w:val="auto"/>
          <w:sz w:val="24"/>
          <w:szCs w:val="24"/>
          <w:highlight w:val="none"/>
          <w:u w:val="single"/>
        </w:rPr>
        <w:t>完整工程竣工资料</w:t>
      </w:r>
      <w:r>
        <w:rPr>
          <w:rFonts w:hint="eastAsia" w:ascii="宋体" w:hAnsi="宋体"/>
          <w:color w:val="auto"/>
          <w:sz w:val="24"/>
          <w:szCs w:val="24"/>
          <w:highlight w:val="none"/>
          <w:u w:val="single"/>
        </w:rPr>
        <w:t>之日起28天内向监理人、发包人、跟审单位提交竣工结算申请单，并向发包人报送完整的工程竣工资料及经监理人初审确认的完整的竣工结算资料</w:t>
      </w:r>
      <w:bookmarkStart w:id="1845" w:name="_Hlk524297994"/>
      <w:r>
        <w:rPr>
          <w:rFonts w:hint="eastAsia" w:ascii="宋体" w:hAnsi="宋体"/>
          <w:color w:val="auto"/>
          <w:sz w:val="24"/>
          <w:szCs w:val="24"/>
          <w:highlight w:val="none"/>
          <w:u w:val="single"/>
        </w:rPr>
        <w:t>。监理人或发包人或跟审单位对竣工结算申请单有异议的，应在接到竣工结算申请单后14天内要求承包人进行修正和提供补充资料，承包人在接到监理人或发包人或跟审单位提出的审核意见后，应在28天内按监理人或发包人或跟审单位提出的合理要求补充资料、修改竣工结算资料，并再次提交监理人或发包人或跟审单位审核。承包人未在规定时间内报送竣工结算资料给发包人造成经济损失的，承包人应承担赔偿责任。</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竣工结算申请单包括但不限于以下内容：</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（1）竣工结算合同价格；</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（2）变更增减金额；</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（3）现场签证增减金额；</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（4）索赔增减金额；</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（5）罚金及违约金；</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（6）发包人已支付承包人的款项；</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（7）应扣留的质量保证金；</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（8）发包人应支付承包人的合同价款。</w:t>
      </w:r>
      <w:bookmarkEnd w:id="1845"/>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（9）</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pStyle w:val="7"/>
        <w:spacing w:before="0" w:after="0" w:line="360" w:lineRule="auto"/>
        <w:ind w:left="848" w:hanging="848" w:hangingChars="352"/>
        <w:rPr>
          <w:rFonts w:ascii="宋体" w:hAnsi="宋体"/>
          <w:color w:val="auto"/>
          <w:sz w:val="24"/>
          <w:szCs w:val="24"/>
          <w:highlight w:val="none"/>
        </w:rPr>
      </w:pPr>
      <w:bookmarkStart w:id="1846" w:name="_Toc532375658"/>
      <w:bookmarkStart w:id="1847" w:name="_Toc532377395"/>
      <w:r>
        <w:rPr>
          <w:rFonts w:hint="eastAsia" w:ascii="宋体" w:hAnsi="宋体"/>
          <w:color w:val="auto"/>
          <w:sz w:val="24"/>
          <w:szCs w:val="24"/>
          <w:highlight w:val="none"/>
        </w:rPr>
        <w:t>14.2 竣工结算审核</w:t>
      </w:r>
      <w:bookmarkEnd w:id="1846"/>
      <w:bookmarkEnd w:id="1847"/>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14.2.1 竣工结算办法</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14.2.1.1计量原则</w:t>
      </w:r>
    </w:p>
    <w:p>
      <w:pPr>
        <w:spacing w:line="360" w:lineRule="auto"/>
        <w:ind w:right="140" w:rightChars="50"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按照第12.3.1项〔计量原则〕约定执行。</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14.2.1.2计价原则</w:t>
      </w:r>
    </w:p>
    <w:p>
      <w:pPr>
        <w:spacing w:line="360" w:lineRule="auto"/>
        <w:ind w:right="140" w:rightChars="50"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u w:val="single"/>
        </w:rPr>
        <w:t>合同竣工结算价=Σ分部分项工程结算价+Σ措施项目结算价+Σ其他项目结算价±Σ价格调整（如有）±Σ变更、索赔与现场签证结算价±Σ罚金、违约金及其他费用+Σ规费+Σ税金</w:t>
      </w:r>
      <w:r>
        <w:rPr>
          <w:rFonts w:hint="eastAsia" w:ascii="宋体" w:hAnsi="宋体"/>
          <w:color w:val="auto"/>
          <w:sz w:val="24"/>
          <w:szCs w:val="24"/>
          <w:highlight w:val="none"/>
        </w:rPr>
        <w:t>。</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具体结算办法如下：</w:t>
      </w:r>
    </w:p>
    <w:p>
      <w:pPr>
        <w:tabs>
          <w:tab w:val="left" w:pos="711"/>
          <w:tab w:val="left" w:pos="2580"/>
        </w:tabs>
        <w:spacing w:line="360" w:lineRule="auto"/>
        <w:ind w:right="140" w:rightChars="50" w:firstLine="480" w:firstLineChars="200"/>
        <w:jc w:val="left"/>
        <w:textAlignment w:val="baseline"/>
        <w:rPr>
          <w:rFonts w:ascii="宋体" w:hAnsi="宋体"/>
          <w:color w:val="auto"/>
          <w:sz w:val="24"/>
          <w:szCs w:val="24"/>
          <w:highlight w:val="none"/>
        </w:rPr>
      </w:pPr>
      <w:r>
        <w:rPr>
          <w:rFonts w:hint="eastAsia" w:ascii="宋体" w:hAnsi="宋体"/>
          <w:color w:val="auto"/>
          <w:sz w:val="24"/>
          <w:szCs w:val="24"/>
          <w:highlight w:val="none"/>
        </w:rPr>
        <w:t>（1）分部分项工程：</w:t>
      </w:r>
    </w:p>
    <w:p>
      <w:pPr>
        <w:tabs>
          <w:tab w:val="left" w:pos="711"/>
          <w:tab w:val="left" w:pos="2580"/>
        </w:tabs>
        <w:spacing w:line="360" w:lineRule="auto"/>
        <w:ind w:right="140" w:rightChars="50" w:firstLine="480" w:firstLineChars="200"/>
        <w:jc w:val="left"/>
        <w:textAlignment w:val="baseline"/>
        <w:rPr>
          <w:rFonts w:ascii="宋体" w:hAnsi="宋体"/>
          <w:color w:val="auto"/>
          <w:sz w:val="24"/>
          <w:szCs w:val="24"/>
          <w:highlight w:val="none"/>
          <w:u w:val="single"/>
        </w:rPr>
      </w:pPr>
      <w:r>
        <w:rPr>
          <w:rFonts w:hint="eastAsia" w:ascii="宋体" w:hAnsi="宋体"/>
          <w:color w:val="auto"/>
          <w:sz w:val="24"/>
          <w:szCs w:val="24"/>
          <w:highlight w:val="none"/>
          <w:u w:val="single"/>
        </w:rPr>
        <w:t>①已标价工程量清单子目综合单价按合同约定无需调整的，以按照竣工图和第12.3.1项〔计量原则〕约定确定的工程量乘以相应的已标价工程量清单子目综合单价确定该部分分部分项工程结算价</w:t>
      </w:r>
      <w:r>
        <w:rPr>
          <w:rFonts w:hint="eastAsia" w:ascii="宋体" w:hAnsi="宋体"/>
          <w:color w:val="auto"/>
          <w:sz w:val="24"/>
          <w:szCs w:val="24"/>
          <w:highlight w:val="none"/>
        </w:rPr>
        <w:t>；</w:t>
      </w:r>
    </w:p>
    <w:p>
      <w:pPr>
        <w:tabs>
          <w:tab w:val="left" w:pos="711"/>
          <w:tab w:val="left" w:pos="2580"/>
        </w:tabs>
        <w:spacing w:line="360" w:lineRule="auto"/>
        <w:ind w:right="140" w:rightChars="50" w:firstLine="480" w:firstLineChars="200"/>
        <w:jc w:val="left"/>
        <w:textAlignment w:val="baseline"/>
        <w:rPr>
          <w:rFonts w:ascii="宋体" w:hAnsi="宋体"/>
          <w:color w:val="auto"/>
          <w:sz w:val="24"/>
          <w:szCs w:val="24"/>
          <w:highlight w:val="none"/>
          <w:u w:val="single"/>
        </w:rPr>
      </w:pPr>
      <w:r>
        <w:rPr>
          <w:rFonts w:hint="eastAsia" w:ascii="宋体" w:hAnsi="宋体"/>
          <w:color w:val="auto"/>
          <w:sz w:val="24"/>
          <w:szCs w:val="24"/>
          <w:highlight w:val="none"/>
          <w:u w:val="singl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Pr>
          <w:rFonts w:hint="eastAsia" w:ascii="宋体" w:hAnsi="宋体"/>
          <w:color w:val="auto"/>
          <w:sz w:val="24"/>
          <w:szCs w:val="24"/>
          <w:highlight w:val="none"/>
        </w:rPr>
        <w:t>；</w:t>
      </w:r>
    </w:p>
    <w:p>
      <w:pPr>
        <w:tabs>
          <w:tab w:val="left" w:pos="711"/>
          <w:tab w:val="left" w:pos="2580"/>
        </w:tabs>
        <w:spacing w:line="360" w:lineRule="auto"/>
        <w:ind w:right="140" w:rightChars="50" w:firstLine="480" w:firstLineChars="200"/>
        <w:jc w:val="left"/>
        <w:textAlignment w:val="baseline"/>
        <w:rPr>
          <w:rFonts w:ascii="宋体" w:hAnsi="宋体"/>
          <w:color w:val="auto"/>
          <w:sz w:val="24"/>
          <w:szCs w:val="24"/>
          <w:highlight w:val="none"/>
          <w:u w:val="single"/>
        </w:rPr>
      </w:pPr>
      <w:r>
        <w:rPr>
          <w:rFonts w:hint="eastAsia" w:ascii="宋体" w:hAnsi="宋体"/>
          <w:color w:val="auto"/>
          <w:sz w:val="24"/>
          <w:szCs w:val="24"/>
          <w:highlight w:val="none"/>
          <w:u w:val="single"/>
        </w:rPr>
        <w:t>③需要对没有填入综合单价或总额价的子目项目进行扣减的，第12.3.1项〔计量原则〕约定确定的工程量乘以按照10.4.1〔变更估价原则〕（3）目约定的综合单价进行扣减</w:t>
      </w:r>
      <w:r>
        <w:rPr>
          <w:rFonts w:hint="eastAsia" w:ascii="宋体" w:hAnsi="宋体"/>
          <w:color w:val="auto"/>
          <w:sz w:val="24"/>
          <w:szCs w:val="24"/>
          <w:highlight w:val="none"/>
        </w:rPr>
        <w:t>；</w:t>
      </w:r>
    </w:p>
    <w:p>
      <w:pPr>
        <w:tabs>
          <w:tab w:val="left" w:pos="711"/>
          <w:tab w:val="left" w:pos="2580"/>
        </w:tabs>
        <w:spacing w:line="360" w:lineRule="auto"/>
        <w:ind w:right="140" w:rightChars="50" w:firstLine="480" w:firstLineChars="200"/>
        <w:jc w:val="left"/>
        <w:textAlignment w:val="baseline"/>
        <w:rPr>
          <w:rFonts w:ascii="宋体" w:hAnsi="宋体"/>
          <w:color w:val="auto"/>
          <w:sz w:val="24"/>
          <w:szCs w:val="24"/>
          <w:highlight w:val="none"/>
          <w:u w:val="single"/>
        </w:rPr>
      </w:pPr>
      <w:r>
        <w:rPr>
          <w:rFonts w:hint="eastAsia" w:ascii="宋体" w:hAnsi="宋体"/>
          <w:color w:val="auto"/>
          <w:sz w:val="24"/>
          <w:szCs w:val="24"/>
          <w:highlight w:val="none"/>
          <w:u w:val="single"/>
        </w:rPr>
        <w:t>④合同、已标价工程量清单和竞争性磋商文件另有约定的，按照其约定执行</w:t>
      </w:r>
      <w:r>
        <w:rPr>
          <w:rFonts w:hint="eastAsia" w:ascii="宋体" w:hAnsi="宋体"/>
          <w:color w:val="auto"/>
          <w:sz w:val="24"/>
          <w:szCs w:val="24"/>
          <w:highlight w:val="none"/>
        </w:rPr>
        <w:t>。</w:t>
      </w:r>
    </w:p>
    <w:p>
      <w:pPr>
        <w:tabs>
          <w:tab w:val="left" w:pos="711"/>
          <w:tab w:val="left" w:pos="2580"/>
        </w:tabs>
        <w:spacing w:line="360" w:lineRule="auto"/>
        <w:ind w:right="140" w:rightChars="50" w:firstLine="480" w:firstLineChars="200"/>
        <w:jc w:val="left"/>
        <w:textAlignment w:val="baseline"/>
        <w:rPr>
          <w:rFonts w:ascii="宋体" w:hAnsi="宋体"/>
          <w:color w:val="auto"/>
          <w:sz w:val="24"/>
          <w:szCs w:val="24"/>
          <w:highlight w:val="none"/>
        </w:rPr>
      </w:pPr>
      <w:r>
        <w:rPr>
          <w:rFonts w:hint="eastAsia" w:ascii="宋体" w:hAnsi="宋体"/>
          <w:color w:val="auto"/>
          <w:sz w:val="24"/>
          <w:szCs w:val="24"/>
          <w:highlight w:val="none"/>
        </w:rPr>
        <w:t>（2）措施项目：</w:t>
      </w:r>
    </w:p>
    <w:p>
      <w:pPr>
        <w:tabs>
          <w:tab w:val="left" w:pos="711"/>
          <w:tab w:val="left" w:pos="2580"/>
        </w:tabs>
        <w:spacing w:line="360" w:lineRule="auto"/>
        <w:ind w:right="140" w:rightChars="50" w:firstLine="480" w:firstLineChars="200"/>
        <w:jc w:val="left"/>
        <w:textAlignment w:val="baseline"/>
        <w:rPr>
          <w:rFonts w:ascii="宋体" w:hAnsi="宋体"/>
          <w:color w:val="auto"/>
          <w:sz w:val="24"/>
          <w:szCs w:val="24"/>
          <w:highlight w:val="none"/>
          <w:u w:val="single"/>
        </w:rPr>
      </w:pPr>
      <w:r>
        <w:rPr>
          <w:rFonts w:hint="eastAsia" w:ascii="宋体" w:hAnsi="宋体"/>
          <w:color w:val="auto"/>
          <w:sz w:val="24"/>
          <w:szCs w:val="24"/>
          <w:highlight w:val="none"/>
          <w:u w:val="single"/>
        </w:rPr>
        <w:t>①已标价工程量清单范围内以项为计量单位的措施项目费（安全文明施工费除外）包干使用；不以项为计量单位的措施项目费按第14.2.1项〔竣工结算办理办法〕分部分项约定执行，若该部分措施项目的结算工程量超过清单工程量，则按清单工程量进行结算</w:t>
      </w:r>
      <w:r>
        <w:rPr>
          <w:rFonts w:hint="eastAsia" w:ascii="宋体" w:hAnsi="宋体"/>
          <w:color w:val="auto"/>
          <w:sz w:val="24"/>
          <w:szCs w:val="24"/>
          <w:highlight w:val="none"/>
        </w:rPr>
        <w:t>。</w:t>
      </w:r>
    </w:p>
    <w:p>
      <w:pPr>
        <w:tabs>
          <w:tab w:val="left" w:pos="711"/>
          <w:tab w:val="left" w:pos="2580"/>
        </w:tabs>
        <w:spacing w:line="360" w:lineRule="auto"/>
        <w:ind w:right="140" w:rightChars="50" w:firstLine="480" w:firstLineChars="200"/>
        <w:jc w:val="left"/>
        <w:textAlignment w:val="baseline"/>
        <w:rPr>
          <w:rFonts w:ascii="宋体" w:hAnsi="宋体"/>
          <w:color w:val="auto"/>
          <w:sz w:val="24"/>
          <w:szCs w:val="24"/>
          <w:highlight w:val="none"/>
          <w:u w:val="single"/>
        </w:rPr>
      </w:pPr>
      <w:r>
        <w:rPr>
          <w:rFonts w:hint="eastAsia" w:ascii="宋体" w:hAnsi="宋体"/>
          <w:color w:val="auto"/>
          <w:sz w:val="24"/>
          <w:szCs w:val="24"/>
          <w:highlight w:val="none"/>
          <w:u w:val="single"/>
        </w:rPr>
        <w:t>②工程变更引起施工方案改变使措施项目发生变化的，措施费不调整</w:t>
      </w:r>
      <w:r>
        <w:rPr>
          <w:rFonts w:hint="eastAsia" w:ascii="宋体" w:hAnsi="宋体"/>
          <w:color w:val="auto"/>
          <w:sz w:val="24"/>
          <w:szCs w:val="24"/>
          <w:highlight w:val="none"/>
        </w:rPr>
        <w:t>。</w:t>
      </w:r>
    </w:p>
    <w:p>
      <w:pPr>
        <w:tabs>
          <w:tab w:val="left" w:pos="711"/>
          <w:tab w:val="left" w:pos="2580"/>
        </w:tabs>
        <w:spacing w:line="360" w:lineRule="auto"/>
        <w:ind w:right="140" w:rightChars="50" w:firstLine="480" w:firstLineChars="200"/>
        <w:jc w:val="left"/>
        <w:textAlignment w:val="baseline"/>
        <w:rPr>
          <w:rFonts w:ascii="宋体" w:hAnsi="宋体"/>
          <w:color w:val="auto"/>
          <w:sz w:val="24"/>
          <w:szCs w:val="24"/>
          <w:highlight w:val="none"/>
          <w:u w:val="single"/>
        </w:rPr>
      </w:pPr>
      <w:r>
        <w:rPr>
          <w:rFonts w:hint="eastAsia" w:ascii="宋体" w:hAnsi="宋体"/>
          <w:color w:val="auto"/>
          <w:sz w:val="24"/>
          <w:szCs w:val="24"/>
          <w:highlight w:val="none"/>
          <w:u w:val="single"/>
        </w:rPr>
        <w:t>③安全文明施工费按照《重庆市建设工程安全文明施工费计取及使用管理规定》（渝建发〔2014〕25号）、《重庆市住房和城乡建设委员会关于调整建设施工现场形象品质提升安全文明施工费计取的通知》（渝建管〔2020〕97号）、《重庆市建设工程费用定额》（CQFYDE-2018）、《重庆市城乡建设委员会关于适用增值税新税率调整建设工程计价依据的通知》（渝建〔2019〕143号）的规定进行结算</w:t>
      </w:r>
      <w:r>
        <w:rPr>
          <w:rFonts w:hint="eastAsia" w:ascii="宋体" w:hAnsi="宋体"/>
          <w:color w:val="auto"/>
          <w:sz w:val="24"/>
          <w:szCs w:val="24"/>
          <w:highlight w:val="none"/>
        </w:rPr>
        <w:t>。</w:t>
      </w:r>
    </w:p>
    <w:p>
      <w:pPr>
        <w:tabs>
          <w:tab w:val="left" w:pos="711"/>
          <w:tab w:val="left" w:pos="2580"/>
        </w:tabs>
        <w:spacing w:line="360" w:lineRule="auto"/>
        <w:ind w:right="140" w:rightChars="50" w:firstLine="480" w:firstLineChars="200"/>
        <w:jc w:val="left"/>
        <w:textAlignment w:val="baseline"/>
        <w:rPr>
          <w:rFonts w:ascii="宋体" w:hAnsi="宋体"/>
          <w:color w:val="auto"/>
          <w:sz w:val="24"/>
          <w:szCs w:val="24"/>
          <w:highlight w:val="none"/>
        </w:rPr>
      </w:pPr>
      <w:r>
        <w:rPr>
          <w:rFonts w:hint="eastAsia" w:ascii="宋体" w:hAnsi="宋体"/>
          <w:color w:val="auto"/>
          <w:sz w:val="24"/>
          <w:szCs w:val="24"/>
          <w:highlight w:val="none"/>
        </w:rPr>
        <w:t>（3）其他项目：</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①材料（工程设备）暂估价：</w:t>
      </w:r>
      <w:r>
        <w:rPr>
          <w:rFonts w:hint="eastAsia" w:ascii="宋体" w:hAnsi="宋体"/>
          <w:color w:val="auto"/>
          <w:sz w:val="24"/>
          <w:szCs w:val="24"/>
          <w:highlight w:val="none"/>
          <w:u w:val="single"/>
        </w:rPr>
        <w:t>按照第12.3.1项〔计量原则〕约定及对应定额消耗量确定的数量乘以监理人、跟审单位、发包人根据市场行情认质核价确定的价格进行结算</w:t>
      </w:r>
      <w:r>
        <w:rPr>
          <w:rFonts w:hint="eastAsia" w:ascii="宋体" w:hAnsi="宋体"/>
          <w:color w:val="auto"/>
          <w:sz w:val="24"/>
          <w:szCs w:val="24"/>
          <w:highlight w:val="none"/>
        </w:rPr>
        <w:t>。</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②专业工程暂估价：</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u w:val="single"/>
        </w:rPr>
        <w:t>1）对于不属于依法必须招标的暂估价项目：按发包人审定的价格进行结算</w:t>
      </w:r>
      <w:r>
        <w:rPr>
          <w:rFonts w:hint="eastAsia" w:ascii="宋体" w:hAnsi="宋体"/>
          <w:color w:val="auto"/>
          <w:sz w:val="24"/>
          <w:szCs w:val="24"/>
          <w:highlight w:val="none"/>
        </w:rPr>
        <w:t>。</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u w:val="single"/>
        </w:rPr>
        <w:t>2）对于依法必须招标的暂估价项目：达到招标规模标准的暂估价内容，包括专业工程暂估价和材料设备暂估价均应招标确定，并按暂估价竞争性磋商文件约定结算</w:t>
      </w:r>
      <w:r>
        <w:rPr>
          <w:rFonts w:hint="eastAsia" w:ascii="宋体" w:hAnsi="宋体"/>
          <w:color w:val="auto"/>
          <w:sz w:val="24"/>
          <w:szCs w:val="24"/>
          <w:highlight w:val="none"/>
        </w:rPr>
        <w:t>。</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u w:val="single"/>
        </w:rPr>
        <w:t>3）总承包服务费：总承包服务费包干使用，结算时不作调整</w:t>
      </w:r>
      <w:r>
        <w:rPr>
          <w:rFonts w:hint="eastAsia" w:ascii="宋体" w:hAnsi="宋体"/>
          <w:color w:val="auto"/>
          <w:sz w:val="24"/>
          <w:szCs w:val="24"/>
          <w:highlight w:val="none"/>
        </w:rPr>
        <w:t>。</w:t>
      </w:r>
    </w:p>
    <w:p>
      <w:pPr>
        <w:tabs>
          <w:tab w:val="left" w:pos="711"/>
          <w:tab w:val="left" w:pos="2580"/>
        </w:tabs>
        <w:spacing w:line="360" w:lineRule="auto"/>
        <w:ind w:right="140" w:rightChars="50" w:firstLine="480" w:firstLineChars="200"/>
        <w:jc w:val="left"/>
        <w:textAlignment w:val="baseline"/>
        <w:rPr>
          <w:rFonts w:ascii="宋体" w:hAnsi="宋体"/>
          <w:color w:val="auto"/>
          <w:sz w:val="24"/>
          <w:szCs w:val="24"/>
          <w:highlight w:val="none"/>
        </w:rPr>
      </w:pPr>
      <w:r>
        <w:rPr>
          <w:rFonts w:hint="eastAsia" w:ascii="宋体" w:hAnsi="宋体"/>
          <w:color w:val="auto"/>
          <w:sz w:val="24"/>
          <w:szCs w:val="24"/>
          <w:highlight w:val="none"/>
        </w:rPr>
        <w:t>（4）价格调整：</w:t>
      </w:r>
      <w:r>
        <w:rPr>
          <w:rFonts w:hint="eastAsia" w:ascii="宋体" w:hAnsi="宋体"/>
          <w:color w:val="auto"/>
          <w:sz w:val="24"/>
          <w:szCs w:val="24"/>
          <w:highlight w:val="none"/>
          <w:u w:val="single"/>
        </w:rPr>
        <w:t>按照第11条〔价格调整〕约定约定执行</w:t>
      </w:r>
      <w:r>
        <w:rPr>
          <w:rFonts w:hint="eastAsia" w:ascii="宋体" w:hAnsi="宋体"/>
          <w:color w:val="auto"/>
          <w:sz w:val="24"/>
          <w:szCs w:val="24"/>
          <w:highlight w:val="none"/>
        </w:rPr>
        <w:t>。</w:t>
      </w:r>
    </w:p>
    <w:p>
      <w:pPr>
        <w:tabs>
          <w:tab w:val="left" w:pos="711"/>
          <w:tab w:val="left" w:pos="2580"/>
        </w:tabs>
        <w:spacing w:line="360" w:lineRule="auto"/>
        <w:ind w:right="140" w:rightChars="50" w:firstLine="480" w:firstLineChars="200"/>
        <w:jc w:val="left"/>
        <w:textAlignment w:val="baseline"/>
        <w:rPr>
          <w:rFonts w:ascii="宋体" w:hAnsi="宋体"/>
          <w:color w:val="auto"/>
          <w:sz w:val="24"/>
          <w:szCs w:val="24"/>
          <w:highlight w:val="none"/>
          <w:u w:val="single"/>
        </w:rPr>
      </w:pPr>
      <w:r>
        <w:rPr>
          <w:rFonts w:hint="eastAsia" w:ascii="宋体" w:hAnsi="宋体"/>
          <w:color w:val="auto"/>
          <w:sz w:val="24"/>
          <w:szCs w:val="24"/>
          <w:highlight w:val="none"/>
        </w:rPr>
        <w:t>（5）工程变更、索赔与现场签证：</w:t>
      </w:r>
    </w:p>
    <w:p>
      <w:pPr>
        <w:tabs>
          <w:tab w:val="left" w:pos="711"/>
          <w:tab w:val="left" w:pos="2580"/>
        </w:tabs>
        <w:spacing w:line="360" w:lineRule="auto"/>
        <w:ind w:right="140" w:rightChars="50" w:firstLine="480" w:firstLineChars="200"/>
        <w:jc w:val="left"/>
        <w:textAlignment w:val="baseline"/>
        <w:rPr>
          <w:rFonts w:ascii="宋体" w:hAnsi="宋体"/>
          <w:color w:val="auto"/>
          <w:sz w:val="24"/>
          <w:szCs w:val="24"/>
          <w:highlight w:val="none"/>
          <w:u w:val="single"/>
        </w:rPr>
      </w:pPr>
      <w:r>
        <w:rPr>
          <w:rFonts w:hint="eastAsia" w:ascii="宋体" w:hAnsi="宋体"/>
          <w:color w:val="auto"/>
          <w:sz w:val="24"/>
          <w:szCs w:val="24"/>
          <w:highlight w:val="none"/>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pPr>
        <w:tabs>
          <w:tab w:val="left" w:pos="711"/>
          <w:tab w:val="left" w:pos="2580"/>
        </w:tabs>
        <w:spacing w:line="360" w:lineRule="auto"/>
        <w:ind w:right="140" w:rightChars="50" w:firstLine="480" w:firstLineChars="200"/>
        <w:jc w:val="left"/>
        <w:textAlignment w:val="baseline"/>
        <w:rPr>
          <w:rFonts w:ascii="宋体" w:hAnsi="宋体"/>
          <w:color w:val="auto"/>
          <w:sz w:val="24"/>
          <w:szCs w:val="24"/>
          <w:highlight w:val="none"/>
          <w:u w:val="single"/>
        </w:rPr>
      </w:pPr>
      <w:r>
        <w:rPr>
          <w:rFonts w:hint="eastAsia" w:ascii="宋体" w:hAnsi="宋体"/>
          <w:color w:val="auto"/>
          <w:sz w:val="24"/>
          <w:szCs w:val="24"/>
          <w:highlight w:val="none"/>
        </w:rPr>
        <w:t>2）索赔：按照第10.4.1项〔变更估价原则〕和第14.2.1项〔竣工结算办法〕约定执行。</w:t>
      </w:r>
    </w:p>
    <w:p>
      <w:pPr>
        <w:tabs>
          <w:tab w:val="left" w:pos="711"/>
          <w:tab w:val="left" w:pos="2580"/>
        </w:tabs>
        <w:spacing w:line="360" w:lineRule="auto"/>
        <w:ind w:right="140" w:rightChars="50" w:firstLine="480" w:firstLineChars="200"/>
        <w:jc w:val="left"/>
        <w:textAlignment w:val="baseline"/>
        <w:rPr>
          <w:rFonts w:ascii="宋体" w:hAnsi="宋体"/>
          <w:color w:val="auto"/>
          <w:sz w:val="24"/>
          <w:szCs w:val="24"/>
          <w:highlight w:val="none"/>
          <w:u w:val="single"/>
        </w:rPr>
      </w:pPr>
      <w:r>
        <w:rPr>
          <w:rFonts w:hint="eastAsia" w:ascii="宋体" w:hAnsi="宋体"/>
          <w:color w:val="auto"/>
          <w:sz w:val="24"/>
          <w:szCs w:val="24"/>
          <w:highlight w:val="none"/>
        </w:rPr>
        <w:t>3）现场签证：按照第10.4.1项〔变更估价原则〕和第14.2.1项〔竣工结算办法〕约定执行。</w:t>
      </w:r>
    </w:p>
    <w:p>
      <w:pPr>
        <w:tabs>
          <w:tab w:val="left" w:pos="711"/>
          <w:tab w:val="left" w:pos="2580"/>
        </w:tabs>
        <w:spacing w:line="360" w:lineRule="auto"/>
        <w:ind w:right="140" w:rightChars="50" w:firstLine="480" w:firstLineChars="200"/>
        <w:jc w:val="left"/>
        <w:textAlignment w:val="baseline"/>
        <w:rPr>
          <w:rFonts w:ascii="宋体" w:hAnsi="宋体"/>
          <w:color w:val="auto"/>
          <w:sz w:val="24"/>
          <w:szCs w:val="24"/>
          <w:highlight w:val="none"/>
          <w:u w:val="single"/>
        </w:rPr>
      </w:pPr>
      <w:r>
        <w:rPr>
          <w:rFonts w:hint="eastAsia" w:ascii="宋体" w:hAnsi="宋体"/>
          <w:color w:val="auto"/>
          <w:sz w:val="24"/>
          <w:szCs w:val="24"/>
          <w:highlight w:val="none"/>
        </w:rPr>
        <w:t>（6）罚金、违约金及其他费用：</w:t>
      </w:r>
      <w:r>
        <w:rPr>
          <w:rFonts w:hint="eastAsia" w:ascii="宋体" w:hAnsi="宋体"/>
          <w:color w:val="auto"/>
          <w:sz w:val="24"/>
          <w:szCs w:val="24"/>
          <w:highlight w:val="none"/>
          <w:u w:val="single"/>
        </w:rPr>
        <w:t>按实进行结算</w:t>
      </w:r>
      <w:r>
        <w:rPr>
          <w:rFonts w:hint="eastAsia" w:ascii="宋体" w:hAnsi="宋体"/>
          <w:color w:val="auto"/>
          <w:sz w:val="24"/>
          <w:szCs w:val="24"/>
          <w:highlight w:val="none"/>
        </w:rPr>
        <w:t>。</w:t>
      </w:r>
    </w:p>
    <w:p>
      <w:pPr>
        <w:tabs>
          <w:tab w:val="left" w:pos="711"/>
          <w:tab w:val="left" w:pos="2580"/>
        </w:tabs>
        <w:spacing w:line="360" w:lineRule="auto"/>
        <w:ind w:right="140" w:rightChars="50" w:firstLine="480" w:firstLineChars="200"/>
        <w:jc w:val="left"/>
        <w:textAlignment w:val="baseline"/>
        <w:rPr>
          <w:rFonts w:ascii="宋体" w:hAnsi="宋体"/>
          <w:color w:val="auto"/>
          <w:sz w:val="24"/>
          <w:szCs w:val="24"/>
          <w:highlight w:val="none"/>
          <w:u w:val="single"/>
        </w:rPr>
      </w:pPr>
      <w:r>
        <w:rPr>
          <w:rFonts w:hint="eastAsia" w:ascii="宋体" w:hAnsi="宋体"/>
          <w:color w:val="auto"/>
          <w:sz w:val="24"/>
          <w:szCs w:val="24"/>
          <w:highlight w:val="none"/>
        </w:rPr>
        <w:t>（7）规费：已标价工程量清单中规费费用按《重庆市建设工程费用定额》（CQFYDE-2018）执行。</w:t>
      </w:r>
    </w:p>
    <w:p>
      <w:pPr>
        <w:tabs>
          <w:tab w:val="left" w:pos="711"/>
          <w:tab w:val="left" w:pos="2580"/>
        </w:tabs>
        <w:spacing w:line="360" w:lineRule="auto"/>
        <w:ind w:right="140" w:rightChars="50" w:firstLine="480" w:firstLineChars="200"/>
        <w:jc w:val="left"/>
        <w:textAlignment w:val="baseline"/>
        <w:rPr>
          <w:rFonts w:ascii="宋体" w:hAnsi="宋体"/>
          <w:color w:val="auto"/>
          <w:sz w:val="24"/>
          <w:szCs w:val="24"/>
          <w:highlight w:val="none"/>
          <w:u w:val="single"/>
        </w:rPr>
      </w:pPr>
      <w:r>
        <w:rPr>
          <w:rFonts w:hint="eastAsia" w:ascii="宋体" w:hAnsi="宋体"/>
          <w:color w:val="auto"/>
          <w:sz w:val="24"/>
          <w:szCs w:val="24"/>
          <w:highlight w:val="none"/>
        </w:rPr>
        <w:t>（8）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14.2.1.3竣工结算价</w:t>
      </w:r>
    </w:p>
    <w:p>
      <w:pPr>
        <w:tabs>
          <w:tab w:val="left" w:pos="711"/>
          <w:tab w:val="left" w:pos="2580"/>
        </w:tabs>
        <w:spacing w:line="360" w:lineRule="auto"/>
        <w:ind w:right="140" w:rightChars="50" w:firstLine="480" w:firstLineChars="200"/>
        <w:jc w:val="left"/>
        <w:textAlignment w:val="baseline"/>
        <w:rPr>
          <w:rFonts w:ascii="宋体" w:hAnsi="宋体"/>
          <w:color w:val="auto"/>
          <w:sz w:val="24"/>
          <w:szCs w:val="24"/>
          <w:highlight w:val="none"/>
          <w:u w:val="single"/>
        </w:rPr>
      </w:pPr>
      <w:r>
        <w:rPr>
          <w:rFonts w:hint="eastAsia" w:ascii="宋体" w:hAnsi="宋体"/>
          <w:color w:val="auto"/>
          <w:sz w:val="24"/>
          <w:szCs w:val="24"/>
          <w:highlight w:val="none"/>
          <w:u w:val="single"/>
        </w:rPr>
        <w:t>工程竣工验收合格，承包人向发包人提供经重庆市城建档案馆档案专项验收合格的完整竣工档案资料、竣工验收报告和竣工图（含相应的电子文档），由重庆市体育局委托的第三方审计机构进行结算审核，最终以重庆市体育局委托的第三方审核机构出具的审核报告金额作为本工程结算依据。</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14.2.2 竣工结算审核期限</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监理人审核竣工付款申请单的期限：</w:t>
      </w:r>
      <w:r>
        <w:rPr>
          <w:rFonts w:hint="eastAsia" w:ascii="宋体" w:hAnsi="宋体"/>
          <w:color w:val="auto"/>
          <w:sz w:val="24"/>
          <w:szCs w:val="24"/>
          <w:highlight w:val="none"/>
          <w:u w:val="single"/>
        </w:rPr>
        <w:t>不超过  日</w:t>
      </w:r>
      <w:r>
        <w:rPr>
          <w:rFonts w:hint="eastAsia" w:ascii="宋体" w:hAnsi="宋体"/>
          <w:color w:val="auto"/>
          <w:sz w:val="24"/>
          <w:szCs w:val="24"/>
          <w:highlight w:val="none"/>
        </w:rPr>
        <w:t>。</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发包人审核竣工付款申请单的期限：</w:t>
      </w:r>
      <w:r>
        <w:rPr>
          <w:rFonts w:hint="eastAsia" w:ascii="宋体" w:hAnsi="宋体"/>
          <w:color w:val="auto"/>
          <w:sz w:val="24"/>
          <w:szCs w:val="24"/>
          <w:highlight w:val="none"/>
          <w:u w:val="single"/>
        </w:rPr>
        <w:t>不超过  日</w:t>
      </w:r>
      <w:r>
        <w:rPr>
          <w:rFonts w:hint="eastAsia" w:ascii="宋体" w:hAnsi="宋体"/>
          <w:color w:val="auto"/>
          <w:sz w:val="24"/>
          <w:szCs w:val="24"/>
          <w:highlight w:val="none"/>
        </w:rPr>
        <w:t>。</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发包人完成竣工付款的期限：</w:t>
      </w:r>
      <w:r>
        <w:rPr>
          <w:rFonts w:hint="eastAsia" w:ascii="宋体" w:hAnsi="宋体"/>
          <w:color w:val="auto"/>
          <w:sz w:val="24"/>
          <w:szCs w:val="24"/>
          <w:highlight w:val="none"/>
          <w:u w:val="single"/>
        </w:rPr>
        <w:t>完成竣工付款申请单审核后  天内</w:t>
      </w:r>
      <w:r>
        <w:rPr>
          <w:rFonts w:hint="eastAsia" w:ascii="宋体" w:hAnsi="宋体"/>
          <w:color w:val="auto"/>
          <w:sz w:val="24"/>
          <w:szCs w:val="24"/>
          <w:highlight w:val="none"/>
        </w:rPr>
        <w:t>。</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关于竣工付款证书异议部分复核的方式和程序： 按照第20条〔争议解决〕约定处理。</w:t>
      </w:r>
    </w:p>
    <w:p>
      <w:pPr>
        <w:pStyle w:val="7"/>
        <w:spacing w:before="0" w:after="0" w:line="360" w:lineRule="auto"/>
        <w:ind w:left="848" w:hanging="848" w:hangingChars="352"/>
        <w:rPr>
          <w:rFonts w:ascii="宋体" w:hAnsi="宋体"/>
          <w:color w:val="auto"/>
          <w:sz w:val="24"/>
          <w:szCs w:val="24"/>
          <w:highlight w:val="none"/>
        </w:rPr>
      </w:pPr>
      <w:bookmarkStart w:id="1848" w:name="_Toc532377396"/>
      <w:bookmarkStart w:id="1849" w:name="_Toc532375659"/>
      <w:r>
        <w:rPr>
          <w:rFonts w:hint="eastAsia" w:ascii="宋体" w:hAnsi="宋体"/>
          <w:color w:val="auto"/>
          <w:sz w:val="24"/>
          <w:szCs w:val="24"/>
          <w:highlight w:val="none"/>
        </w:rPr>
        <w:t>14.4 最终结清</w:t>
      </w:r>
      <w:bookmarkEnd w:id="1848"/>
      <w:bookmarkEnd w:id="1849"/>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14.4.1 最终结清申请单</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承包人提交最终结清申请单的份数：</w:t>
      </w:r>
      <w:r>
        <w:rPr>
          <w:rFonts w:hint="eastAsia" w:ascii="宋体" w:hAnsi="宋体"/>
          <w:color w:val="auto"/>
          <w:sz w:val="24"/>
          <w:szCs w:val="24"/>
          <w:highlight w:val="none"/>
          <w:u w:val="single"/>
        </w:rPr>
        <w:t>3份</w:t>
      </w:r>
      <w:r>
        <w:rPr>
          <w:rFonts w:hint="eastAsia" w:ascii="宋体" w:hAnsi="宋体"/>
          <w:color w:val="auto"/>
          <w:sz w:val="24"/>
          <w:szCs w:val="24"/>
          <w:highlight w:val="none"/>
        </w:rPr>
        <w:t>。</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承包人提交最终结算申请单的期限：</w:t>
      </w:r>
      <w:r>
        <w:rPr>
          <w:rFonts w:hint="eastAsia" w:ascii="宋体" w:hAnsi="宋体"/>
          <w:color w:val="auto"/>
          <w:sz w:val="24"/>
          <w:szCs w:val="24"/>
          <w:highlight w:val="none"/>
          <w:u w:val="single"/>
        </w:rPr>
        <w:t>缺陷责任期终止证书颁发后14天内</w:t>
      </w:r>
      <w:r>
        <w:rPr>
          <w:rFonts w:hint="eastAsia" w:ascii="宋体" w:hAnsi="宋体"/>
          <w:color w:val="auto"/>
          <w:sz w:val="24"/>
          <w:szCs w:val="24"/>
          <w:highlight w:val="none"/>
        </w:rPr>
        <w:t>。</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14.4.2 最终结清证书和支付</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（1）发包人完成最终结清申请单的审批并颁发最终结清证书的期限：</w:t>
      </w:r>
      <w:r>
        <w:rPr>
          <w:rFonts w:hint="eastAsia" w:ascii="宋体" w:hAnsi="宋体"/>
          <w:color w:val="auto"/>
          <w:sz w:val="24"/>
          <w:szCs w:val="24"/>
          <w:highlight w:val="none"/>
          <w:u w:val="single"/>
        </w:rPr>
        <w:t>发包人收到完整资料后14天内完成审批并颁发最终结清证书</w:t>
      </w:r>
      <w:r>
        <w:rPr>
          <w:rFonts w:hint="eastAsia" w:ascii="宋体" w:hAnsi="宋体"/>
          <w:color w:val="auto"/>
          <w:sz w:val="24"/>
          <w:szCs w:val="24"/>
          <w:highlight w:val="none"/>
        </w:rPr>
        <w:t>。</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（2）发包人完成支付的期限：</w:t>
      </w:r>
      <w:r>
        <w:rPr>
          <w:rFonts w:hint="eastAsia" w:ascii="宋体" w:hAnsi="宋体"/>
          <w:color w:val="auto"/>
          <w:sz w:val="24"/>
          <w:szCs w:val="24"/>
          <w:highlight w:val="none"/>
          <w:u w:val="single"/>
        </w:rPr>
        <w:t>颁发最终结清证书的14天内</w:t>
      </w:r>
      <w:r>
        <w:rPr>
          <w:rFonts w:hint="eastAsia" w:ascii="宋体" w:hAnsi="宋体"/>
          <w:color w:val="auto"/>
          <w:sz w:val="24"/>
          <w:szCs w:val="24"/>
          <w:highlight w:val="none"/>
        </w:rPr>
        <w:t>。</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本条补充14.5款：</w:t>
      </w:r>
    </w:p>
    <w:bookmarkEnd w:id="1810"/>
    <w:bookmarkEnd w:id="1811"/>
    <w:bookmarkEnd w:id="1812"/>
    <w:bookmarkEnd w:id="1813"/>
    <w:bookmarkEnd w:id="1814"/>
    <w:bookmarkEnd w:id="1815"/>
    <w:bookmarkEnd w:id="1816"/>
    <w:bookmarkEnd w:id="1817"/>
    <w:p>
      <w:pPr>
        <w:pStyle w:val="7"/>
        <w:spacing w:before="0" w:after="0" w:line="360" w:lineRule="auto"/>
        <w:ind w:left="848" w:hanging="848" w:hangingChars="352"/>
        <w:rPr>
          <w:rFonts w:ascii="宋体" w:hAnsi="宋体"/>
          <w:color w:val="auto"/>
          <w:sz w:val="24"/>
          <w:szCs w:val="24"/>
          <w:highlight w:val="none"/>
        </w:rPr>
      </w:pPr>
      <w:bookmarkStart w:id="1850" w:name="_Toc532377397"/>
      <w:bookmarkStart w:id="1851" w:name="_Toc532375660"/>
      <w:r>
        <w:rPr>
          <w:rFonts w:hint="eastAsia" w:ascii="宋体" w:hAnsi="宋体"/>
          <w:color w:val="auto"/>
          <w:sz w:val="24"/>
          <w:szCs w:val="24"/>
          <w:highlight w:val="none"/>
        </w:rPr>
        <w:t>14.5 逾期办理或不配合办理竣工结算的处理</w:t>
      </w:r>
      <w:bookmarkEnd w:id="1850"/>
      <w:bookmarkEnd w:id="1851"/>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有下列情形之一的，视为承包人放弃与发包人共同办理竣工结算的权利，发包人有权会同跟审单位、监理人根据有效资料共同确定竣工结算金额。</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（1）承包人逾期未报送竣工结算资料，亦未获得发包人批准延期报送，经发包人两</w:t>
      </w:r>
      <w:bookmarkStart w:id="1852" w:name="_Hlk529133622"/>
      <w:r>
        <w:rPr>
          <w:rFonts w:hint="eastAsia" w:ascii="宋体" w:hAnsi="宋体"/>
          <w:color w:val="auto"/>
          <w:sz w:val="24"/>
          <w:szCs w:val="24"/>
          <w:highlight w:val="none"/>
        </w:rPr>
        <w:t>次书面催告仍未在限期内报送的</w:t>
      </w:r>
      <w:bookmarkEnd w:id="1852"/>
      <w:r>
        <w:rPr>
          <w:rFonts w:hint="eastAsia" w:ascii="宋体" w:hAnsi="宋体"/>
          <w:color w:val="auto"/>
          <w:sz w:val="24"/>
          <w:szCs w:val="24"/>
          <w:highlight w:val="none"/>
        </w:rPr>
        <w:t>；</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（3）承包人不配合发包人、跟审单位、监理人、发包人委托的工程造价咨询服务单位办理竣工结算的，经发包人两次书面函告仍未改正的。</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spacing w:line="360" w:lineRule="auto"/>
        <w:ind w:right="140" w:rightChars="50"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color w:val="auto"/>
          <w:sz w:val="24"/>
          <w:szCs w:val="24"/>
          <w:highlight w:val="none"/>
        </w:rPr>
        <w:t>。</w:t>
      </w:r>
    </w:p>
    <w:bookmarkEnd w:id="1540"/>
    <w:bookmarkEnd w:id="1541"/>
    <w:bookmarkEnd w:id="1542"/>
    <w:bookmarkEnd w:id="1543"/>
    <w:bookmarkEnd w:id="1544"/>
    <w:bookmarkEnd w:id="1545"/>
    <w:bookmarkEnd w:id="1546"/>
    <w:bookmarkEnd w:id="1547"/>
    <w:p>
      <w:pPr>
        <w:pStyle w:val="6"/>
        <w:spacing w:before="120" w:beforeLines="50" w:after="120" w:afterLines="50" w:line="360" w:lineRule="auto"/>
        <w:rPr>
          <w:rFonts w:ascii="宋体" w:hAnsi="宋体" w:eastAsia="宋体"/>
          <w:bCs/>
          <w:color w:val="auto"/>
          <w:sz w:val="24"/>
          <w:szCs w:val="24"/>
          <w:highlight w:val="none"/>
        </w:rPr>
      </w:pPr>
      <w:bookmarkStart w:id="1853" w:name="_Toc532377398"/>
      <w:bookmarkStart w:id="1854" w:name="_Toc351203647"/>
      <w:bookmarkStart w:id="1855" w:name="_Toc532375661"/>
      <w:bookmarkStart w:id="1856" w:name="_Toc267251483"/>
      <w:r>
        <w:rPr>
          <w:rFonts w:hint="eastAsia" w:ascii="宋体" w:hAnsi="宋体" w:eastAsia="宋体"/>
          <w:color w:val="auto"/>
          <w:sz w:val="24"/>
          <w:szCs w:val="24"/>
          <w:highlight w:val="none"/>
        </w:rPr>
        <w:t>15. 缺陷责任期与保修</w:t>
      </w:r>
      <w:bookmarkEnd w:id="1853"/>
      <w:bookmarkEnd w:id="1854"/>
      <w:bookmarkEnd w:id="1855"/>
    </w:p>
    <w:bookmarkEnd w:id="1856"/>
    <w:p>
      <w:pPr>
        <w:pStyle w:val="7"/>
        <w:spacing w:before="0" w:after="0" w:line="360" w:lineRule="auto"/>
        <w:ind w:left="848" w:hanging="848" w:hangingChars="352"/>
        <w:rPr>
          <w:rFonts w:ascii="宋体" w:hAnsi="宋体"/>
          <w:color w:val="auto"/>
          <w:sz w:val="24"/>
          <w:szCs w:val="24"/>
          <w:highlight w:val="none"/>
        </w:rPr>
      </w:pPr>
      <w:bookmarkStart w:id="1857" w:name="_Toc532375662"/>
      <w:bookmarkStart w:id="1858" w:name="_Toc532377399"/>
      <w:r>
        <w:rPr>
          <w:rFonts w:hint="eastAsia" w:ascii="宋体" w:hAnsi="宋体"/>
          <w:color w:val="auto"/>
          <w:sz w:val="24"/>
          <w:szCs w:val="24"/>
          <w:highlight w:val="none"/>
        </w:rPr>
        <w:t>15.3 质量保证金</w:t>
      </w:r>
      <w:bookmarkEnd w:id="1857"/>
      <w:bookmarkEnd w:id="1858"/>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15.3.1 承包人提供质量保证金的方式</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质量保证金采用以下第（2）种方式：</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（1）质量保证金保函</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u w:val="single"/>
        </w:rPr>
        <w:t>1）按竞争性磋商文件载明的格式或发包人认可的格式向发包人提交不可撤销的见索即付银行保函</w:t>
      </w:r>
      <w:r>
        <w:rPr>
          <w:rFonts w:hint="eastAsia" w:ascii="宋体" w:hAnsi="宋体"/>
          <w:color w:val="auto"/>
          <w:sz w:val="24"/>
          <w:szCs w:val="24"/>
          <w:highlight w:val="none"/>
        </w:rPr>
        <w:t>；</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2）出具保函的银行级别：</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3）保函金额为：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4）提交时间：</w:t>
      </w:r>
      <w:r>
        <w:rPr>
          <w:rFonts w:hint="eastAsia" w:ascii="宋体" w:hAnsi="宋体"/>
          <w:color w:val="auto"/>
          <w:sz w:val="24"/>
          <w:szCs w:val="24"/>
          <w:highlight w:val="none"/>
          <w:u w:val="single"/>
        </w:rPr>
        <w:t>工程竣工验收合格后14天内</w:t>
      </w:r>
      <w:r>
        <w:rPr>
          <w:rFonts w:hint="eastAsia" w:ascii="宋体" w:hAnsi="宋体"/>
          <w:color w:val="auto"/>
          <w:sz w:val="24"/>
          <w:szCs w:val="24"/>
          <w:highlight w:val="none"/>
        </w:rPr>
        <w:t>。</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u w:val="single"/>
        </w:rPr>
        <w:t>承包人提交质量保证金保函的，发包人应同时退还（若有）扣留的作为质量保证金的工程价款、履约担保、低价风险担保；保函金额不得超过工程价款结算总额的3%</w:t>
      </w:r>
      <w:r>
        <w:rPr>
          <w:rFonts w:hint="eastAsia" w:ascii="宋体" w:hAnsi="宋体"/>
          <w:color w:val="auto"/>
          <w:sz w:val="24"/>
          <w:szCs w:val="24"/>
          <w:highlight w:val="none"/>
        </w:rPr>
        <w:t>。</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（2）竣工结算价的</w:t>
      </w:r>
      <w:r>
        <w:rPr>
          <w:rFonts w:hint="eastAsia" w:ascii="宋体" w:hAnsi="宋体"/>
          <w:color w:val="auto"/>
          <w:sz w:val="24"/>
          <w:szCs w:val="24"/>
          <w:highlight w:val="none"/>
          <w:u w:val="single"/>
        </w:rPr>
        <w:t xml:space="preserve"> 3% </w:t>
      </w:r>
      <w:r>
        <w:rPr>
          <w:rFonts w:hint="eastAsia" w:ascii="宋体" w:hAnsi="宋体"/>
          <w:color w:val="auto"/>
          <w:sz w:val="24"/>
          <w:szCs w:val="24"/>
          <w:highlight w:val="none"/>
        </w:rPr>
        <w:t>；</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（3）其他方式：</w:t>
      </w:r>
      <w:r>
        <w:rPr>
          <w:rFonts w:hint="eastAsia" w:ascii="宋体" w:hAnsi="宋体"/>
          <w:color w:val="auto"/>
          <w:sz w:val="24"/>
          <w:szCs w:val="24"/>
          <w:highlight w:val="none"/>
          <w:u w:val="single"/>
        </w:rPr>
        <w:t xml:space="preserve"> / </w:t>
      </w:r>
      <w:r>
        <w:rPr>
          <w:rFonts w:hint="eastAsia" w:ascii="宋体" w:hAnsi="宋体"/>
          <w:color w:val="auto"/>
          <w:sz w:val="24"/>
          <w:szCs w:val="24"/>
          <w:highlight w:val="none"/>
        </w:rPr>
        <w:t>。</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15.3.2 质量保证金的扣留</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质量保证金的扣留采取以下第</w:t>
      </w:r>
      <w:r>
        <w:rPr>
          <w:rFonts w:hint="eastAsia" w:ascii="宋体" w:hAnsi="宋体"/>
          <w:color w:val="auto"/>
          <w:sz w:val="24"/>
          <w:szCs w:val="24"/>
          <w:highlight w:val="none"/>
          <w:u w:val="single"/>
        </w:rPr>
        <w:t>（3）</w:t>
      </w:r>
      <w:r>
        <w:rPr>
          <w:rFonts w:hint="eastAsia" w:ascii="宋体" w:hAnsi="宋体"/>
          <w:color w:val="auto"/>
          <w:sz w:val="24"/>
          <w:szCs w:val="24"/>
          <w:highlight w:val="none"/>
        </w:rPr>
        <w:t>种方式：</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（1）在支付工程进度款时逐次扣留，在此情形下，质量保证金的计算基数不包括预付款的支付、扣回以及价格调整的金额；</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（2）工程竣工结算时一次性扣留质量保证金；</w:t>
      </w:r>
    </w:p>
    <w:p>
      <w:pPr>
        <w:autoSpaceDE w:val="0"/>
        <w:autoSpaceDN w:val="0"/>
        <w:spacing w:line="360" w:lineRule="auto"/>
        <w:ind w:right="140" w:rightChars="50"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（3）</w:t>
      </w:r>
      <w:r>
        <w:rPr>
          <w:rFonts w:hint="eastAsia" w:ascii="宋体" w:hAnsi="宋体"/>
          <w:color w:val="auto"/>
          <w:sz w:val="24"/>
          <w:szCs w:val="24"/>
          <w:highlight w:val="none"/>
          <w:u w:val="single"/>
        </w:rPr>
        <w:t>其他扣留方式：工程竣工验收合格且经结算审计后，由承包人先按结算审计金额的3%向发包人缴纳质量保证金后，发包人向承包人支付至结算审计价款的100%</w:t>
      </w:r>
      <w:r>
        <w:rPr>
          <w:rFonts w:hint="eastAsia" w:ascii="宋体" w:hAnsi="宋体"/>
          <w:color w:val="auto"/>
          <w:sz w:val="24"/>
          <w:szCs w:val="24"/>
          <w:highlight w:val="none"/>
        </w:rPr>
        <w:t>。</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15.3.3质量保证金的退还</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（1）在发包人颁发缺陷责任期终止证书之日起14天内退还。</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（2）缺陷责任期内，承包人认真履行合同约定的责任，到期后，承包人可向发包人申请返还质量保证金。</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（3）质量保证金是否支付利息采取以下</w:t>
      </w:r>
      <w:r>
        <w:rPr>
          <w:rFonts w:hint="eastAsia" w:ascii="宋体" w:hAnsi="宋体"/>
          <w:color w:val="auto"/>
          <w:sz w:val="24"/>
          <w:szCs w:val="24"/>
          <w:highlight w:val="none"/>
          <w:u w:val="single"/>
        </w:rPr>
        <w:t>第②种</w:t>
      </w:r>
      <w:r>
        <w:rPr>
          <w:rFonts w:hint="eastAsia" w:ascii="宋体" w:hAnsi="宋体"/>
          <w:color w:val="auto"/>
          <w:sz w:val="24"/>
          <w:szCs w:val="24"/>
          <w:highlight w:val="none"/>
        </w:rPr>
        <w:t>方式：</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u w:val="single"/>
        </w:rPr>
        <w:t>①按照中国人民银行  年  月公布的5年期贷款市场报价利率支付利息</w:t>
      </w:r>
      <w:r>
        <w:rPr>
          <w:rFonts w:hint="eastAsia" w:ascii="宋体" w:hAnsi="宋体"/>
          <w:color w:val="auto"/>
          <w:sz w:val="24"/>
          <w:szCs w:val="24"/>
          <w:highlight w:val="none"/>
        </w:rPr>
        <w:t>。</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u w:val="single"/>
        </w:rPr>
        <w:t>②不采用</w:t>
      </w:r>
      <w:r>
        <w:rPr>
          <w:rFonts w:hint="eastAsia" w:ascii="宋体" w:hAnsi="宋体"/>
          <w:color w:val="auto"/>
          <w:sz w:val="24"/>
          <w:szCs w:val="24"/>
          <w:highlight w:val="none"/>
        </w:rPr>
        <w:t>。</w:t>
      </w:r>
    </w:p>
    <w:p>
      <w:pPr>
        <w:pStyle w:val="7"/>
        <w:spacing w:before="0" w:after="0" w:line="360" w:lineRule="auto"/>
        <w:ind w:left="848" w:hanging="848" w:hangingChars="352"/>
        <w:rPr>
          <w:rFonts w:ascii="宋体" w:hAnsi="宋体"/>
          <w:color w:val="auto"/>
          <w:sz w:val="24"/>
          <w:szCs w:val="24"/>
          <w:highlight w:val="none"/>
        </w:rPr>
      </w:pPr>
      <w:bookmarkStart w:id="1859" w:name="_Toc532375663"/>
      <w:bookmarkStart w:id="1860" w:name="_Toc532377400"/>
      <w:r>
        <w:rPr>
          <w:rFonts w:hint="eastAsia" w:ascii="宋体" w:hAnsi="宋体"/>
          <w:color w:val="auto"/>
          <w:sz w:val="24"/>
          <w:szCs w:val="24"/>
          <w:highlight w:val="none"/>
        </w:rPr>
        <w:t>15.4 保修</w:t>
      </w:r>
      <w:bookmarkEnd w:id="1859"/>
      <w:bookmarkEnd w:id="1860"/>
    </w:p>
    <w:p>
      <w:pPr>
        <w:ind w:firstLine="480" w:firstLineChars="200"/>
        <w:rPr>
          <w:rFonts w:ascii="宋体" w:hAnsi="宋体"/>
          <w:color w:val="auto"/>
          <w:sz w:val="24"/>
          <w:szCs w:val="24"/>
          <w:highlight w:val="none"/>
        </w:rPr>
      </w:pPr>
      <w:r>
        <w:rPr>
          <w:rFonts w:hint="eastAsia" w:ascii="宋体" w:hAnsi="宋体"/>
          <w:color w:val="auto"/>
          <w:sz w:val="24"/>
          <w:szCs w:val="24"/>
          <w:highlight w:val="none"/>
        </w:rPr>
        <w:t>15.4.1 保修责任</w:t>
      </w:r>
      <w:bookmarkEnd w:id="594"/>
      <w:bookmarkEnd w:id="595"/>
      <w:bookmarkEnd w:id="596"/>
    </w:p>
    <w:p>
      <w:pPr>
        <w:ind w:firstLine="480" w:firstLineChars="200"/>
        <w:rPr>
          <w:rFonts w:ascii="宋体" w:hAnsi="宋体"/>
          <w:color w:val="auto"/>
          <w:sz w:val="24"/>
          <w:szCs w:val="24"/>
          <w:highlight w:val="none"/>
        </w:rPr>
      </w:pPr>
      <w:r>
        <w:rPr>
          <w:rFonts w:hint="eastAsia" w:ascii="宋体" w:hAnsi="宋体"/>
          <w:color w:val="auto"/>
          <w:sz w:val="24"/>
          <w:szCs w:val="24"/>
          <w:highlight w:val="none"/>
        </w:rPr>
        <w:t>工程保修期为：</w:t>
      </w:r>
      <w:bookmarkStart w:id="1861" w:name="_Hlk524381274"/>
      <w:r>
        <w:rPr>
          <w:rFonts w:hint="eastAsia" w:ascii="宋体" w:hAnsi="宋体"/>
          <w:color w:val="auto"/>
          <w:sz w:val="24"/>
          <w:szCs w:val="24"/>
          <w:highlight w:val="none"/>
        </w:rPr>
        <w:t>按照附件1《工程质量保修书》的规定执行。</w:t>
      </w:r>
      <w:bookmarkEnd w:id="1861"/>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15.4.3 修复通知</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承包人收到保修通知并到达工程现场的合理时间：</w:t>
      </w:r>
      <w:r>
        <w:rPr>
          <w:rFonts w:hint="eastAsia" w:ascii="宋体" w:hAnsi="宋体"/>
          <w:color w:val="auto"/>
          <w:sz w:val="24"/>
          <w:szCs w:val="24"/>
          <w:highlight w:val="none"/>
          <w:u w:val="single"/>
        </w:rPr>
        <w:t xml:space="preserve">  小时内，最长不能超过  小时</w:t>
      </w:r>
      <w:r>
        <w:rPr>
          <w:rFonts w:hint="eastAsia" w:ascii="宋体" w:hAnsi="宋体"/>
          <w:color w:val="auto"/>
          <w:sz w:val="24"/>
          <w:szCs w:val="24"/>
          <w:highlight w:val="none"/>
        </w:rPr>
        <w:t>。</w:t>
      </w:r>
    </w:p>
    <w:p>
      <w:pPr>
        <w:pStyle w:val="6"/>
        <w:spacing w:before="120" w:beforeLines="50" w:after="120" w:afterLines="50" w:line="360" w:lineRule="auto"/>
        <w:rPr>
          <w:rFonts w:ascii="宋体" w:hAnsi="宋体" w:eastAsia="宋体"/>
          <w:bCs/>
          <w:color w:val="auto"/>
          <w:sz w:val="24"/>
          <w:szCs w:val="24"/>
          <w:highlight w:val="none"/>
        </w:rPr>
      </w:pPr>
      <w:bookmarkStart w:id="1862" w:name="_Toc532377401"/>
      <w:bookmarkStart w:id="1863" w:name="_Toc351203648"/>
      <w:bookmarkStart w:id="1864" w:name="_Toc532375664"/>
      <w:r>
        <w:rPr>
          <w:rFonts w:hint="eastAsia" w:ascii="宋体" w:hAnsi="宋体" w:eastAsia="宋体"/>
          <w:color w:val="auto"/>
          <w:sz w:val="24"/>
          <w:szCs w:val="24"/>
          <w:highlight w:val="none"/>
        </w:rPr>
        <w:t>16. 违约</w:t>
      </w:r>
      <w:bookmarkEnd w:id="1862"/>
      <w:bookmarkEnd w:id="1863"/>
      <w:bookmarkEnd w:id="1864"/>
    </w:p>
    <w:p>
      <w:pPr>
        <w:pStyle w:val="7"/>
        <w:spacing w:before="0" w:after="0" w:line="360" w:lineRule="auto"/>
        <w:ind w:left="848" w:hanging="848" w:hangingChars="352"/>
        <w:rPr>
          <w:rFonts w:ascii="宋体" w:hAnsi="宋体"/>
          <w:color w:val="auto"/>
          <w:sz w:val="24"/>
          <w:szCs w:val="24"/>
          <w:highlight w:val="none"/>
        </w:rPr>
      </w:pPr>
      <w:bookmarkStart w:id="1865" w:name="_Toc532375665"/>
      <w:bookmarkStart w:id="1866" w:name="_Toc351203649"/>
      <w:bookmarkStart w:id="1867" w:name="_Toc532377404"/>
      <w:bookmarkStart w:id="1868" w:name="_Hlk528928440"/>
      <w:r>
        <w:rPr>
          <w:rFonts w:hint="eastAsia" w:ascii="宋体" w:hAnsi="宋体"/>
          <w:color w:val="auto"/>
          <w:sz w:val="24"/>
          <w:szCs w:val="24"/>
          <w:highlight w:val="none"/>
        </w:rPr>
        <w:t>16.1 发包人违约</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16.1.1 发包人违约的情形</w:t>
      </w:r>
    </w:p>
    <w:p>
      <w:pPr>
        <w:spacing w:line="360" w:lineRule="auto"/>
        <w:ind w:firstLine="480" w:firstLineChars="200"/>
        <w:rPr>
          <w:rFonts w:ascii="宋体" w:hAnsi="宋体"/>
          <w:color w:val="auto"/>
          <w:sz w:val="24"/>
          <w:szCs w:val="24"/>
          <w:highlight w:val="none"/>
        </w:rPr>
      </w:pPr>
      <w:r>
        <w:rPr>
          <w:rFonts w:hint="eastAsia" w:ascii="宋体" w:hAnsi="宋体" w:cs="Microsoft Sans Serif"/>
          <w:color w:val="auto"/>
          <w:kern w:val="0"/>
          <w:sz w:val="24"/>
          <w:szCs w:val="24"/>
          <w:highlight w:val="none"/>
        </w:rPr>
        <w:t>除通用合同条款约定外，发包人违约的其他情形：</w:t>
      </w:r>
    </w:p>
    <w:p>
      <w:pPr>
        <w:spacing w:line="360" w:lineRule="auto"/>
        <w:ind w:firstLine="480" w:firstLineChars="200"/>
        <w:rPr>
          <w:rFonts w:ascii="宋体" w:hAnsi="宋体"/>
          <w:color w:val="auto"/>
          <w:sz w:val="24"/>
          <w:szCs w:val="24"/>
          <w:highlight w:val="none"/>
        </w:rPr>
      </w:pPr>
      <w:r>
        <w:rPr>
          <w:rFonts w:hint="eastAsia" w:ascii="宋体" w:hAnsi="宋体" w:cs="Microsoft Sans Serif"/>
          <w:color w:val="auto"/>
          <w:kern w:val="0"/>
          <w:sz w:val="24"/>
          <w:szCs w:val="24"/>
          <w:highlight w:val="none"/>
        </w:rPr>
        <w:t>（1）根据专用合同条款7.5.1项因发包人原因导致工期延误的；</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（2）因发包人原因未能及时办理完毕合同约定的许可、批准或备案的；</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（3）因监理人未能按合同约定发出指示、指示延误或发出了错误指示而导致承包人费用增加和（或）工期延误的；</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（4）根据5.3.3发包人或监理人要求重新检查的，经检查证明工程质量符合合同要求的，并由此产生增加的费用和（或）延误的工期的；</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（5）因发包人原因造成工程质量未达到合同约定标准的；</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（6）由于发包人原因对承包人造成的人员人身伤亡和财产损失的；</w:t>
      </w:r>
    </w:p>
    <w:p>
      <w:pPr>
        <w:pStyle w:val="300"/>
        <w:spacing w:line="360" w:lineRule="auto"/>
        <w:ind w:firstLine="48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（7）因发包人原因导致工程无法按期办理竣工验收或竣工结算的；</w:t>
      </w:r>
    </w:p>
    <w:p>
      <w:pPr>
        <w:pStyle w:val="300"/>
        <w:spacing w:line="360" w:lineRule="auto"/>
        <w:ind w:firstLine="48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（8）发包人无正当理由未按约定退还履约担保、低价风险担保、预付款担保或质量保证金的；</w:t>
      </w:r>
    </w:p>
    <w:p>
      <w:pPr>
        <w:pStyle w:val="300"/>
        <w:spacing w:line="360" w:lineRule="auto"/>
        <w:ind w:firstLine="48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（9）发包人不当提取履约担保、低价风险担保或质量保证金的；</w:t>
      </w:r>
    </w:p>
    <w:p>
      <w:pPr>
        <w:pStyle w:val="300"/>
        <w:spacing w:line="360" w:lineRule="auto"/>
        <w:ind w:firstLine="48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（10）发包人未按合同约定接收全部或部分工作的；</w:t>
      </w:r>
    </w:p>
    <w:p>
      <w:pPr>
        <w:pStyle w:val="300"/>
        <w:spacing w:line="360" w:lineRule="auto"/>
        <w:ind w:firstLine="480"/>
        <w:jc w:val="left"/>
        <w:rPr>
          <w:rFonts w:ascii="宋体" w:hAnsi="宋体" w:cs="Microsoft Sans Serif"/>
          <w:color w:val="auto"/>
          <w:kern w:val="0"/>
          <w:sz w:val="24"/>
          <w:szCs w:val="24"/>
          <w:highlight w:val="none"/>
          <w:u w:val="single"/>
        </w:rPr>
      </w:pPr>
      <w:r>
        <w:rPr>
          <w:rFonts w:hint="eastAsia" w:ascii="宋体" w:hAnsi="宋体" w:cs="Microsoft Sans Serif"/>
          <w:color w:val="auto"/>
          <w:kern w:val="0"/>
          <w:sz w:val="24"/>
          <w:szCs w:val="24"/>
          <w:highlight w:val="none"/>
        </w:rPr>
        <w:t>（11）发包人未按合同约定办理保险的；</w:t>
      </w:r>
    </w:p>
    <w:p>
      <w:pPr>
        <w:snapToGrid w:val="0"/>
        <w:spacing w:line="360" w:lineRule="auto"/>
        <w:ind w:firstLine="480" w:firstLineChars="200"/>
        <w:jc w:val="left"/>
        <w:rPr>
          <w:rFonts w:ascii="宋体" w:hAnsi="宋体" w:cs="Microsoft Sans Serif"/>
          <w:color w:val="auto"/>
          <w:kern w:val="0"/>
          <w:sz w:val="24"/>
          <w:szCs w:val="24"/>
          <w:highlight w:val="none"/>
          <w:u w:val="single"/>
        </w:rPr>
      </w:pPr>
      <w:r>
        <w:rPr>
          <w:rFonts w:hint="eastAsia" w:ascii="宋体" w:hAnsi="宋体" w:cs="Microsoft Sans Serif"/>
          <w:color w:val="auto"/>
          <w:kern w:val="0"/>
          <w:sz w:val="24"/>
          <w:szCs w:val="24"/>
          <w:highlight w:val="none"/>
          <w:u w:val="single"/>
        </w:rPr>
        <w:t xml:space="preserve">（12）其他：        </w:t>
      </w:r>
      <w:r>
        <w:rPr>
          <w:rFonts w:hint="eastAsia" w:ascii="宋体" w:hAnsi="宋体" w:cs="Microsoft Sans Serif"/>
          <w:color w:val="auto"/>
          <w:kern w:val="0"/>
          <w:sz w:val="24"/>
          <w:szCs w:val="24"/>
          <w:highlight w:val="none"/>
        </w:rPr>
        <w:t>。</w:t>
      </w:r>
    </w:p>
    <w:p>
      <w:pPr>
        <w:pStyle w:val="300"/>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16.1.2发包人违约的责任</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（1）因发包人原因未能及时办理完毕前述许可、批准或备案的违约责任：由发包人承担由此增加的费用和（或）顺延工期，并支付合理利润，具体索赔程序按照第19条〔索赔〕约定执行。</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（3）因发包人原因导致工期延误的违约责任：由发包人承担由此增加的费用和（或）顺延工期，并支付合理利润，具体索赔程序按照第19条〔索赔〕约定执行。</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（4）因发包人原因未能在计划开工日期前7天内下达开工通知的违约责任：由发包人承担由此增加的费用和（或）顺延工期，并支付合理利润，具体索赔程序按照第19条〔索赔〕约定执行。</w:t>
      </w:r>
    </w:p>
    <w:p>
      <w:pPr>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（5）根据5.3.3项发包人或监理人要求重新检查的，经检查证明工程质量符合合同要求的，由发包人承担由此增加的费用和（或）顺延工期，并支付合理利润，具体索赔程序按照第19条〔索赔〕约定执行。</w:t>
      </w:r>
    </w:p>
    <w:p>
      <w:pPr>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（6）因发包人原因未按合同约定支付合同价款的违约责任：发包人应向承包人支付违约金，自应当支付之日起28天后开始计算违约金，计算公式：</w:t>
      </w:r>
      <w:r>
        <w:rPr>
          <w:rFonts w:hint="eastAsia" w:ascii="宋体" w:hAnsi="宋体" w:cs="Microsoft Sans Serif"/>
          <w:color w:val="auto"/>
          <w:kern w:val="0"/>
          <w:sz w:val="24"/>
          <w:szCs w:val="24"/>
          <w:highlight w:val="none"/>
          <w:u w:val="single"/>
        </w:rPr>
        <w:t>违约金=应付未付金额×中国人民银行  年  月公布的5年期贷款市场报价利率/360天×逾期天数</w:t>
      </w:r>
      <w:r>
        <w:rPr>
          <w:rFonts w:hint="eastAsia" w:ascii="宋体" w:hAnsi="宋体"/>
          <w:color w:val="auto"/>
          <w:sz w:val="24"/>
          <w:szCs w:val="24"/>
          <w:highlight w:val="none"/>
          <w:u w:val="single"/>
        </w:rPr>
        <w:t>（自第29天起计算）</w:t>
      </w:r>
      <w:r>
        <w:rPr>
          <w:rFonts w:hint="eastAsia" w:ascii="宋体" w:hAnsi="宋体" w:cs="Microsoft Sans Serif"/>
          <w:color w:val="auto"/>
          <w:kern w:val="0"/>
          <w:sz w:val="24"/>
          <w:szCs w:val="24"/>
          <w:highlight w:val="none"/>
          <w:u w:val="single"/>
        </w:rPr>
        <w:t>；逾期天数超过56天的，超过部分天数按上述利率的两倍计算并支付违约金</w:t>
      </w:r>
      <w:r>
        <w:rPr>
          <w:rFonts w:hint="eastAsia" w:ascii="宋体" w:hAnsi="宋体" w:cs="Microsoft Sans Serif"/>
          <w:color w:val="auto"/>
          <w:kern w:val="0"/>
          <w:sz w:val="24"/>
          <w:szCs w:val="24"/>
          <w:highlight w:val="none"/>
        </w:rPr>
        <w:t>。</w:t>
      </w:r>
    </w:p>
    <w:p>
      <w:pPr>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（7）发包人违反合同约定，自行实施或转由他人实施被取消的合同工作内容的违约责任：由发包人承担由此给承包人造成的实际损失并支付合理利润。</w:t>
      </w:r>
    </w:p>
    <w:p>
      <w:pPr>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pPr>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（9）因发包人原因造成工程质量未达到合同约定标准的，由发包人承担由此增加的费用和（或）延误的工期，并支付合理利润。</w:t>
      </w:r>
    </w:p>
    <w:p>
      <w:pPr>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（10）因发包人违反合同约定造成暂停施工的违约责任：由发包人承担由此增加的费用和（或）顺延工期，并支付合理利润，具体索赔程序按照第19条〔索赔〕约定执行。</w:t>
      </w:r>
    </w:p>
    <w:p>
      <w:pPr>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（11）发包人无正当理由没有在约定期限内发出复工指示，导致承包人无法复工的违约责任：由发包人承担由此增加的费用和（或）顺延工期，并支付合理利润，具体索赔程序按照第19条〔索赔〕约定执行。</w:t>
      </w:r>
    </w:p>
    <w:p>
      <w:pPr>
        <w:spacing w:line="360" w:lineRule="auto"/>
        <w:ind w:firstLine="480" w:firstLineChars="200"/>
        <w:jc w:val="left"/>
        <w:rPr>
          <w:rFonts w:ascii="宋体" w:hAnsi="宋体" w:cs="Microsoft Sans Serif"/>
          <w:color w:val="auto"/>
          <w:kern w:val="0"/>
          <w:sz w:val="24"/>
          <w:szCs w:val="24"/>
          <w:highlight w:val="none"/>
          <w:u w:val="single"/>
        </w:rPr>
      </w:pPr>
      <w:r>
        <w:rPr>
          <w:rFonts w:hint="eastAsia" w:ascii="宋体" w:hAnsi="宋体" w:cs="Microsoft Sans Serif"/>
          <w:color w:val="auto"/>
          <w:kern w:val="0"/>
          <w:sz w:val="24"/>
          <w:szCs w:val="24"/>
          <w:highlight w:val="none"/>
        </w:rPr>
        <w:t>（12）因发包人原因导致工程无法按期办理竣工验收或竣工结算的违约责任：由发包人承担由此增加的费用和（或）顺延工期，并支付合理利润，具体索赔程序按照第19条〔索赔〕约定执行。</w:t>
      </w:r>
    </w:p>
    <w:p>
      <w:pPr>
        <w:spacing w:line="360" w:lineRule="auto"/>
        <w:ind w:firstLine="480" w:firstLineChars="200"/>
        <w:jc w:val="left"/>
        <w:rPr>
          <w:rFonts w:ascii="宋体" w:hAnsi="宋体" w:cs="Microsoft Sans Serif"/>
          <w:color w:val="auto"/>
          <w:kern w:val="0"/>
          <w:sz w:val="24"/>
          <w:szCs w:val="24"/>
          <w:highlight w:val="none"/>
          <w:u w:val="single"/>
        </w:rPr>
      </w:pPr>
      <w:r>
        <w:rPr>
          <w:rFonts w:hint="eastAsia" w:ascii="宋体" w:hAnsi="宋体"/>
          <w:color w:val="auto"/>
          <w:sz w:val="24"/>
          <w:szCs w:val="24"/>
          <w:highlight w:val="none"/>
        </w:rPr>
        <w:t>（13）</w:t>
      </w:r>
      <w:r>
        <w:rPr>
          <w:rFonts w:hint="eastAsia" w:ascii="宋体" w:hAnsi="宋体" w:cs="Microsoft Sans Serif"/>
          <w:color w:val="auto"/>
          <w:kern w:val="0"/>
          <w:sz w:val="24"/>
          <w:szCs w:val="24"/>
          <w:highlight w:val="none"/>
        </w:rPr>
        <w:t>发包人无正当理由未按约定退还履约担保、低价风险担保、预付款担保或质量保证金的违约责任：发包人应向承包人支付违约金，自应当退还之日起28天后开始计算违约金，</w:t>
      </w:r>
      <w:r>
        <w:rPr>
          <w:rFonts w:hint="eastAsia" w:ascii="宋体" w:hAnsi="宋体" w:cs="Microsoft Sans Serif"/>
          <w:color w:val="auto"/>
          <w:kern w:val="0"/>
          <w:sz w:val="24"/>
          <w:szCs w:val="24"/>
          <w:highlight w:val="none"/>
          <w:u w:val="single"/>
        </w:rPr>
        <w:t>计算公式：违约金=应退未退担保金额×中国人民银行  年  月公布的5年期贷款市场报价利率/360天×逾期天数</w:t>
      </w:r>
      <w:r>
        <w:rPr>
          <w:rFonts w:hint="eastAsia" w:ascii="宋体" w:hAnsi="宋体"/>
          <w:color w:val="auto"/>
          <w:sz w:val="24"/>
          <w:szCs w:val="24"/>
          <w:highlight w:val="none"/>
          <w:u w:val="single"/>
        </w:rPr>
        <w:t>（自第29天起计算）</w:t>
      </w:r>
      <w:r>
        <w:rPr>
          <w:rFonts w:hint="eastAsia" w:ascii="宋体" w:hAnsi="宋体" w:cs="Microsoft Sans Serif"/>
          <w:color w:val="auto"/>
          <w:kern w:val="0"/>
          <w:sz w:val="24"/>
          <w:szCs w:val="24"/>
          <w:highlight w:val="none"/>
        </w:rPr>
        <w:t>。</w:t>
      </w:r>
    </w:p>
    <w:p>
      <w:pPr>
        <w:pStyle w:val="2"/>
        <w:spacing w:line="360" w:lineRule="auto"/>
        <w:ind w:firstLine="480" w:firstLineChars="200"/>
        <w:rPr>
          <w:rFonts w:ascii="宋体" w:hAnsi="宋体" w:eastAsia="宋体" w:cs="Microsoft Sans Serif"/>
          <w:color w:val="auto"/>
          <w:kern w:val="0"/>
          <w:sz w:val="24"/>
          <w:szCs w:val="24"/>
          <w:highlight w:val="none"/>
        </w:rPr>
      </w:pPr>
      <w:r>
        <w:rPr>
          <w:rFonts w:hint="eastAsia" w:ascii="宋体" w:hAnsi="宋体" w:eastAsia="宋体" w:cs="Microsoft Sans Serif"/>
          <w:color w:val="auto"/>
          <w:kern w:val="0"/>
          <w:sz w:val="24"/>
          <w:szCs w:val="24"/>
          <w:highlight w:val="none"/>
        </w:rPr>
        <w:t>（14）</w:t>
      </w:r>
      <w:r>
        <w:rPr>
          <w:rFonts w:hint="eastAsia" w:ascii="宋体" w:hAnsi="宋体" w:eastAsia="宋体"/>
          <w:color w:val="auto"/>
          <w:sz w:val="24"/>
          <w:szCs w:val="24"/>
          <w:highlight w:val="none"/>
        </w:rPr>
        <w:t>发包人不当提取履约担保、低价风险担保、预付款担保或质量保证金的，应及时予以退还，若不当提取超过28天的，应承担违约责任：发包人应向承包人支付违约金，</w:t>
      </w:r>
      <w:r>
        <w:rPr>
          <w:rFonts w:hint="eastAsia" w:ascii="宋体" w:hAnsi="宋体" w:eastAsia="宋体"/>
          <w:color w:val="auto"/>
          <w:sz w:val="24"/>
          <w:szCs w:val="24"/>
          <w:highlight w:val="none"/>
          <w:u w:val="single"/>
        </w:rPr>
        <w:t>计算公式：违约金=不当提取的担保金额×中国人民银行  年  月公布的5年期贷款市场报价利率/360天×逾期天数（自第29天起计算）</w:t>
      </w:r>
      <w:r>
        <w:rPr>
          <w:rFonts w:hint="eastAsia" w:ascii="宋体" w:hAnsi="宋体" w:eastAsia="宋体"/>
          <w:color w:val="auto"/>
          <w:sz w:val="24"/>
          <w:szCs w:val="24"/>
          <w:highlight w:val="none"/>
        </w:rPr>
        <w:t>。</w:t>
      </w:r>
    </w:p>
    <w:p>
      <w:pPr>
        <w:pStyle w:val="2"/>
        <w:spacing w:line="360" w:lineRule="auto"/>
        <w:ind w:firstLine="480" w:firstLineChars="200"/>
        <w:rPr>
          <w:rFonts w:ascii="宋体" w:hAnsi="宋体" w:eastAsia="宋体"/>
          <w:color w:val="auto"/>
          <w:sz w:val="24"/>
          <w:szCs w:val="24"/>
          <w:highlight w:val="none"/>
        </w:rPr>
      </w:pPr>
      <w:r>
        <w:rPr>
          <w:rFonts w:hint="eastAsia" w:ascii="宋体" w:hAnsi="宋体" w:eastAsia="宋体" w:cs="Microsoft Sans Serif"/>
          <w:color w:val="auto"/>
          <w:kern w:val="0"/>
          <w:sz w:val="24"/>
          <w:szCs w:val="24"/>
          <w:highlight w:val="none"/>
        </w:rPr>
        <w:t>（15）发包人未按合同约定接收全部或部分工作的违约责任：由发包人承担自应当接收工程之日起的工程照管、成品保护、保管等与工程有关的各项费用。</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（16）由于发包人原因对承包人造成的人员人身伤亡和财产损失的，由发包人负责赔偿，并承担由此增加的费用和（或）延误的工期，并支付合理利润。</w:t>
      </w:r>
    </w:p>
    <w:p>
      <w:pPr>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（17）发包人未按合同约定办理保险的违约责任：除按18.6.1项约定执行外，每延迟1天，按</w:t>
      </w:r>
      <w:r>
        <w:rPr>
          <w:rFonts w:hint="eastAsia" w:ascii="宋体" w:hAnsi="宋体" w:cs="Microsoft Sans Serif"/>
          <w:color w:val="auto"/>
          <w:kern w:val="0"/>
          <w:sz w:val="24"/>
          <w:szCs w:val="24"/>
          <w:highlight w:val="none"/>
          <w:u w:val="single"/>
        </w:rPr>
        <w:t>500元/天</w:t>
      </w:r>
      <w:r>
        <w:rPr>
          <w:rFonts w:hint="eastAsia" w:ascii="宋体" w:hAnsi="宋体" w:cs="Microsoft Sans Serif"/>
          <w:color w:val="auto"/>
          <w:kern w:val="0"/>
          <w:sz w:val="24"/>
          <w:szCs w:val="24"/>
          <w:highlight w:val="none"/>
        </w:rPr>
        <w:t>支付违约金。</w:t>
      </w:r>
    </w:p>
    <w:p>
      <w:pPr>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（18）其他：。</w:t>
      </w:r>
    </w:p>
    <w:p>
      <w:pPr>
        <w:autoSpaceDE w:val="0"/>
        <w:autoSpaceDN w:val="0"/>
        <w:adjustRightIn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16.1.3 因发包人违约解除合同</w:t>
      </w:r>
    </w:p>
    <w:p>
      <w:pPr>
        <w:autoSpaceDE w:val="0"/>
        <w:autoSpaceDN w:val="0"/>
        <w:adjustRightIn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因发包人违约并致使合同目的不能实现的，承包人有权解除合同：</w:t>
      </w:r>
    </w:p>
    <w:p>
      <w:pPr>
        <w:autoSpaceDE w:val="0"/>
        <w:autoSpaceDN w:val="0"/>
        <w:adjustRightIn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（1）因发包人原因延迟支付合同价款超过180天的；</w:t>
      </w:r>
    </w:p>
    <w:p>
      <w:pPr>
        <w:autoSpaceDE w:val="0"/>
        <w:autoSpaceDN w:val="0"/>
        <w:adjustRightIn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（2）因发包人原因导致工期延误超过90天的；</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（3）因发包人第16.1.2（5）违约情形导致暂停施工满56天，且发包人仍未纠正其违约行为的；</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（4）其他未履行合同项下的义务构成对合同的实质性违约，并且在收到承包人要求说明其违约并予以补救的通知后56天内仍未补救该实质性违约的；</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（5）</w:t>
      </w:r>
      <w:r>
        <w:rPr>
          <w:rFonts w:hint="eastAsia" w:ascii="宋体" w:hAnsi="宋体" w:cs="Microsoft Sans Serif"/>
          <w:color w:val="auto"/>
          <w:kern w:val="0"/>
          <w:sz w:val="24"/>
          <w:szCs w:val="24"/>
          <w:highlight w:val="none"/>
          <w:u w:val="single"/>
        </w:rPr>
        <w:t>合同约定的承包人有权解除合同的其他情形</w:t>
      </w:r>
      <w:r>
        <w:rPr>
          <w:rFonts w:hint="eastAsia" w:ascii="宋体" w:hAnsi="宋体" w:cs="Microsoft Sans Serif"/>
          <w:color w:val="auto"/>
          <w:kern w:val="0"/>
          <w:sz w:val="24"/>
          <w:szCs w:val="24"/>
          <w:highlight w:val="non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16.1.4 因发包人违约解除合同后的付款</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承包人按照本款约定解除合同的，发包人应在解除合同后28天内支付下列款项，并解除履约担保、低价风险担保、预付款担保：</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（1）合同解除前所完成工作的价款；</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（2）承包人为工程施工订购并已付款的材料、工程设备和其他物品的价款；</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（3）承包人撤离施工现场以及遣散承包人人员的款项；</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（4）按照合同约定在合同解除前应支付的违约金；</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（5）按照合同约定应当支付给承包人的其他款项；</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（6）按照合同约定应退还的质量保证金；</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（7）因解除合同给承包人造成的损失；</w:t>
      </w:r>
    </w:p>
    <w:p>
      <w:pPr>
        <w:snapToGrid w:val="0"/>
        <w:spacing w:line="360" w:lineRule="auto"/>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 xml:space="preserve">   （8）</w:t>
      </w:r>
      <w:r>
        <w:rPr>
          <w:rFonts w:hint="eastAsia" w:ascii="宋体" w:hAnsi="宋体" w:cs="Microsoft Sans Serif"/>
          <w:color w:val="auto"/>
          <w:kern w:val="0"/>
          <w:sz w:val="24"/>
          <w:szCs w:val="24"/>
          <w:highlight w:val="none"/>
          <w:u w:val="single"/>
        </w:rPr>
        <w:t xml:space="preserve">        。</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合同当事人未能就解除合同后的结清达成一致的，按照第20条〔争议解决〕的约定处理。</w:t>
      </w:r>
    </w:p>
    <w:p>
      <w:pPr>
        <w:snapToGrid w:val="0"/>
        <w:spacing w:line="360" w:lineRule="auto"/>
        <w:ind w:firstLine="480" w:firstLineChars="200"/>
        <w:jc w:val="left"/>
        <w:rPr>
          <w:rFonts w:ascii="宋体" w:hAnsi="宋体" w:cs="Microsoft Sans Serif"/>
          <w:color w:val="auto"/>
          <w:kern w:val="0"/>
          <w:sz w:val="24"/>
          <w:szCs w:val="24"/>
          <w:highlight w:val="none"/>
          <w:u w:val="single"/>
        </w:rPr>
      </w:pPr>
      <w:r>
        <w:rPr>
          <w:rFonts w:hint="eastAsia" w:ascii="宋体" w:hAnsi="宋体" w:cs="Microsoft Sans Serif"/>
          <w:color w:val="auto"/>
          <w:kern w:val="0"/>
          <w:sz w:val="24"/>
          <w:szCs w:val="24"/>
          <w:highlight w:val="none"/>
        </w:rPr>
        <w:t>承包人应妥善做好已完工程和与工程有关的已购材料、工程设备的保护和移交工作，并将施工设备和人员撤出施工现场，发包人应为承包人撤出提供必要条件。</w:t>
      </w:r>
    </w:p>
    <w:p>
      <w:pPr>
        <w:pStyle w:val="7"/>
        <w:spacing w:before="0" w:after="0" w:line="360" w:lineRule="auto"/>
        <w:ind w:left="848" w:hanging="848" w:hangingChars="352"/>
        <w:rPr>
          <w:rFonts w:ascii="宋体" w:hAnsi="宋体"/>
          <w:color w:val="auto"/>
          <w:sz w:val="24"/>
          <w:szCs w:val="24"/>
          <w:highlight w:val="none"/>
        </w:rPr>
      </w:pPr>
      <w:r>
        <w:rPr>
          <w:rFonts w:hint="eastAsia" w:ascii="宋体" w:hAnsi="宋体"/>
          <w:color w:val="auto"/>
          <w:sz w:val="24"/>
          <w:szCs w:val="24"/>
          <w:highlight w:val="none"/>
        </w:rPr>
        <w:t>16.2 承包人违约</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16.2.1 承包人违约的情形</w:t>
      </w:r>
    </w:p>
    <w:p>
      <w:pPr>
        <w:snapToGrid w:val="0"/>
        <w:spacing w:line="360" w:lineRule="auto"/>
        <w:ind w:firstLine="480" w:firstLineChars="200"/>
        <w:jc w:val="left"/>
        <w:rPr>
          <w:rFonts w:ascii="宋体" w:hAnsi="宋体" w:cs="Microsoft Sans Serif"/>
          <w:color w:val="auto"/>
          <w:kern w:val="0"/>
          <w:sz w:val="24"/>
          <w:szCs w:val="24"/>
          <w:highlight w:val="none"/>
          <w:u w:val="single"/>
        </w:rPr>
      </w:pPr>
      <w:r>
        <w:rPr>
          <w:rFonts w:hint="eastAsia" w:ascii="宋体" w:hAnsi="宋体" w:cs="Microsoft Sans Serif"/>
          <w:color w:val="auto"/>
          <w:kern w:val="0"/>
          <w:sz w:val="24"/>
          <w:szCs w:val="24"/>
          <w:highlight w:val="none"/>
        </w:rPr>
        <w:t>除通用合同条款约定外，承包人违约的其他情形：</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（1）承包人未按合同约定提交履约担保或质量保证金的；</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（2）承包人未能按期开工的；</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（3）承包人未按响应文件或监理人的要求及时配备称职的主要管理人员，或承包人未按经审定的施工组织设计配备或更换关键施工设备的；</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（4）承包人有安全问题或有违反安全管理规章制度情况的；</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（5）承包人在缺陷责任期及保修期内，未能在合理期限对工程缺陷进行修复，或拒绝按发包人要求进行修复的；</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（6）承包人拖欠其工人或所雇人员工资或报酬，导致其工人或所雇人员向有关部门投诉、控告、检举或以聚集等方式讨要工资或报酬的；</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（7）承包人不配合发包人、监理人及发包人委托的工程造价咨询服务单位结算审核或承包人其他原因导致未按期完成工程竣工结算的；</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（8）承包人违反合同约定进行转包或违法分包的；</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（9）承包人未按合同约定移交全部或部分工作的；</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（10）承包人未按合同约定购买保险的；</w:t>
      </w:r>
    </w:p>
    <w:p>
      <w:pPr>
        <w:snapToGrid w:val="0"/>
        <w:spacing w:line="360" w:lineRule="auto"/>
        <w:ind w:firstLine="480" w:firstLineChars="200"/>
        <w:jc w:val="left"/>
        <w:rPr>
          <w:rFonts w:ascii="宋体" w:hAnsi="宋体"/>
          <w:color w:val="auto"/>
          <w:sz w:val="24"/>
          <w:szCs w:val="24"/>
          <w:highlight w:val="none"/>
        </w:rPr>
      </w:pPr>
      <w:r>
        <w:rPr>
          <w:rFonts w:hint="eastAsia" w:ascii="宋体" w:hAnsi="宋体" w:cs="Microsoft Sans Serif"/>
          <w:color w:val="auto"/>
          <w:kern w:val="0"/>
          <w:sz w:val="24"/>
          <w:szCs w:val="24"/>
          <w:highlight w:val="none"/>
        </w:rPr>
        <w:t>（11）项目经理若有以下情形，属于承包人违约：</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1）项目经理不按承诺到岗的；</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2）每月在施工现场的天数少于约定天数的；</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3）承包人未提交项目经理劳动合同和社会保险证明的；</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4）未经批准，擅自离开施工现场（超过约定时间）的；</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5）未经批准，擅自变更项目经理的；</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6）按照渝建发〔2015〕35号文的要求，施工期间，项目经理因在一个记分周期内累计记分达到12分，被建设行政主管部门依法责令停止执业的；</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7）发包人有正当理由认为项目经理不称职/不履职，且承包人在约定时间内不予更换的；</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8）其他双方约定的情形：。</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（12）技术负责人若有以下情形，属于承包人违约：</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1）每月在施工现场的天数少于约定天数的；</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2）承包人未提交技术负责人劳动合同和社会保险证明的；</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3）未经批准，擅自离开施工现场（超过约定时间）的；</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4）未经批准，擅自变更技术负责人的；</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5）发包人有正当理由认为技术负责人不称职/不履职，且承包人在约定时间内不予更换的；</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6）其他双方约定的情形：。</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（13）主要施工管理人员若有以下情形，属于承包人违约：</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1）承包人未提交主要施工管理人员劳动合同和社会保险证明的；</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2）未经批准，擅自离开施工现场（超过约定时间）的；</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3）未经批准，擅自变更主要施工管理人员的；</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4）发包人有正当理由认为主要施工管理人员不称职/不履职，且承包人在约定时间内不予更换的；</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5）其他双方约定的情形：。</w:t>
      </w:r>
    </w:p>
    <w:p>
      <w:pPr>
        <w:adjustRightInd w:val="0"/>
        <w:snapToGrid w:val="0"/>
        <w:spacing w:line="360" w:lineRule="auto"/>
        <w:ind w:firstLine="480" w:firstLineChars="200"/>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14）发包人在合同签订前对承包人已标价工程量清单清标时发现承包人的工程量清单综合单价报价超过招标时给出的工程量清单综合单价最高限价，结算时拒不接受发包人以发出的工程量清单综合单价最高限价为基础，按照承包人的中标总报价与本工程的总价最高限价的下浮比例进行同比例下调的。</w:t>
      </w:r>
    </w:p>
    <w:p>
      <w:pPr>
        <w:adjustRightInd w:val="0"/>
        <w:snapToGrid w:val="0"/>
        <w:spacing w:line="360" w:lineRule="auto"/>
        <w:ind w:firstLine="480" w:firstLineChars="200"/>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（15）</w:t>
      </w:r>
      <w:r>
        <w:rPr>
          <w:rFonts w:hint="eastAsia" w:ascii="宋体" w:hAnsi="宋体" w:cs="Microsoft Sans Serif"/>
          <w:color w:val="auto"/>
          <w:kern w:val="0"/>
          <w:sz w:val="24"/>
          <w:szCs w:val="24"/>
          <w:highlight w:val="none"/>
          <w:u w:val="single"/>
        </w:rPr>
        <w:t xml:space="preserve"> </w:t>
      </w:r>
      <w:r>
        <w:rPr>
          <w:rFonts w:ascii="宋体" w:hAnsi="宋体" w:cs="Microsoft Sans Serif"/>
          <w:color w:val="auto"/>
          <w:kern w:val="0"/>
          <w:sz w:val="24"/>
          <w:szCs w:val="24"/>
          <w:highlight w:val="none"/>
          <w:u w:val="single"/>
        </w:rPr>
        <w:t xml:space="preserve">      </w:t>
      </w:r>
      <w:r>
        <w:rPr>
          <w:rFonts w:hint="eastAsia" w:ascii="宋体" w:hAnsi="宋体" w:cs="Microsoft Sans Serif"/>
          <w:color w:val="auto"/>
          <w:kern w:val="0"/>
          <w:sz w:val="24"/>
          <w:szCs w:val="24"/>
          <w:highlight w:val="none"/>
        </w:rPr>
        <w:t>。</w:t>
      </w:r>
    </w:p>
    <w:p>
      <w:pPr>
        <w:adjustRightInd w:val="0"/>
        <w:snapToGrid w:val="0"/>
        <w:spacing w:line="360" w:lineRule="auto"/>
        <w:ind w:firstLine="480" w:firstLineChars="200"/>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16.2.2 承包人违约的责任</w:t>
      </w:r>
    </w:p>
    <w:p>
      <w:pPr>
        <w:adjustRightInd w:val="0"/>
        <w:snapToGrid w:val="0"/>
        <w:spacing w:line="360" w:lineRule="auto"/>
        <w:ind w:firstLine="480" w:firstLineChars="200"/>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承包人违约责任的承担方式和计算方法：</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（1）承包人未按合同约定提交履约担保、质量保证金的违约责任：承包人应支付违约金，</w:t>
      </w:r>
      <w:r>
        <w:rPr>
          <w:rFonts w:hint="eastAsia" w:ascii="宋体" w:hAnsi="宋体" w:cs="Microsoft Sans Serif"/>
          <w:color w:val="auto"/>
          <w:sz w:val="24"/>
          <w:szCs w:val="24"/>
          <w:highlight w:val="none"/>
        </w:rPr>
        <w:t>违约金的计算方法：</w:t>
      </w:r>
      <w:r>
        <w:rPr>
          <w:rFonts w:hint="eastAsia" w:ascii="宋体" w:hAnsi="宋体" w:cs="Microsoft Sans Serif"/>
          <w:color w:val="auto"/>
          <w:kern w:val="0"/>
          <w:sz w:val="24"/>
          <w:szCs w:val="24"/>
          <w:highlight w:val="none"/>
        </w:rPr>
        <w:t>每延误1天，承包人按</w:t>
      </w:r>
      <w:r>
        <w:rPr>
          <w:rFonts w:hint="eastAsia" w:ascii="宋体" w:hAnsi="宋体" w:cs="Microsoft Sans Serif"/>
          <w:color w:val="auto"/>
          <w:kern w:val="0"/>
          <w:sz w:val="24"/>
          <w:szCs w:val="24"/>
          <w:highlight w:val="none"/>
          <w:u w:val="single"/>
        </w:rPr>
        <w:t xml:space="preserve">  5000元/天</w:t>
      </w:r>
      <w:r>
        <w:rPr>
          <w:rFonts w:hint="eastAsia" w:ascii="宋体" w:hAnsi="宋体" w:cs="Microsoft Sans Serif"/>
          <w:color w:val="auto"/>
          <w:kern w:val="0"/>
          <w:sz w:val="24"/>
          <w:szCs w:val="24"/>
          <w:highlight w:val="none"/>
        </w:rPr>
        <w:t>计算违约金，累计违约金上限：</w:t>
      </w:r>
      <w:r>
        <w:rPr>
          <w:rFonts w:hint="eastAsia" w:ascii="宋体" w:hAnsi="宋体" w:cs="Microsoft Sans Serif"/>
          <w:color w:val="auto"/>
          <w:kern w:val="0"/>
          <w:sz w:val="24"/>
          <w:szCs w:val="24"/>
          <w:highlight w:val="none"/>
          <w:u w:val="single"/>
        </w:rPr>
        <w:t>不超过签约合同价的3%</w:t>
      </w:r>
      <w:r>
        <w:rPr>
          <w:rFonts w:hint="eastAsia" w:ascii="宋体" w:hAnsi="宋体" w:cs="Microsoft Sans Serif"/>
          <w:color w:val="auto"/>
          <w:kern w:val="0"/>
          <w:sz w:val="24"/>
          <w:szCs w:val="24"/>
          <w:highlight w:val="none"/>
          <w:lang w:val="zh-CN"/>
        </w:rPr>
        <w:t>。</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（2）承包人违反合同约定进行转包或违法分包的违约责任：按照违反合同约定进行转包和（或）违法分包相应转包和（或）分包合同的合同金额的</w:t>
      </w:r>
      <w:r>
        <w:rPr>
          <w:rFonts w:hint="eastAsia" w:ascii="宋体" w:hAnsi="宋体" w:cs="Microsoft Sans Serif"/>
          <w:color w:val="auto"/>
          <w:kern w:val="0"/>
          <w:sz w:val="24"/>
          <w:szCs w:val="24"/>
          <w:highlight w:val="none"/>
          <w:u w:val="single"/>
        </w:rPr>
        <w:t xml:space="preserve"> 5%</w:t>
      </w:r>
      <w:r>
        <w:rPr>
          <w:rFonts w:hint="eastAsia" w:ascii="宋体" w:hAnsi="宋体" w:cs="Microsoft Sans Serif"/>
          <w:color w:val="auto"/>
          <w:kern w:val="0"/>
          <w:sz w:val="24"/>
          <w:szCs w:val="24"/>
          <w:highlight w:val="none"/>
        </w:rPr>
        <w:t>支付违约金，违法转/分包商应在7天内撤离出场。</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（3）承包人违反合同约定采购和使用不合格的材料和工程设备的违约责任：按照违反合同约定采购和使用不合格的材料和（或）工程设备相应合同金额的</w:t>
      </w:r>
      <w:r>
        <w:rPr>
          <w:rFonts w:hint="eastAsia" w:ascii="宋体" w:hAnsi="宋体" w:cs="Microsoft Sans Serif"/>
          <w:color w:val="auto"/>
          <w:kern w:val="0"/>
          <w:sz w:val="24"/>
          <w:szCs w:val="24"/>
          <w:highlight w:val="none"/>
          <w:u w:val="single"/>
        </w:rPr>
        <w:t xml:space="preserve">  5%</w:t>
      </w:r>
      <w:r>
        <w:rPr>
          <w:rFonts w:hint="eastAsia" w:ascii="宋体" w:hAnsi="宋体" w:cs="Microsoft Sans Serif"/>
          <w:color w:val="auto"/>
          <w:kern w:val="0"/>
          <w:sz w:val="24"/>
          <w:szCs w:val="24"/>
          <w:highlight w:val="none"/>
        </w:rPr>
        <w:t>支付违约金。</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（4）因承包人原因导致工程质量不符合规定或合同要求的违约责任：承包人退5</w:t>
      </w:r>
      <w:r>
        <w:rPr>
          <w:rFonts w:hint="eastAsia" w:ascii="宋体" w:hAnsi="宋体" w:cs="Microsoft Sans Serif"/>
          <w:color w:val="auto"/>
          <w:kern w:val="0"/>
          <w:sz w:val="24"/>
          <w:szCs w:val="24"/>
          <w:highlight w:val="none"/>
          <w:u w:val="single"/>
        </w:rPr>
        <w:t>%</w:t>
      </w:r>
      <w:r>
        <w:rPr>
          <w:rFonts w:hint="eastAsia" w:ascii="宋体" w:hAnsi="宋体" w:cs="Microsoft Sans Serif"/>
          <w:color w:val="auto"/>
          <w:kern w:val="0"/>
          <w:sz w:val="24"/>
          <w:szCs w:val="24"/>
          <w:highlight w:val="none"/>
        </w:rPr>
        <w:t>支付违约金。</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Microsoft Sans Serif"/>
          <w:color w:val="auto"/>
          <w:kern w:val="0"/>
          <w:sz w:val="24"/>
          <w:szCs w:val="24"/>
          <w:highlight w:val="none"/>
          <w:u w:val="single"/>
        </w:rPr>
        <w:t xml:space="preserve"> 1%</w:t>
      </w:r>
      <w:r>
        <w:rPr>
          <w:rFonts w:hint="eastAsia" w:ascii="宋体" w:hAnsi="宋体" w:cs="Microsoft Sans Serif"/>
          <w:color w:val="auto"/>
          <w:kern w:val="0"/>
          <w:sz w:val="24"/>
          <w:szCs w:val="24"/>
          <w:highlight w:val="none"/>
        </w:rPr>
        <w:t>支付违约金。</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（6）因承包人原因造成工期延误的违约承担方式和计算方法：由承包人承担由此增加的费用，</w:t>
      </w:r>
      <w:r>
        <w:rPr>
          <w:rFonts w:hint="eastAsia" w:ascii="宋体" w:hAnsi="宋体" w:cs="Microsoft Sans Serif"/>
          <w:color w:val="auto"/>
          <w:sz w:val="24"/>
          <w:szCs w:val="24"/>
          <w:highlight w:val="none"/>
        </w:rPr>
        <w:t>由此导致工期延误的，工期不予顺延；逾期竣工违约金的计算方法：</w:t>
      </w:r>
      <w:r>
        <w:rPr>
          <w:rFonts w:hint="eastAsia" w:ascii="宋体" w:hAnsi="宋体" w:cs="Microsoft Sans Serif"/>
          <w:color w:val="auto"/>
          <w:kern w:val="0"/>
          <w:sz w:val="24"/>
          <w:szCs w:val="24"/>
          <w:highlight w:val="none"/>
        </w:rPr>
        <w:t>每延误1天，承包人按</w:t>
      </w:r>
      <w:r>
        <w:rPr>
          <w:rFonts w:hint="eastAsia" w:ascii="宋体" w:hAnsi="宋体" w:cs="Microsoft Sans Serif"/>
          <w:color w:val="auto"/>
          <w:kern w:val="0"/>
          <w:sz w:val="24"/>
          <w:szCs w:val="24"/>
          <w:highlight w:val="none"/>
          <w:u w:val="single"/>
        </w:rPr>
        <w:t xml:space="preserve"> 5000元/天</w:t>
      </w:r>
      <w:r>
        <w:rPr>
          <w:rFonts w:hint="eastAsia" w:ascii="宋体" w:hAnsi="宋体" w:cs="Microsoft Sans Serif"/>
          <w:color w:val="auto"/>
          <w:kern w:val="0"/>
          <w:sz w:val="24"/>
          <w:szCs w:val="24"/>
          <w:highlight w:val="none"/>
        </w:rPr>
        <w:t>计算逾期竣工违约金，累计违约金上限：万元（不超过签约合同价的3%）</w:t>
      </w:r>
      <w:r>
        <w:rPr>
          <w:rFonts w:hint="eastAsia" w:ascii="宋体" w:hAnsi="宋体" w:cs="Microsoft Sans Serif"/>
          <w:color w:val="auto"/>
          <w:kern w:val="0"/>
          <w:sz w:val="24"/>
          <w:szCs w:val="24"/>
          <w:highlight w:val="none"/>
          <w:lang w:val="zh-CN"/>
        </w:rPr>
        <w:t>；</w:t>
      </w:r>
      <w:r>
        <w:rPr>
          <w:rFonts w:hint="eastAsia" w:ascii="宋体" w:hAnsi="宋体" w:cs="Microsoft Sans Serif"/>
          <w:color w:val="auto"/>
          <w:kern w:val="0"/>
          <w:sz w:val="24"/>
          <w:szCs w:val="24"/>
          <w:highlight w:val="none"/>
        </w:rPr>
        <w:t>承包人支付逾期竣工违约金后，不免除承包人继续完成工程及修补缺陷的义务。</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（7）承包人在缺陷责任期及保修期内，未能在合理期限对工程缺陷进行修复，或拒绝按发包人要求进行修复的违约责任：按照发包人修复缺陷费用的</w:t>
      </w:r>
      <w:r>
        <w:rPr>
          <w:rFonts w:hint="eastAsia" w:ascii="宋体" w:hAnsi="宋体" w:cs="Microsoft Sans Serif"/>
          <w:color w:val="auto"/>
          <w:kern w:val="0"/>
          <w:sz w:val="24"/>
          <w:szCs w:val="24"/>
          <w:highlight w:val="none"/>
          <w:u w:val="single"/>
        </w:rPr>
        <w:t xml:space="preserve">  2%</w:t>
      </w:r>
      <w:r>
        <w:rPr>
          <w:rFonts w:hint="eastAsia" w:ascii="宋体" w:hAnsi="宋体" w:cs="Microsoft Sans Serif"/>
          <w:color w:val="auto"/>
          <w:kern w:val="0"/>
          <w:sz w:val="24"/>
          <w:szCs w:val="24"/>
          <w:highlight w:val="none"/>
        </w:rPr>
        <w:t>支付违约金。</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（8）承包人明确表示或者以其行为表明不履行合同主要义务的违约责任：按签约合同价的</w:t>
      </w:r>
      <w:r>
        <w:rPr>
          <w:rFonts w:hint="eastAsia" w:ascii="宋体" w:hAnsi="宋体" w:cs="Microsoft Sans Serif"/>
          <w:color w:val="auto"/>
          <w:kern w:val="0"/>
          <w:sz w:val="24"/>
          <w:szCs w:val="24"/>
          <w:highlight w:val="none"/>
          <w:u w:val="single"/>
        </w:rPr>
        <w:t xml:space="preserve">  5%</w:t>
      </w:r>
      <w:r>
        <w:rPr>
          <w:rFonts w:hint="eastAsia" w:ascii="宋体" w:hAnsi="宋体" w:cs="Microsoft Sans Serif"/>
          <w:color w:val="auto"/>
          <w:kern w:val="0"/>
          <w:sz w:val="24"/>
          <w:szCs w:val="24"/>
          <w:highlight w:val="none"/>
        </w:rPr>
        <w:t>支付违约金。</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（9）承包人未能按照合同约定履行其他义务的违约责任：按</w:t>
      </w:r>
      <w:r>
        <w:rPr>
          <w:rFonts w:hint="eastAsia" w:ascii="宋体" w:hAnsi="宋体" w:cs="Microsoft Sans Serif"/>
          <w:color w:val="auto"/>
          <w:kern w:val="0"/>
          <w:sz w:val="24"/>
          <w:szCs w:val="24"/>
          <w:highlight w:val="none"/>
          <w:u w:val="single"/>
        </w:rPr>
        <w:t>500元/次</w:t>
      </w:r>
      <w:r>
        <w:rPr>
          <w:rFonts w:hint="eastAsia" w:ascii="宋体" w:hAnsi="宋体" w:cs="Microsoft Sans Serif"/>
          <w:color w:val="auto"/>
          <w:kern w:val="0"/>
          <w:sz w:val="24"/>
          <w:szCs w:val="24"/>
          <w:highlight w:val="none"/>
        </w:rPr>
        <w:t>支付违约金。</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（10）承包人未能按期开工的违约责任：按合同价</w:t>
      </w:r>
      <w:r>
        <w:rPr>
          <w:rFonts w:hint="eastAsia" w:ascii="宋体" w:hAnsi="宋体" w:cs="Microsoft Sans Serif"/>
          <w:color w:val="auto"/>
          <w:kern w:val="0"/>
          <w:sz w:val="24"/>
          <w:szCs w:val="24"/>
          <w:highlight w:val="none"/>
          <w:u w:val="single"/>
        </w:rPr>
        <w:t>0.2‰/天</w:t>
      </w:r>
      <w:r>
        <w:rPr>
          <w:rFonts w:hint="eastAsia" w:ascii="宋体" w:hAnsi="宋体" w:cs="Microsoft Sans Serif"/>
          <w:color w:val="auto"/>
          <w:kern w:val="0"/>
          <w:sz w:val="24"/>
          <w:szCs w:val="24"/>
          <w:highlight w:val="none"/>
        </w:rPr>
        <w:t>支付违约金，本项违约金累计限额为签约合同价的</w:t>
      </w:r>
      <w:r>
        <w:rPr>
          <w:rFonts w:hint="eastAsia" w:ascii="宋体" w:hAnsi="宋体" w:cs="Microsoft Sans Serif"/>
          <w:color w:val="auto"/>
          <w:kern w:val="0"/>
          <w:sz w:val="24"/>
          <w:szCs w:val="24"/>
          <w:highlight w:val="none"/>
          <w:u w:val="single"/>
        </w:rPr>
        <w:t xml:space="preserve"> 1 %</w:t>
      </w:r>
      <w:r>
        <w:rPr>
          <w:rFonts w:hint="eastAsia" w:ascii="宋体" w:hAnsi="宋体" w:cs="Microsoft Sans Serif"/>
          <w:color w:val="auto"/>
          <w:kern w:val="0"/>
          <w:sz w:val="24"/>
          <w:szCs w:val="24"/>
          <w:highlight w:val="none"/>
        </w:rPr>
        <w:t>。</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（11）承包人未按经审定的施工组织设计配备或更换关键施工设备的违约责任：按</w:t>
      </w:r>
      <w:r>
        <w:rPr>
          <w:rFonts w:hint="eastAsia" w:ascii="宋体" w:hAnsi="宋体" w:cs="Microsoft Sans Serif"/>
          <w:color w:val="auto"/>
          <w:kern w:val="0"/>
          <w:sz w:val="24"/>
          <w:szCs w:val="24"/>
          <w:highlight w:val="none"/>
          <w:u w:val="single"/>
        </w:rPr>
        <w:t xml:space="preserve">  5000元/台·次</w:t>
      </w:r>
      <w:r>
        <w:rPr>
          <w:rFonts w:hint="eastAsia" w:ascii="宋体" w:hAnsi="宋体" w:cs="Microsoft Sans Serif"/>
          <w:color w:val="auto"/>
          <w:kern w:val="0"/>
          <w:sz w:val="24"/>
          <w:szCs w:val="24"/>
          <w:highlight w:val="none"/>
        </w:rPr>
        <w:t>支付违约金。</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（12）承包人有安全问题或有违反安全管理规章制度情况的违约责任：根据具体情节，按签约合同价的</w:t>
      </w:r>
      <w:r>
        <w:rPr>
          <w:rFonts w:hint="eastAsia" w:ascii="宋体" w:hAnsi="宋体" w:cs="Microsoft Sans Serif"/>
          <w:color w:val="auto"/>
          <w:kern w:val="0"/>
          <w:sz w:val="24"/>
          <w:szCs w:val="24"/>
          <w:highlight w:val="none"/>
          <w:u w:val="single"/>
        </w:rPr>
        <w:t>0.5‰～4‰/次</w:t>
      </w:r>
      <w:r>
        <w:rPr>
          <w:rFonts w:hint="eastAsia" w:ascii="宋体" w:hAnsi="宋体" w:cs="Microsoft Sans Serif"/>
          <w:color w:val="auto"/>
          <w:kern w:val="0"/>
          <w:sz w:val="24"/>
          <w:szCs w:val="24"/>
          <w:highlight w:val="none"/>
        </w:rPr>
        <w:t>支付违约金（累计不超过签约合同价的1%，详见附件9安全管理协议）。</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cs="Microsoft Sans Serif"/>
          <w:color w:val="auto"/>
          <w:kern w:val="0"/>
          <w:sz w:val="24"/>
          <w:szCs w:val="24"/>
          <w:highlight w:val="none"/>
          <w:u w:val="single"/>
        </w:rPr>
        <w:t xml:space="preserve">  50000元/次</w:t>
      </w:r>
      <w:r>
        <w:rPr>
          <w:rFonts w:hint="eastAsia" w:ascii="宋体" w:hAnsi="宋体" w:cs="Microsoft Sans Serif"/>
          <w:color w:val="auto"/>
          <w:kern w:val="0"/>
          <w:sz w:val="24"/>
          <w:szCs w:val="24"/>
          <w:highlight w:val="none"/>
        </w:rPr>
        <w:t>支付违约金。</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（14）承包人不配合发包人、监理人及发包人委托的工程造价咨询服务单位结算审核的违约责任：根据具体情节，按</w:t>
      </w:r>
      <w:r>
        <w:rPr>
          <w:rFonts w:hint="eastAsia" w:ascii="宋体" w:hAnsi="宋体" w:cs="Microsoft Sans Serif"/>
          <w:color w:val="auto"/>
          <w:kern w:val="0"/>
          <w:sz w:val="24"/>
          <w:szCs w:val="24"/>
          <w:highlight w:val="none"/>
          <w:u w:val="single"/>
        </w:rPr>
        <w:t xml:space="preserve">  10000元/次</w:t>
      </w:r>
      <w:r>
        <w:rPr>
          <w:rFonts w:hint="eastAsia" w:ascii="宋体" w:hAnsi="宋体" w:cs="Microsoft Sans Serif"/>
          <w:color w:val="auto"/>
          <w:kern w:val="0"/>
          <w:sz w:val="24"/>
          <w:szCs w:val="24"/>
          <w:highlight w:val="none"/>
        </w:rPr>
        <w:t>支付违约金。</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（15）承包人未按合同约定移交全部和部分工程的违约责任：由承包人承担工程照管、成品保护、保管等与工程有关的各种费用，并按结算金额或违约部分结算金额的</w:t>
      </w:r>
      <w:r>
        <w:rPr>
          <w:rFonts w:hint="eastAsia" w:ascii="宋体" w:hAnsi="宋体" w:cs="Microsoft Sans Serif"/>
          <w:color w:val="auto"/>
          <w:kern w:val="0"/>
          <w:sz w:val="24"/>
          <w:szCs w:val="24"/>
          <w:highlight w:val="none"/>
          <w:u w:val="single"/>
        </w:rPr>
        <w:t>1‰</w:t>
      </w:r>
      <w:r>
        <w:rPr>
          <w:rFonts w:hint="eastAsia" w:ascii="宋体" w:hAnsi="宋体" w:cs="Microsoft Sans Serif"/>
          <w:color w:val="auto"/>
          <w:kern w:val="0"/>
          <w:sz w:val="24"/>
          <w:szCs w:val="24"/>
          <w:highlight w:val="none"/>
        </w:rPr>
        <w:t>支付违约金。</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sz w:val="24"/>
          <w:szCs w:val="24"/>
          <w:highlight w:val="none"/>
        </w:rPr>
        <w:t>（16）承包人未按合同约定购买保险的违约责任：除按18.6.2项约定执行外，每延迟1天，按</w:t>
      </w:r>
      <w:r>
        <w:rPr>
          <w:rFonts w:hint="eastAsia" w:ascii="宋体" w:hAnsi="宋体" w:cs="Microsoft Sans Serif"/>
          <w:color w:val="auto"/>
          <w:sz w:val="24"/>
          <w:szCs w:val="24"/>
          <w:highlight w:val="none"/>
          <w:u w:val="single"/>
        </w:rPr>
        <w:t>500元/天</w:t>
      </w:r>
      <w:r>
        <w:rPr>
          <w:rFonts w:hint="eastAsia" w:ascii="宋体" w:hAnsi="宋体" w:cs="Microsoft Sans Serif"/>
          <w:color w:val="auto"/>
          <w:sz w:val="24"/>
          <w:szCs w:val="24"/>
          <w:highlight w:val="none"/>
        </w:rPr>
        <w:t>支付违约金。</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（17）发生第16.2.1项（11）目、16.2.1项（12）目、16.2.1项（13）目违约情形的违约责任：除承担由此增加的费用和工期延误的责任，承包人应向发包人支付违约金：</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1）项目经理违约承担方式和计算方法：对于第16.2.1项（11）目的情形，每发现一次，根据具体情节，按</w:t>
      </w:r>
      <w:r>
        <w:rPr>
          <w:rFonts w:hint="eastAsia" w:ascii="宋体" w:hAnsi="宋体" w:cs="Microsoft Sans Serif"/>
          <w:color w:val="auto"/>
          <w:kern w:val="0"/>
          <w:sz w:val="24"/>
          <w:szCs w:val="24"/>
          <w:highlight w:val="none"/>
          <w:u w:val="single"/>
        </w:rPr>
        <w:t>1000元/天·次</w:t>
      </w:r>
      <w:r>
        <w:rPr>
          <w:rFonts w:hint="eastAsia" w:ascii="宋体" w:hAnsi="宋体" w:cs="Microsoft Sans Serif"/>
          <w:color w:val="auto"/>
          <w:kern w:val="0"/>
          <w:sz w:val="24"/>
          <w:szCs w:val="24"/>
          <w:highlight w:val="none"/>
        </w:rPr>
        <w:t>计算违约金；项目经理不按承诺到岗的（</w:t>
      </w:r>
      <w:r>
        <w:rPr>
          <w:rFonts w:ascii="宋体" w:hAnsi="宋体" w:cs="Microsoft Sans Serif"/>
          <w:color w:val="auto"/>
          <w:kern w:val="0"/>
          <w:sz w:val="24"/>
          <w:szCs w:val="24"/>
          <w:highlight w:val="none"/>
        </w:rPr>
        <w:t>3.2.3项约定的情形除外</w:t>
      </w:r>
      <w:r>
        <w:rPr>
          <w:rFonts w:hint="eastAsia" w:ascii="宋体" w:hAnsi="宋体" w:cs="Microsoft Sans Serif"/>
          <w:color w:val="auto"/>
          <w:kern w:val="0"/>
          <w:sz w:val="24"/>
          <w:szCs w:val="24"/>
          <w:highlight w:val="none"/>
        </w:rPr>
        <w:t>），按履约保证金的</w:t>
      </w:r>
      <w:r>
        <w:rPr>
          <w:rFonts w:hint="eastAsia" w:ascii="宋体" w:hAnsi="宋体" w:cs="Microsoft Sans Serif"/>
          <w:color w:val="auto"/>
          <w:kern w:val="0"/>
          <w:sz w:val="24"/>
          <w:szCs w:val="24"/>
          <w:highlight w:val="none"/>
          <w:u w:val="single"/>
        </w:rPr>
        <w:t>50%</w:t>
      </w:r>
      <w:r>
        <w:rPr>
          <w:rFonts w:hint="eastAsia" w:ascii="宋体" w:hAnsi="宋体" w:cs="Microsoft Sans Serif"/>
          <w:color w:val="auto"/>
          <w:kern w:val="0"/>
          <w:sz w:val="24"/>
          <w:szCs w:val="24"/>
          <w:highlight w:val="none"/>
        </w:rPr>
        <w:t>支付违约金，并解除合同；擅自更换项目经理的，按签约合同价的</w:t>
      </w:r>
      <w:r>
        <w:rPr>
          <w:rFonts w:hint="eastAsia" w:ascii="宋体" w:hAnsi="宋体" w:cs="Microsoft Sans Serif"/>
          <w:color w:val="auto"/>
          <w:kern w:val="0"/>
          <w:sz w:val="24"/>
          <w:szCs w:val="24"/>
          <w:highlight w:val="none"/>
          <w:u w:val="single"/>
        </w:rPr>
        <w:t>0.5%/人·次</w:t>
      </w:r>
      <w:r>
        <w:rPr>
          <w:rFonts w:hint="eastAsia" w:ascii="宋体" w:hAnsi="宋体" w:cs="Microsoft Sans Serif"/>
          <w:color w:val="auto"/>
          <w:kern w:val="0"/>
          <w:sz w:val="24"/>
          <w:szCs w:val="24"/>
          <w:highlight w:val="none"/>
        </w:rPr>
        <w:t>支付违约金，每次不低于</w:t>
      </w:r>
      <w:r>
        <w:rPr>
          <w:rFonts w:hint="eastAsia" w:ascii="宋体" w:hAnsi="宋体" w:cs="Microsoft Sans Serif"/>
          <w:color w:val="auto"/>
          <w:kern w:val="0"/>
          <w:sz w:val="24"/>
          <w:szCs w:val="24"/>
          <w:highlight w:val="none"/>
          <w:u w:val="single"/>
        </w:rPr>
        <w:t>20万</w:t>
      </w:r>
      <w:r>
        <w:rPr>
          <w:rFonts w:hint="eastAsia" w:ascii="宋体" w:hAnsi="宋体" w:cs="Microsoft Sans Serif"/>
          <w:color w:val="auto"/>
          <w:kern w:val="0"/>
          <w:sz w:val="24"/>
          <w:szCs w:val="24"/>
          <w:highlight w:val="none"/>
        </w:rPr>
        <w:t>，累计不超过</w:t>
      </w:r>
      <w:r>
        <w:rPr>
          <w:rFonts w:hint="eastAsia" w:ascii="宋体" w:hAnsi="宋体" w:cs="Microsoft Sans Serif"/>
          <w:color w:val="auto"/>
          <w:kern w:val="0"/>
          <w:sz w:val="24"/>
          <w:szCs w:val="24"/>
          <w:highlight w:val="none"/>
          <w:u w:val="single"/>
        </w:rPr>
        <w:t>200万</w:t>
      </w:r>
      <w:r>
        <w:rPr>
          <w:rFonts w:hint="eastAsia" w:ascii="宋体" w:hAnsi="宋体" w:cs="Microsoft Sans Serif"/>
          <w:color w:val="auto"/>
          <w:kern w:val="0"/>
          <w:sz w:val="24"/>
          <w:szCs w:val="24"/>
          <w:highlight w:val="none"/>
        </w:rPr>
        <w:t>；项目经理被责令停止执业的，按签约合同价的</w:t>
      </w:r>
      <w:r>
        <w:rPr>
          <w:rFonts w:hint="eastAsia" w:ascii="宋体" w:hAnsi="宋体" w:cs="Microsoft Sans Serif"/>
          <w:color w:val="auto"/>
          <w:kern w:val="0"/>
          <w:sz w:val="24"/>
          <w:szCs w:val="24"/>
          <w:highlight w:val="none"/>
          <w:u w:val="single"/>
        </w:rPr>
        <w:t>0.5%/人·次</w:t>
      </w:r>
      <w:r>
        <w:rPr>
          <w:rFonts w:hint="eastAsia" w:ascii="宋体" w:hAnsi="宋体" w:cs="Microsoft Sans Serif"/>
          <w:color w:val="auto"/>
          <w:kern w:val="0"/>
          <w:sz w:val="24"/>
          <w:szCs w:val="24"/>
          <w:highlight w:val="none"/>
        </w:rPr>
        <w:t>支付违约金，每次不低于</w:t>
      </w:r>
      <w:r>
        <w:rPr>
          <w:rFonts w:hint="eastAsia" w:ascii="宋体" w:hAnsi="宋体" w:cs="Microsoft Sans Serif"/>
          <w:color w:val="auto"/>
          <w:kern w:val="0"/>
          <w:sz w:val="24"/>
          <w:szCs w:val="24"/>
          <w:highlight w:val="none"/>
          <w:u w:val="single"/>
        </w:rPr>
        <w:t>20万</w:t>
      </w:r>
      <w:r>
        <w:rPr>
          <w:rFonts w:hint="eastAsia" w:ascii="宋体" w:hAnsi="宋体" w:cs="Microsoft Sans Serif"/>
          <w:color w:val="auto"/>
          <w:kern w:val="0"/>
          <w:sz w:val="24"/>
          <w:szCs w:val="24"/>
          <w:highlight w:val="none"/>
        </w:rPr>
        <w:t>，累计不超过</w:t>
      </w:r>
      <w:r>
        <w:rPr>
          <w:rFonts w:hint="eastAsia" w:ascii="宋体" w:hAnsi="宋体" w:cs="Microsoft Sans Serif"/>
          <w:color w:val="auto"/>
          <w:kern w:val="0"/>
          <w:sz w:val="24"/>
          <w:szCs w:val="24"/>
          <w:highlight w:val="none"/>
          <w:u w:val="single"/>
        </w:rPr>
        <w:t>200万</w:t>
      </w:r>
      <w:r>
        <w:rPr>
          <w:rFonts w:hint="eastAsia" w:ascii="宋体" w:hAnsi="宋体" w:cs="Microsoft Sans Serif"/>
          <w:color w:val="auto"/>
          <w:kern w:val="0"/>
          <w:sz w:val="24"/>
          <w:szCs w:val="24"/>
          <w:highlight w:val="none"/>
        </w:rPr>
        <w:t>；项目经理被责令停止执业的，按签约合同价的</w:t>
      </w:r>
      <w:r>
        <w:rPr>
          <w:rFonts w:hint="eastAsia" w:ascii="宋体" w:hAnsi="宋体" w:cs="Microsoft Sans Serif"/>
          <w:color w:val="auto"/>
          <w:kern w:val="0"/>
          <w:sz w:val="24"/>
          <w:szCs w:val="24"/>
          <w:highlight w:val="none"/>
          <w:u w:val="single"/>
        </w:rPr>
        <w:t>0.5%/人•次</w:t>
      </w:r>
      <w:r>
        <w:rPr>
          <w:rFonts w:hint="eastAsia" w:ascii="宋体" w:hAnsi="宋体" w:cs="Microsoft Sans Serif"/>
          <w:color w:val="auto"/>
          <w:kern w:val="0"/>
          <w:sz w:val="24"/>
          <w:szCs w:val="24"/>
          <w:highlight w:val="none"/>
        </w:rPr>
        <w:t>支付违约金，每次不低于</w:t>
      </w:r>
      <w:r>
        <w:rPr>
          <w:rFonts w:hint="eastAsia" w:ascii="宋体" w:hAnsi="宋体" w:cs="Microsoft Sans Serif"/>
          <w:color w:val="auto"/>
          <w:kern w:val="0"/>
          <w:sz w:val="24"/>
          <w:szCs w:val="24"/>
          <w:highlight w:val="none"/>
          <w:u w:val="single"/>
        </w:rPr>
        <w:t>20</w:t>
      </w:r>
      <w:r>
        <w:rPr>
          <w:rFonts w:hint="eastAsia" w:ascii="宋体" w:hAnsi="宋体" w:cs="Microsoft Sans Serif"/>
          <w:color w:val="auto"/>
          <w:kern w:val="0"/>
          <w:sz w:val="24"/>
          <w:szCs w:val="24"/>
          <w:highlight w:val="none"/>
        </w:rPr>
        <w:t>万，累计不超过</w:t>
      </w:r>
      <w:r>
        <w:rPr>
          <w:rFonts w:hint="eastAsia" w:ascii="宋体" w:hAnsi="宋体" w:cs="Microsoft Sans Serif"/>
          <w:color w:val="auto"/>
          <w:kern w:val="0"/>
          <w:sz w:val="24"/>
          <w:szCs w:val="24"/>
          <w:highlight w:val="none"/>
          <w:u w:val="single"/>
        </w:rPr>
        <w:t>200</w:t>
      </w:r>
      <w:r>
        <w:rPr>
          <w:rFonts w:hint="eastAsia" w:ascii="宋体" w:hAnsi="宋体" w:cs="Microsoft Sans Serif"/>
          <w:color w:val="auto"/>
          <w:kern w:val="0"/>
          <w:sz w:val="24"/>
          <w:szCs w:val="24"/>
          <w:highlight w:val="none"/>
        </w:rPr>
        <w:t>万。</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2）主要技术负责人违约承担方式和计算方法：对于第16.2.1项（12）目的六种情形，每发现一次，根据具体情节，按</w:t>
      </w:r>
      <w:r>
        <w:rPr>
          <w:rFonts w:hint="eastAsia" w:ascii="宋体" w:hAnsi="宋体" w:cs="Microsoft Sans Serif"/>
          <w:color w:val="auto"/>
          <w:kern w:val="0"/>
          <w:sz w:val="24"/>
          <w:szCs w:val="24"/>
          <w:highlight w:val="none"/>
          <w:u w:val="single"/>
        </w:rPr>
        <w:t>1000元/天·次</w:t>
      </w:r>
      <w:r>
        <w:rPr>
          <w:rFonts w:hint="eastAsia" w:ascii="宋体" w:hAnsi="宋体" w:cs="Microsoft Sans Serif"/>
          <w:color w:val="auto"/>
          <w:kern w:val="0"/>
          <w:sz w:val="24"/>
          <w:szCs w:val="24"/>
          <w:highlight w:val="none"/>
        </w:rPr>
        <w:t>计算违约金；擅自更换主要技术负责人的，按签约合同价的</w:t>
      </w:r>
      <w:r>
        <w:rPr>
          <w:rFonts w:hint="eastAsia" w:ascii="宋体" w:hAnsi="宋体" w:cs="Microsoft Sans Serif"/>
          <w:color w:val="auto"/>
          <w:kern w:val="0"/>
          <w:sz w:val="24"/>
          <w:szCs w:val="24"/>
          <w:highlight w:val="none"/>
          <w:u w:val="single"/>
        </w:rPr>
        <w:t>0.5%/人·次</w:t>
      </w:r>
      <w:r>
        <w:rPr>
          <w:rFonts w:hint="eastAsia" w:ascii="宋体" w:hAnsi="宋体" w:cs="Microsoft Sans Serif"/>
          <w:color w:val="auto"/>
          <w:kern w:val="0"/>
          <w:sz w:val="24"/>
          <w:szCs w:val="24"/>
          <w:highlight w:val="none"/>
        </w:rPr>
        <w:t>支付违约金，每次不低于</w:t>
      </w:r>
      <w:r>
        <w:rPr>
          <w:rFonts w:hint="eastAsia" w:ascii="宋体" w:hAnsi="宋体" w:cs="Microsoft Sans Serif"/>
          <w:color w:val="auto"/>
          <w:kern w:val="0"/>
          <w:sz w:val="24"/>
          <w:szCs w:val="24"/>
          <w:highlight w:val="none"/>
          <w:u w:val="single"/>
        </w:rPr>
        <w:t>10万</w:t>
      </w:r>
      <w:r>
        <w:rPr>
          <w:rFonts w:hint="eastAsia" w:ascii="宋体" w:hAnsi="宋体" w:cs="Microsoft Sans Serif"/>
          <w:color w:val="auto"/>
          <w:kern w:val="0"/>
          <w:sz w:val="24"/>
          <w:szCs w:val="24"/>
          <w:highlight w:val="none"/>
        </w:rPr>
        <w:t>，累计不超过</w:t>
      </w:r>
      <w:r>
        <w:rPr>
          <w:rFonts w:hint="eastAsia" w:ascii="宋体" w:hAnsi="宋体" w:cs="Microsoft Sans Serif"/>
          <w:color w:val="auto"/>
          <w:kern w:val="0"/>
          <w:sz w:val="24"/>
          <w:szCs w:val="24"/>
          <w:highlight w:val="none"/>
          <w:u w:val="single"/>
        </w:rPr>
        <w:t>100万</w:t>
      </w:r>
      <w:r>
        <w:rPr>
          <w:rFonts w:hint="eastAsia" w:ascii="宋体" w:hAnsi="宋体" w:cs="Microsoft Sans Serif"/>
          <w:color w:val="auto"/>
          <w:kern w:val="0"/>
          <w:sz w:val="24"/>
          <w:szCs w:val="24"/>
          <w:highlight w:val="none"/>
        </w:rPr>
        <w:t>。</w:t>
      </w:r>
    </w:p>
    <w:p>
      <w:pPr>
        <w:snapToGrid w:val="0"/>
        <w:spacing w:line="360" w:lineRule="auto"/>
        <w:ind w:firstLine="480" w:firstLineChars="200"/>
        <w:jc w:val="left"/>
        <w:rPr>
          <w:rFonts w:ascii="宋体" w:hAnsi="宋体"/>
          <w:color w:val="auto"/>
          <w:sz w:val="24"/>
          <w:szCs w:val="24"/>
          <w:highlight w:val="none"/>
        </w:rPr>
      </w:pPr>
      <w:r>
        <w:rPr>
          <w:rFonts w:hint="eastAsia" w:ascii="宋体" w:hAnsi="宋体" w:cs="Microsoft Sans Serif"/>
          <w:color w:val="auto"/>
          <w:kern w:val="0"/>
          <w:sz w:val="24"/>
          <w:szCs w:val="24"/>
          <w:highlight w:val="none"/>
        </w:rPr>
        <w:t>3）主要施工管理人员违约承担方式和计算方法：对于第16.2.1项（13）目的五种情形，每发现一次，根据具体情节，按</w:t>
      </w:r>
      <w:r>
        <w:rPr>
          <w:rFonts w:hint="eastAsia" w:ascii="宋体" w:hAnsi="宋体" w:cs="Microsoft Sans Serif"/>
          <w:color w:val="auto"/>
          <w:kern w:val="0"/>
          <w:sz w:val="24"/>
          <w:szCs w:val="24"/>
          <w:highlight w:val="none"/>
          <w:u w:val="single"/>
        </w:rPr>
        <w:t>500元/天·次</w:t>
      </w:r>
      <w:r>
        <w:rPr>
          <w:rFonts w:hint="eastAsia" w:ascii="宋体" w:hAnsi="宋体" w:cs="Microsoft Sans Serif"/>
          <w:color w:val="auto"/>
          <w:kern w:val="0"/>
          <w:sz w:val="24"/>
          <w:szCs w:val="24"/>
          <w:highlight w:val="none"/>
        </w:rPr>
        <w:t>计算违约金。</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（18）</w:t>
      </w:r>
      <w:r>
        <w:rPr>
          <w:rFonts w:hint="eastAsia" w:ascii="宋体" w:hAnsi="宋体" w:cs="Microsoft Sans Serif"/>
          <w:color w:val="auto"/>
          <w:sz w:val="24"/>
          <w:szCs w:val="24"/>
          <w:highlight w:val="none"/>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cs="Microsoft Sans Serif"/>
          <w:color w:val="auto"/>
          <w:kern w:val="0"/>
          <w:sz w:val="24"/>
          <w:szCs w:val="24"/>
          <w:highlight w:val="none"/>
        </w:rPr>
        <w:t>16.2.2项第（1）目承担违约责任</w:t>
      </w:r>
      <w:r>
        <w:rPr>
          <w:rFonts w:hint="eastAsia" w:ascii="宋体" w:hAnsi="宋体" w:cs="Microsoft Sans Serif"/>
          <w:color w:val="auto"/>
          <w:sz w:val="24"/>
          <w:szCs w:val="24"/>
          <w:highlight w:val="none"/>
        </w:rPr>
        <w:t>，并从应付或到期应付给承包人的任何款项中或采用其他方法，扣除该违约金。</w:t>
      </w:r>
    </w:p>
    <w:p>
      <w:pPr>
        <w:snapToGrid w:val="0"/>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sz w:val="24"/>
          <w:szCs w:val="24"/>
          <w:highlight w:val="none"/>
        </w:rPr>
        <w:t>承包人必须及时纠正违约行为并采取积极措施，满足合同要求，自行承担与纠正违约行为有关的人身伤亡、罚款、索赔、损失补偿、诉讼费用及其他一切责任，工期不予顺延</w:t>
      </w:r>
      <w:r>
        <w:rPr>
          <w:rFonts w:hint="eastAsia" w:ascii="宋体" w:hAnsi="宋体" w:cs="Microsoft Sans Serif"/>
          <w:color w:val="auto"/>
          <w:kern w:val="0"/>
          <w:sz w:val="24"/>
          <w:szCs w:val="24"/>
          <w:highlight w:val="none"/>
        </w:rPr>
        <w:t>，承担由此给</w:t>
      </w:r>
      <w:r>
        <w:rPr>
          <w:rFonts w:hint="eastAsia" w:ascii="宋体" w:hAnsi="宋体" w:cs="Microsoft Sans Serif"/>
          <w:color w:val="auto"/>
          <w:sz w:val="24"/>
          <w:szCs w:val="24"/>
          <w:highlight w:val="none"/>
        </w:rPr>
        <w:t>发包人造成的经济损失。</w:t>
      </w:r>
    </w:p>
    <w:p>
      <w:pPr>
        <w:snapToGrid w:val="0"/>
        <w:spacing w:line="360" w:lineRule="auto"/>
        <w:ind w:firstLine="480" w:firstLineChars="200"/>
        <w:jc w:val="left"/>
        <w:rPr>
          <w:rFonts w:ascii="宋体" w:hAnsi="宋体" w:cs="Microsoft Sans Serif"/>
          <w:color w:val="auto"/>
          <w:sz w:val="24"/>
          <w:szCs w:val="24"/>
          <w:highlight w:val="none"/>
        </w:rPr>
      </w:pPr>
      <w:r>
        <w:rPr>
          <w:rFonts w:hint="eastAsia" w:ascii="宋体" w:hAnsi="宋体" w:cs="Microsoft Sans Serif"/>
          <w:color w:val="auto"/>
          <w:sz w:val="24"/>
          <w:szCs w:val="24"/>
          <w:highlight w:val="none"/>
        </w:rPr>
        <w:t>承包人承担承包范围的工程质量、安全、环保责任，因承包人原因引起的质量、安全、环保等事故由承包人承担相应的法律后果。</w:t>
      </w:r>
    </w:p>
    <w:p>
      <w:pPr>
        <w:pStyle w:val="2"/>
        <w:rPr>
          <w:rFonts w:ascii="宋体" w:hAnsi="宋体" w:eastAsia="宋体"/>
          <w:color w:val="auto"/>
          <w:sz w:val="24"/>
          <w:szCs w:val="24"/>
          <w:highlight w:val="none"/>
        </w:rPr>
      </w:pPr>
      <w:r>
        <w:rPr>
          <w:rFonts w:hint="eastAsia" w:ascii="宋体" w:hAnsi="宋体" w:eastAsia="宋体" w:cs="Microsoft Sans Serif"/>
          <w:color w:val="auto"/>
          <w:sz w:val="24"/>
          <w:szCs w:val="24"/>
          <w:highlight w:val="none"/>
        </w:rPr>
        <w:t>（19）</w:t>
      </w:r>
    </w:p>
    <w:p>
      <w:pPr>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16.2.3 因承包人违约解除合同</w:t>
      </w:r>
    </w:p>
    <w:p>
      <w:pPr>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因承包人违约并致使合同目的不能实现的，发包人有权解除合同：</w:t>
      </w:r>
    </w:p>
    <w:p>
      <w:pPr>
        <w:pStyle w:val="300"/>
        <w:spacing w:line="360" w:lineRule="auto"/>
        <w:ind w:firstLine="48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（1）未按合同约定延迟提供履约担保、质量保证金超过14天的；</w:t>
      </w:r>
    </w:p>
    <w:p>
      <w:pPr>
        <w:pStyle w:val="300"/>
        <w:spacing w:line="360" w:lineRule="auto"/>
        <w:ind w:firstLine="48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（2）未按合同约定购买保险且经催告后超过56天的；</w:t>
      </w:r>
    </w:p>
    <w:p>
      <w:pPr>
        <w:pStyle w:val="300"/>
        <w:spacing w:line="360" w:lineRule="auto"/>
        <w:ind w:firstLine="48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（3）因承包人原因导致开工时间累计延误超过56天的；</w:t>
      </w:r>
    </w:p>
    <w:p>
      <w:pPr>
        <w:pStyle w:val="300"/>
        <w:spacing w:line="360" w:lineRule="auto"/>
        <w:ind w:firstLine="48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（4）因承包人原因导致工期延误超过90天的；</w:t>
      </w:r>
    </w:p>
    <w:p>
      <w:pPr>
        <w:pStyle w:val="300"/>
        <w:spacing w:line="360" w:lineRule="auto"/>
        <w:ind w:firstLine="48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（5）发生第21.2款〔退出机制〕约定的情形的；</w:t>
      </w:r>
    </w:p>
    <w:p>
      <w:pPr>
        <w:pStyle w:val="300"/>
        <w:spacing w:line="360" w:lineRule="auto"/>
        <w:ind w:firstLine="48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（6）监理人发出整改通知后，承包人在监理人限定的期限内仍不纠正违约行为的；</w:t>
      </w:r>
    </w:p>
    <w:p>
      <w:pPr>
        <w:pStyle w:val="300"/>
        <w:spacing w:line="360" w:lineRule="auto"/>
        <w:ind w:firstLine="48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（7）承包人进入清算或者严重资不抵债且无法履行合同的；</w:t>
      </w:r>
    </w:p>
    <w:p>
      <w:pPr>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（8）违反适用法律而被相关政府部门依法吊销营业执照、责令停业、清算或宣布破产、责令关闭的；</w:t>
      </w:r>
    </w:p>
    <w:p>
      <w:pPr>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（9）承包人未履行合同项下的义务构成对合同的实质性违约，并且在收到发包人要求说明其违约并予以补救的通知后56天内仍未能补救该实质性违约的；</w:t>
      </w:r>
    </w:p>
    <w:p>
      <w:pPr>
        <w:pStyle w:val="300"/>
        <w:spacing w:line="360" w:lineRule="auto"/>
        <w:ind w:firstLine="48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（10）合</w:t>
      </w:r>
      <w:r>
        <w:rPr>
          <w:rFonts w:hint="eastAsia" w:ascii="宋体" w:hAnsi="宋体" w:cs="Microsoft Sans Serif"/>
          <w:color w:val="auto"/>
          <w:kern w:val="0"/>
          <w:sz w:val="24"/>
          <w:szCs w:val="24"/>
          <w:highlight w:val="none"/>
          <w:u w:val="single"/>
        </w:rPr>
        <w:t>同约定的发包人有权解除合同的其他情形</w:t>
      </w:r>
      <w:r>
        <w:rPr>
          <w:rFonts w:hint="eastAsia" w:ascii="宋体" w:hAnsi="宋体" w:cs="Microsoft Sans Serif"/>
          <w:color w:val="auto"/>
          <w:kern w:val="0"/>
          <w:sz w:val="24"/>
          <w:szCs w:val="24"/>
          <w:highlight w:val="none"/>
        </w:rPr>
        <w:t>。</w:t>
      </w:r>
    </w:p>
    <w:p>
      <w:pPr>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16.2.4因承包人违约解除合同后的处理</w:t>
      </w:r>
    </w:p>
    <w:p>
      <w:pPr>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因承包人违约导致合同解除的，合同当事人应在合同解除后56天内完成估价、付款和清算，并按以下约定执行：</w:t>
      </w:r>
    </w:p>
    <w:p>
      <w:pPr>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（1）合同解除后，按第14.2款结算审定方式确定承包人实际完成工作对应的合同价款，以及承包人已提供的材料、工程设备、施工设备和临时工程等的价值；</w:t>
      </w:r>
    </w:p>
    <w:p>
      <w:pPr>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（2）合同解除后，承包人应支付违约金；</w:t>
      </w:r>
    </w:p>
    <w:p>
      <w:pPr>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（3）合同解除后，赔偿因解除合同给发包人造成的损失；</w:t>
      </w:r>
    </w:p>
    <w:p>
      <w:pPr>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（4）合同解除后，承包人应按照发包人要求和监理人的指示完成现场的清理和撤离。</w:t>
      </w:r>
    </w:p>
    <w:p>
      <w:pPr>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（5）因承包人违约导致解除合同的，发包人有权暂停对承包人的付款，查清各项付款和已扣款项。发包人和承包人未能就合同解除后的清算和款项支付达成一致的，按照第20条〔争议解决〕的约定处理。</w:t>
      </w:r>
    </w:p>
    <w:p>
      <w:pPr>
        <w:spacing w:line="360" w:lineRule="auto"/>
        <w:ind w:firstLine="480" w:firstLineChars="200"/>
        <w:jc w:val="left"/>
        <w:rPr>
          <w:rFonts w:ascii="宋体" w:hAnsi="宋体" w:cs="Microsoft Sans Serif"/>
          <w:color w:val="auto"/>
          <w:kern w:val="0"/>
          <w:sz w:val="24"/>
          <w:szCs w:val="24"/>
          <w:highlight w:val="none"/>
        </w:rPr>
      </w:pPr>
      <w:r>
        <w:rPr>
          <w:rFonts w:hint="eastAsia" w:ascii="宋体" w:hAnsi="宋体" w:cs="Microsoft Sans Serif"/>
          <w:color w:val="auto"/>
          <w:kern w:val="0"/>
          <w:sz w:val="24"/>
          <w:szCs w:val="24"/>
          <w:highlight w:val="none"/>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p>
      <w:pPr>
        <w:pStyle w:val="6"/>
        <w:spacing w:before="120" w:beforeLines="50" w:after="120" w:afterLines="50" w:line="360" w:lineRule="auto"/>
        <w:ind w:firstLine="482" w:firstLineChars="200"/>
        <w:rPr>
          <w:rFonts w:ascii="宋体" w:hAnsi="宋体" w:eastAsia="宋体"/>
          <w:bCs/>
          <w:color w:val="auto"/>
          <w:sz w:val="24"/>
          <w:szCs w:val="24"/>
          <w:highlight w:val="none"/>
        </w:rPr>
      </w:pPr>
      <w:r>
        <w:rPr>
          <w:rFonts w:hint="eastAsia" w:ascii="宋体" w:hAnsi="宋体" w:eastAsia="宋体"/>
          <w:color w:val="auto"/>
          <w:sz w:val="24"/>
          <w:szCs w:val="24"/>
          <w:highlight w:val="none"/>
        </w:rPr>
        <w:t>17. 不可抗力</w:t>
      </w:r>
      <w:bookmarkEnd w:id="1865"/>
      <w:bookmarkEnd w:id="1866"/>
      <w:bookmarkEnd w:id="1867"/>
    </w:p>
    <w:p>
      <w:pPr>
        <w:pStyle w:val="7"/>
        <w:spacing w:before="0" w:after="0" w:line="360" w:lineRule="auto"/>
        <w:ind w:left="848" w:hanging="848" w:hangingChars="352"/>
        <w:rPr>
          <w:rFonts w:ascii="宋体" w:hAnsi="宋体"/>
          <w:color w:val="auto"/>
          <w:sz w:val="24"/>
          <w:szCs w:val="24"/>
          <w:highlight w:val="none"/>
        </w:rPr>
      </w:pPr>
      <w:bookmarkStart w:id="1869" w:name="_Toc532377405"/>
      <w:bookmarkStart w:id="1870" w:name="_Toc532375666"/>
      <w:r>
        <w:rPr>
          <w:rFonts w:hint="eastAsia" w:ascii="宋体" w:hAnsi="宋体"/>
          <w:color w:val="auto"/>
          <w:sz w:val="24"/>
          <w:szCs w:val="24"/>
          <w:highlight w:val="none"/>
        </w:rPr>
        <w:t>17.1 不可抗力的确认</w:t>
      </w:r>
      <w:bookmarkEnd w:id="1869"/>
      <w:bookmarkEnd w:id="1870"/>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除通用合同条款约定的不可抗力事件之外，视为不可抗力的其他情形：</w:t>
      </w:r>
      <w:bookmarkStart w:id="1871" w:name="_Hlk524379638"/>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（1）洪水、火山爆发、山崩、山体滑坡、泥石流、龙卷风、隧道内不可预测的突发性地质灾害等自然灾害；</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（2）骚乱、戒严、封锁、禁运、恐怖行为、等社会行为，但承包人或其分包人派遣与雇佣的人员由于合同工程施工原因引起的除外；</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（3）不能合理预见的重大交通阻滞、停运、交通事故，非双方责任引起的火灾、爆炸、船舶撞击等情形；</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（4）化学或放射性污染或核辐射；</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（5）环保治理等政府行为导致项目停工的。</w:t>
      </w:r>
      <w:bookmarkEnd w:id="1871"/>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pStyle w:val="7"/>
        <w:spacing w:before="0" w:after="0" w:line="360" w:lineRule="auto"/>
        <w:ind w:left="848" w:hanging="848" w:hangingChars="352"/>
        <w:rPr>
          <w:rFonts w:ascii="宋体" w:hAnsi="宋体"/>
          <w:color w:val="auto"/>
          <w:sz w:val="24"/>
          <w:szCs w:val="24"/>
          <w:highlight w:val="none"/>
        </w:rPr>
      </w:pPr>
      <w:bookmarkStart w:id="1872" w:name="_Toc532375667"/>
      <w:bookmarkStart w:id="1873" w:name="_Toc532377406"/>
      <w:bookmarkStart w:id="1874" w:name="_Toc351203610"/>
      <w:bookmarkStart w:id="1875" w:name="_Toc296503119"/>
      <w:bookmarkStart w:id="1876" w:name="_Toc296346620"/>
      <w:bookmarkStart w:id="1877" w:name="_Toc337558826"/>
      <w:r>
        <w:rPr>
          <w:rFonts w:hint="eastAsia" w:ascii="宋体" w:hAnsi="宋体"/>
          <w:color w:val="auto"/>
          <w:sz w:val="24"/>
          <w:szCs w:val="24"/>
          <w:highlight w:val="none"/>
        </w:rPr>
        <w:t>17.3 不可抗力后果的承担</w:t>
      </w:r>
      <w:bookmarkEnd w:id="1872"/>
      <w:bookmarkEnd w:id="1873"/>
      <w:bookmarkEnd w:id="1874"/>
    </w:p>
    <w:bookmarkEnd w:id="1875"/>
    <w:bookmarkEnd w:id="1876"/>
    <w:bookmarkEnd w:id="1877"/>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17.3.1 不可抗力引起的后果及造成的损失由合同当事人按照法律规定及合同约定各自承担。不可抗力发生前已完成的工程应当按照合同约定进行计量支付。</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17.3.2 不可抗力导致的人员伤亡、财产损失、费用增加和（或）工期延误等后果，由合同当事人按以下原则承担：</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（1）永久工程、已运至施工现场的施工材料和工程设备的损坏，以及因工程损坏造成的第三方人员伤亡和财产损失由发包人承担；</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（2）承包人施工设备的损坏由承包人承担；</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（3）发包人和承包人承担各自人员伤亡和财产的损失；</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（4）因不可抗力影响承包人履行合同约定的义务，已经引起或将引起工期延误的，应当顺延工期，由此导致承包人停工的费用损失由发包人和承包人合理共担；</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（5）因不可抗力引起或将引起工期延误，发包人要求赶工的，由此增加的赶工费用由发包人承担；</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（6）承包人在停工期间按照发包人要求照管、清理和修复工程的费用由发包人承担；</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（7）不可抗力事件发生后，合同当事人均应采取措施尽量避免和减少损失的扩大，任何一方当事人没有采取有效措施导致损失扩大的，应对扩大的损失承担责任。</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（8）</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pStyle w:val="7"/>
        <w:spacing w:before="0" w:after="0" w:line="360" w:lineRule="auto"/>
        <w:ind w:left="848" w:hanging="848" w:hangingChars="352"/>
        <w:rPr>
          <w:rFonts w:ascii="宋体" w:hAnsi="宋体"/>
          <w:color w:val="auto"/>
          <w:sz w:val="24"/>
          <w:szCs w:val="24"/>
          <w:highlight w:val="none"/>
        </w:rPr>
      </w:pPr>
      <w:bookmarkStart w:id="1878" w:name="_Toc532377407"/>
      <w:bookmarkStart w:id="1879" w:name="_Toc532375668"/>
      <w:r>
        <w:rPr>
          <w:rFonts w:hint="eastAsia" w:ascii="宋体" w:hAnsi="宋体"/>
          <w:color w:val="auto"/>
          <w:sz w:val="24"/>
          <w:szCs w:val="24"/>
          <w:highlight w:val="none"/>
        </w:rPr>
        <w:t>17.4 因不可抗力解除合同</w:t>
      </w:r>
      <w:bookmarkEnd w:id="1878"/>
      <w:bookmarkEnd w:id="1879"/>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合同解除后，发包人应在商定或确定发包人应支付款项后</w:t>
      </w:r>
      <w:r>
        <w:rPr>
          <w:rFonts w:hint="eastAsia" w:ascii="宋体" w:hAnsi="宋体"/>
          <w:color w:val="auto"/>
          <w:sz w:val="24"/>
          <w:szCs w:val="24"/>
          <w:highlight w:val="none"/>
          <w:u w:val="single"/>
        </w:rPr>
        <w:t>28</w:t>
      </w:r>
      <w:r>
        <w:rPr>
          <w:rFonts w:hint="eastAsia" w:ascii="宋体" w:hAnsi="宋体"/>
          <w:color w:val="auto"/>
          <w:sz w:val="24"/>
          <w:szCs w:val="24"/>
          <w:highlight w:val="none"/>
        </w:rPr>
        <w:t>天内完成款项的支付。</w:t>
      </w:r>
    </w:p>
    <w:p>
      <w:pPr>
        <w:pStyle w:val="6"/>
        <w:spacing w:before="120" w:beforeLines="50" w:after="120" w:afterLines="50" w:line="360" w:lineRule="auto"/>
        <w:rPr>
          <w:rFonts w:ascii="宋体" w:hAnsi="宋体" w:eastAsia="宋体"/>
          <w:bCs/>
          <w:color w:val="auto"/>
          <w:sz w:val="24"/>
          <w:szCs w:val="24"/>
          <w:highlight w:val="none"/>
        </w:rPr>
      </w:pPr>
      <w:bookmarkStart w:id="1880" w:name="_Toc532377408"/>
      <w:bookmarkStart w:id="1881" w:name="_Toc532375669"/>
      <w:bookmarkStart w:id="1882" w:name="_Toc351203650"/>
      <w:r>
        <w:rPr>
          <w:rFonts w:hint="eastAsia" w:ascii="宋体" w:hAnsi="宋体" w:eastAsia="宋体"/>
          <w:color w:val="auto"/>
          <w:sz w:val="24"/>
          <w:szCs w:val="24"/>
          <w:highlight w:val="none"/>
        </w:rPr>
        <w:t>18. 保险</w:t>
      </w:r>
      <w:bookmarkEnd w:id="1880"/>
      <w:bookmarkEnd w:id="1881"/>
      <w:bookmarkEnd w:id="1882"/>
    </w:p>
    <w:p>
      <w:pPr>
        <w:pStyle w:val="7"/>
        <w:spacing w:before="0" w:after="0" w:line="360" w:lineRule="auto"/>
        <w:ind w:left="848" w:hanging="848" w:hangingChars="352"/>
        <w:rPr>
          <w:rFonts w:ascii="宋体" w:hAnsi="宋体"/>
          <w:color w:val="auto"/>
          <w:sz w:val="24"/>
          <w:szCs w:val="24"/>
          <w:highlight w:val="none"/>
        </w:rPr>
      </w:pPr>
      <w:bookmarkStart w:id="1883" w:name="_Toc532377409"/>
      <w:bookmarkStart w:id="1884" w:name="_Toc532375670"/>
      <w:r>
        <w:rPr>
          <w:rFonts w:hint="eastAsia" w:ascii="宋体" w:hAnsi="宋体"/>
          <w:color w:val="auto"/>
          <w:sz w:val="24"/>
          <w:szCs w:val="24"/>
          <w:highlight w:val="none"/>
        </w:rPr>
        <w:t>18.1 工程保险</w:t>
      </w:r>
      <w:bookmarkEnd w:id="1883"/>
      <w:bookmarkEnd w:id="1884"/>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关于工程保险的特别约定：发包人应投保</w:t>
      </w:r>
      <w:r>
        <w:rPr>
          <w:rFonts w:hint="eastAsia" w:ascii="宋体" w:hAnsi="宋体"/>
          <w:color w:val="auto"/>
          <w:sz w:val="24"/>
          <w:szCs w:val="24"/>
          <w:highlight w:val="none"/>
          <w:u w:val="single"/>
        </w:rPr>
        <w:t>建筑工程一切险或安装工程一切险</w:t>
      </w:r>
      <w:r>
        <w:rPr>
          <w:rFonts w:hint="eastAsia" w:ascii="宋体" w:hAnsi="宋体"/>
          <w:color w:val="auto"/>
          <w:sz w:val="24"/>
          <w:szCs w:val="24"/>
          <w:highlight w:val="none"/>
        </w:rPr>
        <w:t>；发包人委托承包人投保的，因投保产生的保险费和其他相关费用由发包人承担。</w:t>
      </w:r>
    </w:p>
    <w:p>
      <w:pPr>
        <w:pStyle w:val="7"/>
        <w:spacing w:before="0" w:after="0" w:line="360" w:lineRule="auto"/>
        <w:ind w:left="848" w:hanging="848" w:hangingChars="352"/>
        <w:rPr>
          <w:rFonts w:ascii="宋体" w:hAnsi="宋体"/>
          <w:color w:val="auto"/>
          <w:sz w:val="24"/>
          <w:szCs w:val="24"/>
          <w:highlight w:val="none"/>
        </w:rPr>
      </w:pPr>
      <w:bookmarkStart w:id="1885" w:name="_Toc532377410"/>
      <w:bookmarkStart w:id="1886" w:name="_Toc532375671"/>
      <w:r>
        <w:rPr>
          <w:rFonts w:hint="eastAsia" w:ascii="宋体" w:hAnsi="宋体"/>
          <w:color w:val="auto"/>
          <w:sz w:val="24"/>
          <w:szCs w:val="24"/>
          <w:highlight w:val="none"/>
        </w:rPr>
        <w:t>18.3 其他保险</w:t>
      </w:r>
      <w:bookmarkEnd w:id="1885"/>
      <w:bookmarkEnd w:id="1886"/>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关于其他保险的约定：</w:t>
      </w:r>
      <w:r>
        <w:rPr>
          <w:rFonts w:hint="eastAsia" w:ascii="宋体" w:hAnsi="宋体"/>
          <w:color w:val="auto"/>
          <w:sz w:val="24"/>
          <w:szCs w:val="24"/>
          <w:highlight w:val="none"/>
          <w:u w:val="single"/>
        </w:rPr>
        <w:t xml:space="preserve">    /    </w:t>
      </w:r>
      <w:r>
        <w:rPr>
          <w:rFonts w:hint="eastAsia" w:ascii="宋体" w:hAnsi="宋体"/>
          <w:color w:val="auto"/>
          <w:sz w:val="24"/>
          <w:szCs w:val="24"/>
          <w:highlight w:val="none"/>
        </w:rPr>
        <w:t>。</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承包人是否应为其施工设备等办理财产保险：</w:t>
      </w:r>
      <w:r>
        <w:rPr>
          <w:rFonts w:hint="eastAsia" w:ascii="宋体" w:hAnsi="宋体"/>
          <w:color w:val="auto"/>
          <w:sz w:val="24"/>
          <w:szCs w:val="24"/>
          <w:highlight w:val="none"/>
          <w:u w:val="single"/>
        </w:rPr>
        <w:t xml:space="preserve">    /    </w:t>
      </w:r>
      <w:r>
        <w:rPr>
          <w:rFonts w:hint="eastAsia" w:ascii="宋体" w:hAnsi="宋体"/>
          <w:color w:val="auto"/>
          <w:sz w:val="24"/>
          <w:szCs w:val="24"/>
          <w:highlight w:val="none"/>
        </w:rPr>
        <w:t>。</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安全生产责任险：</w:t>
      </w:r>
      <w:r>
        <w:rPr>
          <w:rFonts w:hint="eastAsia" w:ascii="宋体" w:hAnsi="宋体"/>
          <w:color w:val="auto"/>
          <w:sz w:val="24"/>
          <w:szCs w:val="24"/>
          <w:highlight w:val="none"/>
          <w:u w:val="single"/>
        </w:rPr>
        <w:t>承包人应按《重庆市人民政府办公厅关于在高危行业领域强制推行安全生产责任保险的实施意见》（渝府办法〔2017〕182号）的要求办理安全生产责任保险</w:t>
      </w:r>
      <w:r>
        <w:rPr>
          <w:rFonts w:hint="eastAsia" w:ascii="宋体" w:hAnsi="宋体"/>
          <w:color w:val="auto"/>
          <w:sz w:val="24"/>
          <w:szCs w:val="24"/>
          <w:highlight w:val="none"/>
        </w:rPr>
        <w:t>。</w:t>
      </w:r>
    </w:p>
    <w:p>
      <w:pPr>
        <w:pStyle w:val="7"/>
        <w:spacing w:before="0" w:after="0" w:line="360" w:lineRule="auto"/>
        <w:ind w:left="848" w:hanging="848" w:hangingChars="352"/>
        <w:rPr>
          <w:rFonts w:ascii="宋体" w:hAnsi="宋体"/>
          <w:color w:val="auto"/>
          <w:sz w:val="24"/>
          <w:szCs w:val="24"/>
          <w:highlight w:val="none"/>
        </w:rPr>
      </w:pPr>
      <w:bookmarkStart w:id="1887" w:name="_Toc532377411"/>
      <w:bookmarkStart w:id="1888" w:name="_Toc532375672"/>
      <w:r>
        <w:rPr>
          <w:rFonts w:hint="eastAsia" w:ascii="宋体" w:hAnsi="宋体"/>
          <w:color w:val="auto"/>
          <w:sz w:val="24"/>
          <w:szCs w:val="24"/>
          <w:highlight w:val="none"/>
        </w:rPr>
        <w:t>18.7 通知义务</w:t>
      </w:r>
      <w:bookmarkEnd w:id="1887"/>
      <w:bookmarkEnd w:id="1888"/>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关于变更保险合同时的通知义务的约定：</w:t>
      </w:r>
      <w:r>
        <w:rPr>
          <w:rFonts w:hint="eastAsia" w:ascii="宋体" w:hAnsi="宋体"/>
          <w:color w:val="auto"/>
          <w:sz w:val="24"/>
          <w:szCs w:val="24"/>
          <w:highlight w:val="none"/>
          <w:u w:val="single"/>
        </w:rPr>
        <w:t>按通用合同条款执行</w:t>
      </w:r>
      <w:r>
        <w:rPr>
          <w:rFonts w:hint="eastAsia" w:ascii="宋体" w:hAnsi="宋体"/>
          <w:color w:val="auto"/>
          <w:sz w:val="24"/>
          <w:szCs w:val="24"/>
          <w:highlight w:val="none"/>
        </w:rPr>
        <w:t>。</w:t>
      </w:r>
    </w:p>
    <w:p>
      <w:pPr>
        <w:pStyle w:val="7"/>
        <w:spacing w:before="0" w:after="0" w:line="360" w:lineRule="auto"/>
        <w:ind w:left="848" w:hanging="848" w:hangingChars="352"/>
        <w:rPr>
          <w:rFonts w:ascii="宋体" w:hAnsi="宋体"/>
          <w:color w:val="auto"/>
          <w:sz w:val="24"/>
          <w:szCs w:val="24"/>
          <w:highlight w:val="none"/>
        </w:rPr>
      </w:pPr>
      <w:bookmarkStart w:id="1889" w:name="_Toc532375673"/>
      <w:bookmarkStart w:id="1890" w:name="_Toc532377412"/>
      <w:r>
        <w:rPr>
          <w:rFonts w:hint="eastAsia" w:ascii="宋体" w:hAnsi="宋体"/>
          <w:color w:val="auto"/>
          <w:sz w:val="24"/>
          <w:szCs w:val="24"/>
          <w:highlight w:val="none"/>
        </w:rPr>
        <w:t>18.8 其他</w:t>
      </w:r>
      <w:bookmarkEnd w:id="1889"/>
      <w:bookmarkEnd w:id="1890"/>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18.8.1 工程开工日前，承包人向发包人提交各项生效的保险证据和保险单副本。未按本项约定提交的，每延后1天，承包人按500元/天支付违约金。</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18.8.2 承包人保险赔偿金不足以补偿发包人损失时，</w:t>
      </w:r>
      <w:bookmarkStart w:id="1891" w:name="_Hlk524378346"/>
      <w:r>
        <w:rPr>
          <w:rFonts w:hint="eastAsia" w:ascii="宋体" w:hAnsi="宋体"/>
          <w:color w:val="auto"/>
          <w:sz w:val="24"/>
          <w:szCs w:val="24"/>
          <w:highlight w:val="none"/>
        </w:rPr>
        <w:t>差额由承包人负责补足</w:t>
      </w:r>
      <w:bookmarkEnd w:id="1891"/>
      <w:r>
        <w:rPr>
          <w:rFonts w:hint="eastAsia" w:ascii="宋体" w:hAnsi="宋体"/>
          <w:color w:val="auto"/>
          <w:sz w:val="24"/>
          <w:szCs w:val="24"/>
          <w:highlight w:val="none"/>
        </w:rPr>
        <w:t>。</w:t>
      </w:r>
    </w:p>
    <w:p>
      <w:pPr>
        <w:pStyle w:val="6"/>
        <w:spacing w:before="120" w:beforeLines="50" w:after="120" w:afterLines="50" w:line="360" w:lineRule="auto"/>
        <w:rPr>
          <w:rFonts w:ascii="宋体" w:hAnsi="宋体" w:eastAsia="宋体"/>
          <w:bCs/>
          <w:color w:val="auto"/>
          <w:sz w:val="24"/>
          <w:szCs w:val="24"/>
          <w:highlight w:val="none"/>
        </w:rPr>
      </w:pPr>
      <w:bookmarkStart w:id="1892" w:name="_Toc532375674"/>
      <w:bookmarkStart w:id="1893" w:name="_Toc351203620"/>
      <w:bookmarkStart w:id="1894" w:name="_Toc532377413"/>
      <w:bookmarkStart w:id="1895" w:name="_Toc337558835"/>
      <w:bookmarkStart w:id="1896" w:name="_Toc296346641"/>
      <w:bookmarkStart w:id="1897" w:name="_Toc296503140"/>
      <w:r>
        <w:rPr>
          <w:rFonts w:hint="eastAsia" w:ascii="宋体" w:hAnsi="宋体" w:eastAsia="宋体"/>
          <w:color w:val="auto"/>
          <w:sz w:val="24"/>
          <w:szCs w:val="24"/>
          <w:highlight w:val="none"/>
        </w:rPr>
        <w:t>19. 索赔</w:t>
      </w:r>
      <w:bookmarkEnd w:id="1892"/>
      <w:bookmarkEnd w:id="1893"/>
      <w:bookmarkEnd w:id="1894"/>
    </w:p>
    <w:bookmarkEnd w:id="1895"/>
    <w:bookmarkEnd w:id="1896"/>
    <w:bookmarkEnd w:id="1897"/>
    <w:p>
      <w:pPr>
        <w:pStyle w:val="7"/>
        <w:spacing w:before="0" w:after="0" w:line="360" w:lineRule="auto"/>
        <w:ind w:left="848" w:hanging="848" w:hangingChars="352"/>
        <w:rPr>
          <w:rFonts w:ascii="宋体" w:hAnsi="宋体"/>
          <w:color w:val="auto"/>
          <w:sz w:val="24"/>
          <w:szCs w:val="24"/>
          <w:highlight w:val="none"/>
        </w:rPr>
      </w:pPr>
      <w:bookmarkStart w:id="1898" w:name="_Toc532377414"/>
      <w:bookmarkStart w:id="1899" w:name="_Toc532375675"/>
      <w:bookmarkStart w:id="1900" w:name="_Toc296346642"/>
      <w:bookmarkStart w:id="1901" w:name="_Toc337558836"/>
      <w:bookmarkStart w:id="1902" w:name="_Toc296503141"/>
      <w:bookmarkStart w:id="1903" w:name="_Toc351203621"/>
      <w:r>
        <w:rPr>
          <w:rFonts w:hint="eastAsia" w:ascii="宋体" w:hAnsi="宋体"/>
          <w:color w:val="auto"/>
          <w:sz w:val="24"/>
          <w:szCs w:val="24"/>
          <w:highlight w:val="none"/>
        </w:rPr>
        <w:t>19.1 承包人的索赔</w:t>
      </w:r>
      <w:bookmarkEnd w:id="1898"/>
      <w:bookmarkEnd w:id="1899"/>
    </w:p>
    <w:p>
      <w:pPr>
        <w:autoSpaceDE w:val="0"/>
        <w:autoSpaceDN w:val="0"/>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根据合同约定，承包人认为有权得到追加付款和（或）延长工期的，应按以下程序向发包人提出索赔：</w:t>
      </w:r>
    </w:p>
    <w:p>
      <w:pPr>
        <w:autoSpaceDE w:val="0"/>
        <w:autoSpaceDN w:val="0"/>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（1）承包人应在索赔事件发生后28天内，向监理人递交索赔意向通知书，并说明发生索赔事件的事由；承包人未在前述28天内发出索赔意向通知书的，丧失要求追加付款和（或）延长工期的权利；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（3）索赔事件具有持续影响的，承包人应按监理人要求的合理时间间隔继续递交延续索赔通知，说明持续影响的实际情况和记录，列出累计的追加付款金额和（或）工期延长天数；</w:t>
      </w:r>
    </w:p>
    <w:p>
      <w:pPr>
        <w:autoSpaceDE w:val="0"/>
        <w:autoSpaceDN w:val="0"/>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（4）在索赔事件影响结束后28天内，承包人应向监理人递交最终索赔报告，说明最终要求索赔的追加付款金额和（或）延长的工期，并附必要的记录和证明材料。</w:t>
      </w:r>
    </w:p>
    <w:p>
      <w:pPr>
        <w:autoSpaceDE w:val="0"/>
        <w:autoSpaceDN w:val="0"/>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pStyle w:val="7"/>
        <w:spacing w:before="0" w:after="0" w:line="360" w:lineRule="auto"/>
        <w:ind w:left="848" w:hanging="848" w:hangingChars="352"/>
        <w:rPr>
          <w:rFonts w:ascii="宋体" w:hAnsi="宋体"/>
          <w:color w:val="auto"/>
          <w:sz w:val="24"/>
          <w:szCs w:val="24"/>
          <w:highlight w:val="none"/>
        </w:rPr>
      </w:pPr>
      <w:bookmarkStart w:id="1904" w:name="_Toc532377415"/>
      <w:bookmarkStart w:id="1905" w:name="_Toc532375676"/>
      <w:r>
        <w:rPr>
          <w:rFonts w:hint="eastAsia" w:ascii="宋体" w:hAnsi="宋体"/>
          <w:color w:val="auto"/>
          <w:sz w:val="24"/>
          <w:szCs w:val="24"/>
          <w:highlight w:val="none"/>
        </w:rPr>
        <w:t>19.2 对承包人索赔的处理</w:t>
      </w:r>
      <w:bookmarkEnd w:id="1904"/>
      <w:bookmarkEnd w:id="1905"/>
    </w:p>
    <w:p>
      <w:pPr>
        <w:autoSpaceDE w:val="0"/>
        <w:autoSpaceDN w:val="0"/>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对承包人索赔的处理如下：</w:t>
      </w:r>
    </w:p>
    <w:p>
      <w:pPr>
        <w:autoSpaceDE w:val="0"/>
        <w:autoSpaceDN w:val="0"/>
        <w:spacing w:line="360" w:lineRule="auto"/>
        <w:ind w:right="140" w:rightChars="50"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u w:val="single"/>
        </w:rPr>
        <w:t>（1）监理人应在收到索赔报告后14天内完成审查并报送发包人。监理人对索赔报告存在异议的，有权要求承包人提交全部原始记录副本</w:t>
      </w:r>
      <w:r>
        <w:rPr>
          <w:rFonts w:hint="eastAsia" w:ascii="宋体" w:hAnsi="宋体"/>
          <w:color w:val="auto"/>
          <w:sz w:val="24"/>
          <w:szCs w:val="24"/>
          <w:highlight w:val="none"/>
        </w:rPr>
        <w:t>；</w:t>
      </w:r>
    </w:p>
    <w:p>
      <w:pPr>
        <w:autoSpaceDE w:val="0"/>
        <w:autoSpaceDN w:val="0"/>
        <w:spacing w:line="360" w:lineRule="auto"/>
        <w:ind w:right="140" w:rightChars="50"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color w:val="auto"/>
          <w:sz w:val="24"/>
          <w:szCs w:val="24"/>
          <w:highlight w:val="none"/>
        </w:rPr>
        <w:t>；</w:t>
      </w:r>
    </w:p>
    <w:p>
      <w:pPr>
        <w:autoSpaceDE w:val="0"/>
        <w:autoSpaceDN w:val="0"/>
        <w:spacing w:line="360" w:lineRule="auto"/>
        <w:ind w:right="140" w:rightChars="50"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u w:val="single"/>
        </w:rPr>
        <w:t>（3）承包人接受索赔处理结果的，索赔款项在当期进度款中进行支付；承包人不接受索赔处理结果的，按照第20条〔争议解决〕约定处理</w:t>
      </w:r>
      <w:r>
        <w:rPr>
          <w:rFonts w:hint="eastAsia" w:ascii="宋体" w:hAnsi="宋体"/>
          <w:color w:val="auto"/>
          <w:sz w:val="24"/>
          <w:szCs w:val="24"/>
          <w:highlight w:val="none"/>
        </w:rPr>
        <w:t>；</w:t>
      </w:r>
    </w:p>
    <w:p>
      <w:pPr>
        <w:autoSpaceDE w:val="0"/>
        <w:autoSpaceDN w:val="0"/>
        <w:spacing w:line="360" w:lineRule="auto"/>
        <w:ind w:right="140" w:rightChars="50"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u w:val="single"/>
        </w:rPr>
        <w:t>（4）工期延误的关键线路按照经监理人、发包人审批同意的施工组织设计计算</w:t>
      </w:r>
      <w:r>
        <w:rPr>
          <w:rFonts w:hint="eastAsia" w:ascii="宋体" w:hAnsi="宋体"/>
          <w:color w:val="auto"/>
          <w:sz w:val="24"/>
          <w:szCs w:val="24"/>
          <w:highlight w:val="none"/>
        </w:rPr>
        <w:t>。</w:t>
      </w:r>
    </w:p>
    <w:p>
      <w:pPr>
        <w:pStyle w:val="7"/>
        <w:spacing w:before="0" w:after="0" w:line="360" w:lineRule="auto"/>
        <w:ind w:left="848" w:hanging="848" w:hangingChars="352"/>
        <w:rPr>
          <w:rFonts w:ascii="宋体" w:hAnsi="宋体"/>
          <w:color w:val="auto"/>
          <w:sz w:val="24"/>
          <w:szCs w:val="24"/>
          <w:highlight w:val="none"/>
        </w:rPr>
      </w:pPr>
      <w:bookmarkStart w:id="1906" w:name="_Toc532377416"/>
      <w:bookmarkStart w:id="1907" w:name="_Toc532375677"/>
      <w:r>
        <w:rPr>
          <w:rFonts w:hint="eastAsia" w:ascii="宋体" w:hAnsi="宋体"/>
          <w:color w:val="auto"/>
          <w:sz w:val="24"/>
          <w:szCs w:val="24"/>
          <w:highlight w:val="none"/>
        </w:rPr>
        <w:t>19.3发包人的索赔</w:t>
      </w:r>
      <w:bookmarkEnd w:id="1906"/>
      <w:bookmarkEnd w:id="1907"/>
    </w:p>
    <w:p>
      <w:pPr>
        <w:autoSpaceDE w:val="0"/>
        <w:autoSpaceDN w:val="0"/>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根据合同约定，发包人认为有权得到赔付金额和（或）延长缺陷责任期的，监理人应向承包人发出通知并附有详细的证明。</w:t>
      </w:r>
    </w:p>
    <w:p>
      <w:pPr>
        <w:autoSpaceDE w:val="0"/>
        <w:autoSpaceDN w:val="0"/>
        <w:spacing w:line="360" w:lineRule="auto"/>
        <w:ind w:right="140" w:rightChars="50"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908" w:name="_Hlk528652769"/>
      <w:r>
        <w:rPr>
          <w:rFonts w:hint="eastAsia" w:ascii="宋体" w:hAnsi="宋体"/>
          <w:color w:val="auto"/>
          <w:sz w:val="24"/>
          <w:szCs w:val="24"/>
          <w:highlight w:val="none"/>
        </w:rPr>
        <w:t>通过监理人向承包人正式递交最终索赔报告</w:t>
      </w:r>
      <w:bookmarkEnd w:id="1908"/>
      <w:r>
        <w:rPr>
          <w:rFonts w:hint="eastAsia" w:ascii="宋体" w:hAnsi="宋体"/>
          <w:color w:val="auto"/>
          <w:sz w:val="24"/>
          <w:szCs w:val="24"/>
          <w:highlight w:val="none"/>
        </w:rPr>
        <w:t>。</w:t>
      </w:r>
    </w:p>
    <w:p>
      <w:pPr>
        <w:pStyle w:val="7"/>
        <w:spacing w:before="0" w:after="0" w:line="360" w:lineRule="auto"/>
        <w:ind w:left="848" w:hanging="848" w:hangingChars="352"/>
        <w:rPr>
          <w:rFonts w:ascii="宋体" w:hAnsi="宋体"/>
          <w:color w:val="auto"/>
          <w:sz w:val="24"/>
          <w:szCs w:val="24"/>
          <w:highlight w:val="none"/>
        </w:rPr>
      </w:pPr>
      <w:bookmarkStart w:id="1909" w:name="_Toc532377417"/>
      <w:bookmarkStart w:id="1910" w:name="_Toc532375678"/>
      <w:r>
        <w:rPr>
          <w:rFonts w:hint="eastAsia" w:ascii="宋体" w:hAnsi="宋体"/>
          <w:color w:val="auto"/>
          <w:sz w:val="24"/>
          <w:szCs w:val="24"/>
          <w:highlight w:val="none"/>
        </w:rPr>
        <w:t>19.4 对发包人索赔的处理</w:t>
      </w:r>
      <w:bookmarkEnd w:id="1909"/>
      <w:bookmarkEnd w:id="1910"/>
    </w:p>
    <w:p>
      <w:pPr>
        <w:autoSpaceDE w:val="0"/>
        <w:autoSpaceDN w:val="0"/>
        <w:spacing w:line="360" w:lineRule="auto"/>
        <w:ind w:right="140" w:rightChars="50"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对发包人索赔的处理如下：</w:t>
      </w:r>
    </w:p>
    <w:p>
      <w:pPr>
        <w:autoSpaceDE w:val="0"/>
        <w:autoSpaceDN w:val="0"/>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（1）承包人收到发包人提交的索赔报告后，应及时审查索赔报告的内容、查验发包人证明材料；</w:t>
      </w:r>
    </w:p>
    <w:p>
      <w:pPr>
        <w:autoSpaceDE w:val="0"/>
        <w:autoSpaceDN w:val="0"/>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pPr>
        <w:autoSpaceDE w:val="0"/>
        <w:autoSpaceDN w:val="0"/>
        <w:spacing w:line="360" w:lineRule="auto"/>
        <w:ind w:right="140" w:rightChars="50"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（3）承包人接受索赔处理结果的，发包人可从应支付给承包人的合同价款中扣除赔付的金额或延长缺陷责任期；发包人不接受索赔处理结果的，按第20条〔争议解决〕约定处理。</w:t>
      </w:r>
    </w:p>
    <w:p>
      <w:pPr>
        <w:pStyle w:val="7"/>
        <w:spacing w:before="0" w:after="0" w:line="360" w:lineRule="auto"/>
        <w:ind w:left="848" w:hanging="848" w:hangingChars="352"/>
        <w:rPr>
          <w:rFonts w:ascii="宋体" w:hAnsi="宋体"/>
          <w:color w:val="auto"/>
          <w:sz w:val="24"/>
          <w:szCs w:val="24"/>
          <w:highlight w:val="none"/>
        </w:rPr>
      </w:pPr>
      <w:bookmarkStart w:id="1911" w:name="_Toc532375679"/>
      <w:bookmarkStart w:id="1912" w:name="_Toc532377418"/>
      <w:bookmarkStart w:id="1913" w:name="_Hlk528928420"/>
      <w:r>
        <w:rPr>
          <w:rFonts w:hint="eastAsia" w:ascii="宋体" w:hAnsi="宋体"/>
          <w:color w:val="auto"/>
          <w:sz w:val="24"/>
          <w:szCs w:val="24"/>
          <w:highlight w:val="none"/>
        </w:rPr>
        <w:t>19.5 提出索赔的期限</w:t>
      </w:r>
      <w:bookmarkEnd w:id="1911"/>
      <w:bookmarkEnd w:id="1912"/>
    </w:p>
    <w:p>
      <w:pPr>
        <w:autoSpaceDE w:val="0"/>
        <w:autoSpaceDN w:val="0"/>
        <w:spacing w:line="360" w:lineRule="auto"/>
        <w:ind w:right="140" w:rightChars="50" w:firstLine="480" w:firstLineChars="200"/>
        <w:jc w:val="left"/>
        <w:rPr>
          <w:rFonts w:ascii="宋体" w:hAnsi="宋体"/>
          <w:color w:val="auto"/>
          <w:sz w:val="24"/>
          <w:szCs w:val="24"/>
          <w:highlight w:val="none"/>
        </w:rPr>
      </w:pPr>
      <w:bookmarkStart w:id="1914" w:name="_Hlk524298376"/>
      <w:r>
        <w:rPr>
          <w:rFonts w:hint="eastAsia" w:ascii="宋体" w:hAnsi="宋体"/>
          <w:color w:val="auto"/>
          <w:sz w:val="24"/>
          <w:szCs w:val="24"/>
          <w:highlight w:val="none"/>
        </w:rPr>
        <w:t>任一索赔事件发生后28天内，承包人/发包人未向对方发出索赔意向通知书的，视为其已放弃索赔权，无权再就该索赔事项提出任何索赔。</w:t>
      </w:r>
    </w:p>
    <w:bookmarkEnd w:id="1900"/>
    <w:bookmarkEnd w:id="1901"/>
    <w:bookmarkEnd w:id="1902"/>
    <w:bookmarkEnd w:id="1903"/>
    <w:bookmarkEnd w:id="1913"/>
    <w:bookmarkEnd w:id="1914"/>
    <w:p>
      <w:pPr>
        <w:pStyle w:val="6"/>
        <w:spacing w:before="120" w:beforeLines="50" w:after="120" w:afterLines="50" w:line="360" w:lineRule="auto"/>
        <w:rPr>
          <w:rFonts w:ascii="宋体" w:hAnsi="宋体" w:eastAsia="宋体"/>
          <w:bCs/>
          <w:color w:val="auto"/>
          <w:sz w:val="24"/>
          <w:szCs w:val="24"/>
          <w:highlight w:val="none"/>
        </w:rPr>
      </w:pPr>
      <w:bookmarkStart w:id="1915" w:name="_Toc532377419"/>
      <w:bookmarkStart w:id="1916" w:name="_Toc532375680"/>
      <w:bookmarkStart w:id="1917" w:name="_Toc351203651"/>
      <w:r>
        <w:rPr>
          <w:rFonts w:hint="eastAsia" w:ascii="宋体" w:hAnsi="宋体" w:eastAsia="宋体"/>
          <w:color w:val="auto"/>
          <w:sz w:val="24"/>
          <w:szCs w:val="24"/>
          <w:highlight w:val="none"/>
        </w:rPr>
        <w:t>20. 争议解决</w:t>
      </w:r>
      <w:bookmarkEnd w:id="1915"/>
      <w:bookmarkEnd w:id="1916"/>
      <w:bookmarkEnd w:id="1917"/>
    </w:p>
    <w:p>
      <w:pPr>
        <w:pStyle w:val="7"/>
        <w:spacing w:before="0" w:after="0" w:line="360" w:lineRule="auto"/>
        <w:ind w:left="848" w:hanging="848" w:hangingChars="352"/>
        <w:rPr>
          <w:rFonts w:ascii="宋体" w:hAnsi="宋体"/>
          <w:color w:val="auto"/>
          <w:sz w:val="24"/>
          <w:szCs w:val="24"/>
          <w:highlight w:val="none"/>
        </w:rPr>
      </w:pPr>
      <w:bookmarkStart w:id="1918" w:name="_Toc532375681"/>
      <w:bookmarkStart w:id="1919" w:name="_Toc532377420"/>
      <w:r>
        <w:rPr>
          <w:rFonts w:hint="eastAsia" w:ascii="宋体" w:hAnsi="宋体"/>
          <w:color w:val="auto"/>
          <w:sz w:val="24"/>
          <w:szCs w:val="24"/>
          <w:highlight w:val="none"/>
        </w:rPr>
        <w:t>20.3 争议评审</w:t>
      </w:r>
      <w:bookmarkEnd w:id="1918"/>
      <w:bookmarkEnd w:id="1919"/>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合同当事人是否同意将工程争议提交争议评审小组决定：</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pStyle w:val="7"/>
        <w:spacing w:before="0" w:after="0" w:line="360" w:lineRule="auto"/>
        <w:ind w:left="848" w:hanging="848" w:hangingChars="352"/>
        <w:rPr>
          <w:rFonts w:ascii="宋体" w:hAnsi="宋体"/>
          <w:color w:val="auto"/>
          <w:sz w:val="24"/>
          <w:szCs w:val="24"/>
          <w:highlight w:val="none"/>
        </w:rPr>
      </w:pPr>
      <w:bookmarkStart w:id="1920" w:name="_Toc532375682"/>
      <w:bookmarkStart w:id="1921" w:name="_Toc532377421"/>
      <w:r>
        <w:rPr>
          <w:rFonts w:hint="eastAsia" w:ascii="宋体" w:hAnsi="宋体"/>
          <w:color w:val="auto"/>
          <w:sz w:val="24"/>
          <w:szCs w:val="24"/>
          <w:highlight w:val="none"/>
        </w:rPr>
        <w:t>20.4 仲裁或诉讼</w:t>
      </w:r>
      <w:bookmarkEnd w:id="1920"/>
      <w:bookmarkEnd w:id="1921"/>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因合同及合同有关事项发生的争议，按下列第</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种方式解决：</w:t>
      </w:r>
    </w:p>
    <w:p>
      <w:pPr>
        <w:spacing w:line="360" w:lineRule="auto"/>
        <w:ind w:right="140" w:rightChars="50" w:firstLine="480" w:firstLineChars="200"/>
        <w:jc w:val="left"/>
        <w:rPr>
          <w:rFonts w:ascii="宋体" w:hAnsi="宋体"/>
          <w:color w:val="auto"/>
          <w:sz w:val="24"/>
          <w:szCs w:val="24"/>
          <w:highlight w:val="none"/>
        </w:rPr>
      </w:pPr>
      <w:r>
        <w:rPr>
          <w:rFonts w:ascii="宋体" w:hAnsi="宋体"/>
          <w:color w:val="auto"/>
          <w:sz w:val="24"/>
          <w:szCs w:val="24"/>
          <w:highlight w:val="none"/>
        </w:rPr>
        <w:t>（1）向</w:t>
      </w:r>
      <w:r>
        <w:rPr>
          <w:rFonts w:ascii="宋体" w:hAnsi="宋体"/>
          <w:color w:val="auto"/>
          <w:sz w:val="24"/>
          <w:szCs w:val="24"/>
          <w:highlight w:val="none"/>
          <w:u w:val="single"/>
        </w:rPr>
        <w:t xml:space="preserve">                     </w:t>
      </w:r>
      <w:r>
        <w:rPr>
          <w:rFonts w:ascii="宋体" w:hAnsi="宋体"/>
          <w:color w:val="auto"/>
          <w:sz w:val="24"/>
          <w:szCs w:val="24"/>
          <w:highlight w:val="none"/>
        </w:rPr>
        <w:t>仲裁委员会申请仲裁；</w:t>
      </w:r>
    </w:p>
    <w:p>
      <w:pPr>
        <w:spacing w:line="360" w:lineRule="auto"/>
        <w:ind w:right="140" w:rightChars="50" w:firstLine="480" w:firstLineChars="200"/>
        <w:jc w:val="left"/>
        <w:rPr>
          <w:rFonts w:ascii="宋体" w:hAnsi="宋体"/>
          <w:color w:val="auto"/>
          <w:sz w:val="24"/>
          <w:szCs w:val="24"/>
          <w:highlight w:val="none"/>
        </w:rPr>
      </w:pPr>
      <w:r>
        <w:rPr>
          <w:rFonts w:ascii="宋体" w:hAnsi="宋体"/>
          <w:color w:val="auto"/>
          <w:sz w:val="24"/>
          <w:szCs w:val="24"/>
          <w:highlight w:val="none"/>
        </w:rPr>
        <w:t>（2）向</w:t>
      </w:r>
      <w:r>
        <w:rPr>
          <w:rFonts w:ascii="宋体" w:hAnsi="宋体"/>
          <w:color w:val="auto"/>
          <w:sz w:val="24"/>
          <w:szCs w:val="24"/>
          <w:highlight w:val="none"/>
          <w:u w:val="single"/>
        </w:rPr>
        <w:t xml:space="preserve">                     </w:t>
      </w:r>
      <w:r>
        <w:rPr>
          <w:rFonts w:ascii="宋体" w:hAnsi="宋体"/>
          <w:color w:val="auto"/>
          <w:sz w:val="24"/>
          <w:szCs w:val="24"/>
          <w:highlight w:val="none"/>
        </w:rPr>
        <w:t>人民法院起诉。</w:t>
      </w:r>
    </w:p>
    <w:p>
      <w:pPr>
        <w:pStyle w:val="6"/>
        <w:spacing w:before="120" w:beforeLines="50" w:after="120" w:afterLines="50" w:line="360" w:lineRule="auto"/>
        <w:rPr>
          <w:rFonts w:ascii="宋体" w:hAnsi="宋体" w:eastAsia="宋体"/>
          <w:bCs/>
          <w:color w:val="auto"/>
          <w:sz w:val="24"/>
          <w:szCs w:val="24"/>
          <w:highlight w:val="none"/>
        </w:rPr>
      </w:pPr>
      <w:bookmarkStart w:id="1922" w:name="_Toc532377422"/>
      <w:bookmarkStart w:id="1923" w:name="_Toc532375683"/>
      <w:r>
        <w:rPr>
          <w:rFonts w:hint="eastAsia" w:ascii="宋体" w:hAnsi="宋体" w:eastAsia="宋体"/>
          <w:color w:val="auto"/>
          <w:sz w:val="24"/>
          <w:szCs w:val="24"/>
          <w:highlight w:val="none"/>
        </w:rPr>
        <w:t>21. 补充条款</w:t>
      </w:r>
      <w:bookmarkEnd w:id="1922"/>
      <w:bookmarkEnd w:id="1923"/>
    </w:p>
    <w:p>
      <w:pPr>
        <w:pStyle w:val="7"/>
        <w:spacing w:before="0" w:after="0" w:line="360" w:lineRule="auto"/>
        <w:ind w:left="848" w:hanging="848" w:hangingChars="352"/>
        <w:rPr>
          <w:rFonts w:ascii="宋体" w:hAnsi="宋体"/>
          <w:color w:val="auto"/>
          <w:sz w:val="24"/>
          <w:szCs w:val="24"/>
          <w:highlight w:val="none"/>
        </w:rPr>
      </w:pPr>
      <w:bookmarkStart w:id="1924" w:name="_Toc532377423"/>
      <w:bookmarkStart w:id="1925" w:name="_Toc532375684"/>
      <w:r>
        <w:rPr>
          <w:rFonts w:hint="eastAsia" w:ascii="宋体" w:hAnsi="宋体"/>
          <w:color w:val="auto"/>
          <w:sz w:val="24"/>
          <w:szCs w:val="24"/>
          <w:highlight w:val="none"/>
        </w:rPr>
        <w:t>21.1 退出机制</w:t>
      </w:r>
      <w:bookmarkEnd w:id="1924"/>
      <w:bookmarkEnd w:id="1925"/>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21.1.1有下列情形之一的，发包人有权解除合同，亦有权兑付履约担保，并对承包人做清退出场处理</w:t>
      </w:r>
      <w:r>
        <w:rPr>
          <w:rFonts w:hint="eastAsia" w:ascii="宋体" w:hAnsi="宋体"/>
          <w:color w:val="auto"/>
          <w:kern w:val="0"/>
          <w:sz w:val="24"/>
          <w:szCs w:val="24"/>
          <w:highlight w:val="none"/>
        </w:rPr>
        <w:t>：</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（1）因承包人原因造成较大及以上等级生产安全事故或工程质量事故的；</w:t>
      </w:r>
    </w:p>
    <w:p>
      <w:pPr>
        <w:spacing w:line="360" w:lineRule="auto"/>
        <w:ind w:right="140" w:rightChars="50"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（2）因承包人债权债务纠纷或其他纠纷导致工程无法正常施工的。</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kern w:val="0"/>
          <w:sz w:val="24"/>
          <w:szCs w:val="24"/>
          <w:highlight w:val="none"/>
        </w:rPr>
        <w:t>（3）</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w:t>
      </w:r>
    </w:p>
    <w:p>
      <w:pPr>
        <w:pStyle w:val="2"/>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21.1.2有下列情形之一的，承包人有权解除合同，并按16.1.4约定执行：</w:t>
      </w:r>
    </w:p>
    <w:p>
      <w:pPr>
        <w:pStyle w:val="2"/>
        <w:spacing w:line="360" w:lineRule="auto"/>
        <w:ind w:right="140" w:rightChars="50"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（1）因发包人征地、拆迁、补偿、审批手续等原因致使本工程延期开工超过90天的。</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kern w:val="0"/>
          <w:sz w:val="24"/>
          <w:szCs w:val="24"/>
          <w:highlight w:val="none"/>
        </w:rPr>
        <w:t>（2）</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w:t>
      </w:r>
    </w:p>
    <w:p>
      <w:pPr>
        <w:pStyle w:val="7"/>
        <w:spacing w:before="0" w:after="0" w:line="360" w:lineRule="auto"/>
        <w:ind w:left="848" w:hanging="848" w:hangingChars="352"/>
        <w:rPr>
          <w:rFonts w:ascii="宋体" w:hAnsi="宋体"/>
          <w:color w:val="auto"/>
          <w:sz w:val="24"/>
          <w:szCs w:val="24"/>
          <w:highlight w:val="none"/>
        </w:rPr>
      </w:pPr>
      <w:bookmarkStart w:id="1926" w:name="_Toc532375685"/>
      <w:bookmarkStart w:id="1927" w:name="_Toc532377424"/>
      <w:r>
        <w:rPr>
          <w:rFonts w:hint="eastAsia" w:ascii="宋体" w:hAnsi="宋体"/>
          <w:color w:val="auto"/>
          <w:sz w:val="24"/>
          <w:szCs w:val="24"/>
          <w:highlight w:val="none"/>
        </w:rPr>
        <w:t>21.2智慧工地</w:t>
      </w:r>
      <w:bookmarkEnd w:id="1926"/>
      <w:bookmarkEnd w:id="1927"/>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工地建设可参照重庆市城乡建设委员会《关于印发“智慧工地”建设工作方案的通知》（渝建〔2017〕414号）的相关要求建设。</w:t>
      </w:r>
      <w:bookmarkEnd w:id="1868"/>
    </w:p>
    <w:p>
      <w:pPr>
        <w:pStyle w:val="7"/>
        <w:spacing w:before="0" w:after="0" w:line="360" w:lineRule="auto"/>
        <w:ind w:left="848" w:hanging="848" w:hangingChars="352"/>
        <w:rPr>
          <w:rFonts w:ascii="宋体" w:hAnsi="宋体"/>
          <w:color w:val="auto"/>
          <w:sz w:val="24"/>
          <w:szCs w:val="24"/>
          <w:highlight w:val="none"/>
          <w:u w:val="single"/>
        </w:rPr>
      </w:pPr>
      <w:r>
        <w:rPr>
          <w:rFonts w:hint="eastAsia" w:ascii="宋体" w:hAnsi="宋体"/>
          <w:color w:val="auto"/>
          <w:sz w:val="24"/>
          <w:szCs w:val="24"/>
          <w:highlight w:val="none"/>
        </w:rPr>
        <w:t>21.3 低价风险担保</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承包人提供低价风险担保的情形：投标报价低于最高限价85%时。</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承包人提供低价风险担保的形式、金额及期限：</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（1）低价风险担保的形式：现金或银行保函或现金+银行保函的组合；采用保函形式的，保函必须为不可撤销、不可转让且见索即付的独立保函；</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（2）低价风险担保的金额：（最高限价×85%-中标价）×3，且最高不超过最高限价的85%；</w:t>
      </w:r>
    </w:p>
    <w:p>
      <w:pPr>
        <w:tabs>
          <w:tab w:val="left" w:pos="1134"/>
        </w:tabs>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（3）低价风险担保的提交时间：</w:t>
      </w:r>
      <w:r>
        <w:rPr>
          <w:rFonts w:hint="eastAsia" w:ascii="宋体" w:hAnsi="宋体"/>
          <w:color w:val="auto"/>
          <w:sz w:val="24"/>
          <w:szCs w:val="24"/>
          <w:highlight w:val="none"/>
          <w:u w:val="single"/>
        </w:rPr>
        <w:t>从采购人成交通知书送达拟成交人之日起10个工作日内；</w:t>
      </w:r>
    </w:p>
    <w:p>
      <w:pPr>
        <w:tabs>
          <w:tab w:val="left" w:pos="1134"/>
        </w:tabs>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（4）低价风险担保的期限：</w:t>
      </w:r>
      <w:r>
        <w:rPr>
          <w:rFonts w:hint="eastAsia" w:ascii="宋体" w:hAnsi="宋体"/>
          <w:color w:val="auto"/>
          <w:sz w:val="24"/>
          <w:szCs w:val="24"/>
          <w:highlight w:val="none"/>
          <w:u w:val="single"/>
        </w:rPr>
        <w:t>自低价风险担保生效之日起至竣工验收合格之日止</w:t>
      </w:r>
      <w:r>
        <w:rPr>
          <w:rFonts w:hint="eastAsia" w:ascii="宋体" w:hAnsi="宋体"/>
          <w:color w:val="auto"/>
          <w:sz w:val="24"/>
          <w:szCs w:val="24"/>
          <w:highlight w:val="none"/>
        </w:rPr>
        <w:t>。</w:t>
      </w:r>
    </w:p>
    <w:p>
      <w:pPr>
        <w:pStyle w:val="2"/>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低价风险担保的退还时间：</w:t>
      </w:r>
      <w:r>
        <w:rPr>
          <w:rFonts w:hint="eastAsia" w:ascii="宋体" w:hAnsi="宋体" w:eastAsia="宋体"/>
          <w:color w:val="auto"/>
          <w:sz w:val="24"/>
          <w:szCs w:val="24"/>
          <w:highlight w:val="none"/>
          <w:u w:val="single"/>
        </w:rPr>
        <w:t xml:space="preserve">采用现金担保的，工程竣工验收合格后14天内退还，合同履行期间允许承包人用符合要求的银行保函进行置换；采用银行保函的，工程竣工验收合格后14天内退还。采用分段退还的，低价风险担保的退还时间及方式为：        </w:t>
      </w:r>
      <w:r>
        <w:rPr>
          <w:rFonts w:hint="eastAsia" w:ascii="宋体" w:hAnsi="宋体" w:eastAsia="宋体"/>
          <w:color w:val="auto"/>
          <w:sz w:val="24"/>
          <w:szCs w:val="24"/>
          <w:highlight w:val="none"/>
        </w:rPr>
        <w:t>。</w:t>
      </w:r>
    </w:p>
    <w:p>
      <w:pPr>
        <w:pStyle w:val="2"/>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（5）低价风险担保的扣减：</w:t>
      </w:r>
    </w:p>
    <w:p>
      <w:pPr>
        <w:pStyle w:val="2"/>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w:t>
      </w:r>
      <w:r>
        <w:rPr>
          <w:rFonts w:hint="eastAsia" w:ascii="宋体" w:hAnsi="宋体" w:eastAsia="宋体"/>
          <w:color w:val="auto"/>
          <w:sz w:val="24"/>
          <w:szCs w:val="24"/>
          <w:highlight w:val="none"/>
          <w:u w:val="single"/>
        </w:rPr>
        <w:t>50～100%</w:t>
      </w:r>
      <w:r>
        <w:rPr>
          <w:rFonts w:hint="eastAsia" w:ascii="宋体" w:hAnsi="宋体" w:eastAsia="宋体"/>
          <w:color w:val="auto"/>
          <w:sz w:val="24"/>
          <w:szCs w:val="24"/>
          <w:highlight w:val="none"/>
        </w:rPr>
        <w:t>扣减，直至解除合同；</w:t>
      </w:r>
    </w:p>
    <w:p>
      <w:pPr>
        <w:pStyle w:val="2"/>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②承包人在工程施工期间或竣工验收时，工程质量不符合国家现行有关施工质量验收规范要求的，按低价风险担保金额的</w:t>
      </w:r>
      <w:r>
        <w:rPr>
          <w:rFonts w:hint="eastAsia" w:ascii="宋体" w:hAnsi="宋体" w:eastAsia="宋体"/>
          <w:color w:val="auto"/>
          <w:sz w:val="24"/>
          <w:szCs w:val="24"/>
          <w:highlight w:val="none"/>
          <w:u w:val="single"/>
        </w:rPr>
        <w:t>50～100%</w:t>
      </w:r>
      <w:r>
        <w:rPr>
          <w:rFonts w:hint="eastAsia" w:ascii="宋体" w:hAnsi="宋体" w:eastAsia="宋体"/>
          <w:color w:val="auto"/>
          <w:sz w:val="24"/>
          <w:szCs w:val="24"/>
          <w:highlight w:val="none"/>
        </w:rPr>
        <w:t>扣减，直至解除合同；</w:t>
      </w:r>
    </w:p>
    <w:p>
      <w:pPr>
        <w:pStyle w:val="2"/>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③承包人因16.2.3项原因被解除合同的，低价风险担保将全额扣除；</w:t>
      </w:r>
    </w:p>
    <w:p>
      <w:pPr>
        <w:pStyle w:val="7"/>
        <w:spacing w:before="0" w:after="0" w:line="360" w:lineRule="auto"/>
        <w:ind w:left="0" w:firstLine="480" w:firstLineChars="200"/>
        <w:rPr>
          <w:rFonts w:ascii="宋体" w:hAnsi="宋体"/>
          <w:color w:val="auto"/>
          <w:sz w:val="24"/>
          <w:szCs w:val="24"/>
          <w:highlight w:val="none"/>
        </w:rPr>
      </w:pPr>
      <w:r>
        <w:rPr>
          <w:rFonts w:hint="eastAsia" w:ascii="宋体" w:hAnsi="宋体"/>
          <w:b w:val="0"/>
          <w:color w:val="auto"/>
          <w:sz w:val="24"/>
          <w:szCs w:val="24"/>
          <w:highlight w:val="none"/>
        </w:rPr>
        <w:t>④因承包人过错导致的其他情形：</w:t>
      </w:r>
      <w:r>
        <w:rPr>
          <w:rFonts w:hint="eastAsia" w:ascii="宋体" w:hAnsi="宋体"/>
          <w:b w:val="0"/>
          <w:color w:val="auto"/>
          <w:sz w:val="24"/>
          <w:szCs w:val="24"/>
          <w:highlight w:val="none"/>
          <w:u w:val="single"/>
        </w:rPr>
        <w:t xml:space="preserve">        </w:t>
      </w:r>
      <w:r>
        <w:rPr>
          <w:rFonts w:hint="eastAsia" w:ascii="宋体" w:hAnsi="宋体"/>
          <w:b w:val="0"/>
          <w:color w:val="auto"/>
          <w:sz w:val="24"/>
          <w:szCs w:val="24"/>
          <w:highlight w:val="none"/>
        </w:rPr>
        <w:t>。</w:t>
      </w:r>
    </w:p>
    <w:p>
      <w:pPr>
        <w:pStyle w:val="7"/>
        <w:spacing w:before="0" w:after="0" w:line="360" w:lineRule="auto"/>
        <w:ind w:left="848" w:hanging="848" w:hangingChars="352"/>
        <w:rPr>
          <w:rFonts w:ascii="宋体" w:hAnsi="宋体"/>
          <w:color w:val="auto"/>
          <w:sz w:val="24"/>
          <w:szCs w:val="24"/>
          <w:highlight w:val="none"/>
          <w:u w:val="single"/>
        </w:rPr>
      </w:pPr>
      <w:r>
        <w:rPr>
          <w:rFonts w:hint="eastAsia" w:ascii="宋体" w:hAnsi="宋体"/>
          <w:color w:val="auto"/>
          <w:sz w:val="24"/>
          <w:szCs w:val="24"/>
          <w:highlight w:val="none"/>
        </w:rPr>
        <w:t>21.4 关于不平衡报价的约定：</w:t>
      </w:r>
      <w:r>
        <w:rPr>
          <w:rFonts w:hint="eastAsia" w:ascii="宋体" w:hAnsi="宋体"/>
          <w:color w:val="auto"/>
          <w:sz w:val="24"/>
          <w:szCs w:val="24"/>
          <w:highlight w:val="none"/>
          <w:u w:val="single"/>
        </w:rPr>
        <w:t xml:space="preserve">       </w:t>
      </w:r>
    </w:p>
    <w:p>
      <w:pPr>
        <w:pStyle w:val="7"/>
        <w:spacing w:before="0" w:after="0" w:line="360" w:lineRule="auto"/>
        <w:ind w:left="848" w:hanging="848" w:hangingChars="352"/>
        <w:rPr>
          <w:rFonts w:ascii="宋体" w:hAnsi="宋体"/>
          <w:color w:val="auto"/>
          <w:sz w:val="24"/>
          <w:szCs w:val="24"/>
          <w:highlight w:val="none"/>
        </w:rPr>
      </w:pPr>
      <w:r>
        <w:rPr>
          <w:rFonts w:hint="eastAsia" w:ascii="宋体" w:hAnsi="宋体"/>
          <w:color w:val="auto"/>
          <w:sz w:val="24"/>
          <w:szCs w:val="24"/>
          <w:highlight w:val="none"/>
        </w:rPr>
        <w:t xml:space="preserve">21.5 </w:t>
      </w:r>
      <w:r>
        <w:rPr>
          <w:rFonts w:hint="eastAsia" w:ascii="宋体" w:hAnsi="宋体"/>
          <w:color w:val="auto"/>
          <w:sz w:val="24"/>
          <w:szCs w:val="24"/>
          <w:highlight w:val="none"/>
          <w:u w:val="single"/>
        </w:rPr>
        <w:t xml:space="preserve">       </w:t>
      </w:r>
    </w:p>
    <w:p>
      <w:pPr>
        <w:pStyle w:val="6"/>
        <w:spacing w:before="120" w:beforeLines="50" w:after="120" w:afterLines="50" w:line="360" w:lineRule="auto"/>
        <w:rPr>
          <w:rFonts w:ascii="宋体" w:hAnsi="宋体" w:eastAsia="宋体"/>
          <w:bCs/>
          <w:color w:val="auto"/>
          <w:sz w:val="24"/>
          <w:szCs w:val="24"/>
          <w:highlight w:val="none"/>
        </w:rPr>
      </w:pPr>
      <w:bookmarkStart w:id="1928" w:name="baidusnap7"/>
      <w:bookmarkEnd w:id="1928"/>
      <w:bookmarkStart w:id="1929" w:name="baidusnap3"/>
      <w:bookmarkEnd w:id="1929"/>
      <w:bookmarkStart w:id="1930" w:name="_Toc532377425"/>
      <w:bookmarkStart w:id="1931" w:name="_Toc532375686"/>
      <w:bookmarkStart w:id="1932" w:name="_Toc351203652"/>
      <w:r>
        <w:rPr>
          <w:rFonts w:hint="eastAsia" w:ascii="宋体" w:hAnsi="宋体" w:eastAsia="宋体"/>
          <w:color w:val="auto"/>
          <w:sz w:val="24"/>
          <w:szCs w:val="24"/>
          <w:highlight w:val="none"/>
        </w:rPr>
        <w:t>22. 合同附件</w:t>
      </w:r>
      <w:bookmarkEnd w:id="1930"/>
      <w:bookmarkEnd w:id="1931"/>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以下十一个附件是本合同的有效组成部分：</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附件1：工程质量保修书</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附件2：主要建设工程文件目录</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附件3：承包人项目管理机构组成表</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附件4：履约担保（如有）</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附件</w:t>
      </w:r>
      <w:r>
        <w:rPr>
          <w:rFonts w:ascii="宋体" w:hAnsi="宋体"/>
          <w:color w:val="auto"/>
          <w:sz w:val="24"/>
          <w:szCs w:val="24"/>
          <w:highlight w:val="none"/>
        </w:rPr>
        <w:t>5</w:t>
      </w:r>
      <w:r>
        <w:rPr>
          <w:rFonts w:hint="eastAsia" w:ascii="宋体" w:hAnsi="宋体"/>
          <w:color w:val="auto"/>
          <w:sz w:val="24"/>
          <w:szCs w:val="24"/>
          <w:highlight w:val="none"/>
        </w:rPr>
        <w:t>：预付款担保（如有）</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附件</w:t>
      </w:r>
      <w:r>
        <w:rPr>
          <w:rFonts w:ascii="宋体" w:hAnsi="宋体"/>
          <w:color w:val="auto"/>
          <w:sz w:val="24"/>
          <w:szCs w:val="24"/>
          <w:highlight w:val="none"/>
        </w:rPr>
        <w:t>6</w:t>
      </w:r>
      <w:r>
        <w:rPr>
          <w:rFonts w:hint="eastAsia" w:ascii="宋体" w:hAnsi="宋体"/>
          <w:color w:val="auto"/>
          <w:sz w:val="24"/>
          <w:szCs w:val="24"/>
          <w:highlight w:val="none"/>
        </w:rPr>
        <w:t>：支付担保（如有）</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附件</w:t>
      </w:r>
      <w:r>
        <w:rPr>
          <w:rFonts w:ascii="宋体" w:hAnsi="宋体"/>
          <w:color w:val="auto"/>
          <w:sz w:val="24"/>
          <w:szCs w:val="24"/>
          <w:highlight w:val="none"/>
        </w:rPr>
        <w:t>7</w:t>
      </w:r>
      <w:r>
        <w:rPr>
          <w:rFonts w:hint="eastAsia" w:ascii="宋体" w:hAnsi="宋体"/>
          <w:color w:val="auto"/>
          <w:sz w:val="24"/>
          <w:szCs w:val="24"/>
          <w:highlight w:val="none"/>
        </w:rPr>
        <w:t>：专业工程暂估价表</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附件</w:t>
      </w:r>
      <w:r>
        <w:rPr>
          <w:rFonts w:ascii="宋体" w:hAnsi="宋体"/>
          <w:color w:val="auto"/>
          <w:sz w:val="24"/>
          <w:szCs w:val="24"/>
          <w:highlight w:val="none"/>
        </w:rPr>
        <w:t>8</w:t>
      </w:r>
      <w:r>
        <w:rPr>
          <w:rFonts w:hint="eastAsia" w:ascii="宋体" w:hAnsi="宋体"/>
          <w:color w:val="auto"/>
          <w:sz w:val="24"/>
          <w:szCs w:val="24"/>
          <w:highlight w:val="none"/>
        </w:rPr>
        <w:t>：廉洁从业协议</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附件</w:t>
      </w:r>
      <w:r>
        <w:rPr>
          <w:rFonts w:ascii="宋体" w:hAnsi="宋体"/>
          <w:color w:val="auto"/>
          <w:sz w:val="24"/>
          <w:szCs w:val="24"/>
          <w:highlight w:val="none"/>
        </w:rPr>
        <w:t>9</w:t>
      </w:r>
      <w:r>
        <w:rPr>
          <w:rFonts w:hint="eastAsia" w:ascii="宋体" w:hAnsi="宋体"/>
          <w:color w:val="auto"/>
          <w:sz w:val="24"/>
          <w:szCs w:val="24"/>
          <w:highlight w:val="none"/>
        </w:rPr>
        <w:t>：安全管理协议</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附件</w:t>
      </w:r>
      <w:r>
        <w:rPr>
          <w:rFonts w:ascii="宋体" w:hAnsi="宋体"/>
          <w:color w:val="auto"/>
          <w:sz w:val="24"/>
          <w:szCs w:val="24"/>
          <w:highlight w:val="none"/>
        </w:rPr>
        <w:t>10</w:t>
      </w:r>
      <w:r>
        <w:rPr>
          <w:rFonts w:hint="eastAsia" w:ascii="宋体" w:hAnsi="宋体"/>
          <w:color w:val="auto"/>
          <w:sz w:val="24"/>
          <w:szCs w:val="24"/>
          <w:highlight w:val="none"/>
        </w:rPr>
        <w:t>：保障农民工工资支付协议</w:t>
      </w:r>
    </w:p>
    <w:p>
      <w:pPr>
        <w:spacing w:line="360" w:lineRule="auto"/>
        <w:ind w:right="140" w:rightChars="5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附件11：低价风险担保保函示范文本（独立保函）（如有）</w:t>
      </w:r>
    </w:p>
    <w:bookmarkEnd w:id="1932"/>
    <w:p>
      <w:pPr>
        <w:spacing w:line="360" w:lineRule="auto"/>
        <w:rPr>
          <w:rFonts w:ascii="宋体" w:hAnsi="宋体"/>
          <w:color w:val="auto"/>
          <w:sz w:val="24"/>
          <w:szCs w:val="24"/>
          <w:highlight w:val="none"/>
        </w:rPr>
      </w:pPr>
      <w:r>
        <w:rPr>
          <w:rFonts w:hint="eastAsia" w:ascii="宋体" w:hAnsi="宋体"/>
          <w:color w:val="auto"/>
          <w:sz w:val="24"/>
          <w:szCs w:val="24"/>
          <w:highlight w:val="none"/>
        </w:rPr>
        <w:br w:type="page"/>
      </w:r>
      <w:r>
        <w:rPr>
          <w:rFonts w:hint="eastAsia" w:ascii="宋体" w:hAnsi="宋体"/>
          <w:color w:val="auto"/>
          <w:sz w:val="24"/>
          <w:szCs w:val="24"/>
          <w:highlight w:val="none"/>
        </w:rPr>
        <w:t>附</w:t>
      </w:r>
      <w:bookmarkStart w:id="1933" w:name="_Toc296347225"/>
      <w:bookmarkStart w:id="1934" w:name="_Toc296503226"/>
      <w:bookmarkStart w:id="1935" w:name="_Toc296346727"/>
      <w:bookmarkStart w:id="1936" w:name="_Toc296891054"/>
      <w:bookmarkStart w:id="1937" w:name="_Toc267261693"/>
      <w:bookmarkStart w:id="1938" w:name="_Toc296944565"/>
      <w:bookmarkStart w:id="1939" w:name="_Toc296891266"/>
      <w:r>
        <w:rPr>
          <w:rFonts w:hint="eastAsia" w:ascii="宋体" w:hAnsi="宋体"/>
          <w:color w:val="auto"/>
          <w:sz w:val="24"/>
          <w:szCs w:val="24"/>
          <w:highlight w:val="none"/>
        </w:rPr>
        <w:t>件1：</w:t>
      </w:r>
      <w:bookmarkEnd w:id="1933"/>
      <w:bookmarkEnd w:id="1934"/>
      <w:bookmarkEnd w:id="1935"/>
      <w:bookmarkEnd w:id="1936"/>
      <w:bookmarkEnd w:id="1937"/>
      <w:bookmarkEnd w:id="1938"/>
      <w:bookmarkEnd w:id="1939"/>
    </w:p>
    <w:p>
      <w:pPr>
        <w:spacing w:before="120" w:beforeLines="50" w:after="120" w:afterLines="50" w:line="360" w:lineRule="auto"/>
        <w:jc w:val="center"/>
        <w:rPr>
          <w:rFonts w:ascii="宋体" w:hAnsi="宋体"/>
          <w:color w:val="auto"/>
          <w:sz w:val="24"/>
          <w:szCs w:val="24"/>
          <w:highlight w:val="none"/>
        </w:rPr>
      </w:pPr>
      <w:r>
        <w:rPr>
          <w:rFonts w:hint="eastAsia" w:ascii="宋体" w:hAnsi="宋体"/>
          <w:color w:val="auto"/>
          <w:sz w:val="24"/>
          <w:szCs w:val="24"/>
          <w:highlight w:val="none"/>
        </w:rPr>
        <w:t>工程质量保修书</w:t>
      </w:r>
    </w:p>
    <w:p>
      <w:pPr>
        <w:snapToGrid w:val="0"/>
        <w:spacing w:line="360" w:lineRule="auto"/>
        <w:ind w:firstLine="482" w:firstLineChars="200"/>
        <w:rPr>
          <w:rFonts w:ascii="宋体" w:hAnsi="宋体"/>
          <w:b/>
          <w:color w:val="auto"/>
          <w:sz w:val="24"/>
          <w:szCs w:val="24"/>
          <w:highlight w:val="none"/>
          <w:u w:val="single"/>
        </w:rPr>
      </w:pPr>
      <w:r>
        <w:rPr>
          <w:rFonts w:hint="eastAsia" w:ascii="宋体" w:hAnsi="宋体"/>
          <w:b/>
          <w:color w:val="auto"/>
          <w:sz w:val="24"/>
          <w:szCs w:val="24"/>
          <w:highlight w:val="none"/>
        </w:rPr>
        <w:t>发包人（全称）：</w:t>
      </w:r>
      <w:r>
        <w:rPr>
          <w:rFonts w:hint="eastAsia" w:ascii="宋体" w:hAnsi="宋体"/>
          <w:color w:val="auto"/>
          <w:sz w:val="24"/>
          <w:szCs w:val="24"/>
          <w:highlight w:val="none"/>
          <w:u w:val="single"/>
        </w:rPr>
        <w:t xml:space="preserve">                             </w:t>
      </w:r>
    </w:p>
    <w:p>
      <w:pPr>
        <w:snapToGrid w:val="0"/>
        <w:spacing w:line="360" w:lineRule="auto"/>
        <w:ind w:firstLine="482" w:firstLineChars="200"/>
        <w:rPr>
          <w:rFonts w:ascii="宋体" w:hAnsi="宋体"/>
          <w:b/>
          <w:color w:val="auto"/>
          <w:sz w:val="24"/>
          <w:szCs w:val="24"/>
          <w:highlight w:val="none"/>
          <w:u w:val="single"/>
        </w:rPr>
      </w:pPr>
      <w:r>
        <w:rPr>
          <w:rFonts w:hint="eastAsia" w:ascii="宋体" w:hAnsi="宋体"/>
          <w:b/>
          <w:color w:val="auto"/>
          <w:sz w:val="24"/>
          <w:szCs w:val="24"/>
          <w:highlight w:val="none"/>
        </w:rPr>
        <w:t>承包人（全称）：</w:t>
      </w:r>
      <w:r>
        <w:rPr>
          <w:rFonts w:hint="eastAsia" w:ascii="宋体" w:hAnsi="宋体"/>
          <w:color w:val="auto"/>
          <w:sz w:val="24"/>
          <w:szCs w:val="24"/>
          <w:highlight w:val="none"/>
          <w:u w:val="single"/>
        </w:rPr>
        <w:t xml:space="preserve">                             </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发包人和承包人根据《中华人民共和国建筑法》和《建设工程质量管理条例》，经协商一致就</w:t>
      </w:r>
    </w:p>
    <w:p>
      <w:pPr>
        <w:spacing w:line="360" w:lineRule="auto"/>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（工程全称）签订工程质量保修书。</w:t>
      </w:r>
    </w:p>
    <w:p>
      <w:pPr>
        <w:spacing w:line="360" w:lineRule="auto"/>
        <w:ind w:firstLine="480" w:firstLineChars="200"/>
        <w:rPr>
          <w:rFonts w:ascii="宋体" w:hAnsi="宋体"/>
          <w:color w:val="auto"/>
          <w:sz w:val="24"/>
          <w:szCs w:val="24"/>
          <w:highlight w:val="none"/>
        </w:rPr>
      </w:pPr>
      <w:bookmarkStart w:id="1940" w:name="_Toc532375687"/>
      <w:r>
        <w:rPr>
          <w:rFonts w:hint="eastAsia" w:ascii="宋体" w:hAnsi="宋体"/>
          <w:color w:val="auto"/>
          <w:sz w:val="24"/>
          <w:szCs w:val="24"/>
          <w:highlight w:val="none"/>
        </w:rPr>
        <w:t>一、工程质量保修范围和内容</w:t>
      </w:r>
      <w:bookmarkEnd w:id="1940"/>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承包人在质量保修期内，按照有关法律规定和合同约定，承担工程质量保修责任。</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承包人承包范围内容均属质量保修范围内容；其中：</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1.属于设计原因造成的质量问题，承包人负责维修，不留隐患，费用由发包人承担；</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2.属于施工造成的质量问题，承包人负责维修，不留隐患；</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3.属于业主使用不当造成的质量问题，配合抢修，费用由发包人承担。</w:t>
      </w:r>
    </w:p>
    <w:p>
      <w:pPr>
        <w:spacing w:line="360" w:lineRule="auto"/>
        <w:ind w:firstLine="480" w:firstLineChars="200"/>
        <w:rPr>
          <w:rFonts w:ascii="宋体" w:hAnsi="宋体"/>
          <w:color w:val="auto"/>
          <w:sz w:val="24"/>
          <w:szCs w:val="24"/>
          <w:highlight w:val="none"/>
        </w:rPr>
      </w:pPr>
      <w:bookmarkStart w:id="1941" w:name="_Toc532375688"/>
      <w:r>
        <w:rPr>
          <w:rFonts w:hint="eastAsia" w:ascii="宋体" w:hAnsi="宋体"/>
          <w:color w:val="auto"/>
          <w:sz w:val="24"/>
          <w:szCs w:val="24"/>
          <w:highlight w:val="none"/>
        </w:rPr>
        <w:t>二、质量保修期</w:t>
      </w:r>
      <w:bookmarkEnd w:id="1941"/>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根据《建设工程质量管理条例》及有关规定，本工程质量保修期约定如下：</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1.基础设施工程、房屋建筑的地基基础工程和主体结构工程，为设计文件规定的该工程的合理使用年限；</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2.屋面防水工程、有防水要求的卫生间、房间和外墙面的防渗漏，为5年；</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3.供热与供冷系统，为2个采暖期、供冷期；</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4.电气管线、给排水管道、设备安装和装修工程，为2年；</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5.其他项目保修期限：2年；</w:t>
      </w:r>
      <w:r>
        <w:rPr>
          <w:rFonts w:hint="eastAsia" w:ascii="宋体" w:hAnsi="宋体"/>
          <w:i/>
          <w:color w:val="auto"/>
          <w:sz w:val="24"/>
          <w:szCs w:val="24"/>
          <w:highlight w:val="none"/>
        </w:rPr>
        <w:t>[提示：如有不同，根据具体情况修改]</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建设工程的保修期，自工程竣工验收合格之日起计算。</w:t>
      </w:r>
    </w:p>
    <w:p>
      <w:pPr>
        <w:spacing w:line="360" w:lineRule="auto"/>
        <w:ind w:firstLine="480" w:firstLineChars="200"/>
        <w:rPr>
          <w:rFonts w:ascii="宋体" w:hAnsi="宋体"/>
          <w:color w:val="auto"/>
          <w:sz w:val="24"/>
          <w:szCs w:val="24"/>
          <w:highlight w:val="none"/>
        </w:rPr>
      </w:pPr>
      <w:bookmarkStart w:id="1942" w:name="_Toc532375689"/>
      <w:r>
        <w:rPr>
          <w:rFonts w:hint="eastAsia" w:ascii="宋体" w:hAnsi="宋体"/>
          <w:color w:val="auto"/>
          <w:sz w:val="24"/>
          <w:szCs w:val="24"/>
          <w:highlight w:val="none"/>
        </w:rPr>
        <w:t>三、质量保修责任</w:t>
      </w:r>
      <w:bookmarkEnd w:id="1942"/>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1.属于保修范围、内容的项目，承包人应当在接到保修通知之日起7天内派人保修。承包人不在约定期限内派人保修的，发包人可以委托他人修理。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2.发生紧急事故需抢修的，承包人在接到事故通知后，应当立即到达事故现场抢修。</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4.质量保修完成后，由发包人组织验收。</w:t>
      </w:r>
    </w:p>
    <w:p>
      <w:pPr>
        <w:spacing w:line="360" w:lineRule="auto"/>
        <w:ind w:firstLine="480" w:firstLineChars="200"/>
        <w:rPr>
          <w:rFonts w:ascii="宋体" w:hAnsi="宋体"/>
          <w:color w:val="auto"/>
          <w:sz w:val="24"/>
          <w:szCs w:val="24"/>
          <w:highlight w:val="none"/>
        </w:rPr>
      </w:pPr>
      <w:bookmarkStart w:id="1943" w:name="_Toc532375690"/>
      <w:r>
        <w:rPr>
          <w:rFonts w:hint="eastAsia" w:ascii="宋体" w:hAnsi="宋体"/>
          <w:color w:val="auto"/>
          <w:sz w:val="24"/>
          <w:szCs w:val="24"/>
          <w:highlight w:val="none"/>
        </w:rPr>
        <w:t>四、保修费用</w:t>
      </w:r>
      <w:bookmarkEnd w:id="1943"/>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保修费用由质量缺陷的责任方承担。</w:t>
      </w:r>
    </w:p>
    <w:p>
      <w:pPr>
        <w:spacing w:line="360" w:lineRule="auto"/>
        <w:ind w:firstLine="480" w:firstLineChars="200"/>
        <w:rPr>
          <w:rFonts w:ascii="宋体" w:hAnsi="宋体"/>
          <w:color w:val="auto"/>
          <w:sz w:val="24"/>
          <w:szCs w:val="24"/>
          <w:highlight w:val="none"/>
        </w:rPr>
      </w:pPr>
      <w:bookmarkStart w:id="1944" w:name="_Toc532375691"/>
      <w:r>
        <w:rPr>
          <w:rFonts w:hint="eastAsia" w:ascii="宋体" w:hAnsi="宋体"/>
          <w:color w:val="auto"/>
          <w:sz w:val="24"/>
          <w:szCs w:val="24"/>
          <w:highlight w:val="none"/>
        </w:rPr>
        <w:t>五、双方约定的其他工程质量保修事项</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u w:val="single"/>
        </w:rPr>
        <w:t>按国家相关法律和规定执行</w:t>
      </w:r>
      <w:r>
        <w:rPr>
          <w:rFonts w:hint="eastAsia" w:ascii="宋体" w:hAnsi="宋体"/>
          <w:color w:val="auto"/>
          <w:sz w:val="24"/>
          <w:szCs w:val="24"/>
          <w:highlight w:val="none"/>
        </w:rPr>
        <w:t>。</w:t>
      </w:r>
      <w:bookmarkEnd w:id="1944"/>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本工程质量保修书由发包人、承包人在工程竣工验收前共同签署，作为施工合同附件，其有效期限至保修期满。</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六、本文件生效</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本工程质量保修书经发包人与承包人盖章后生效。</w:t>
      </w:r>
    </w:p>
    <w:p>
      <w:pPr>
        <w:pStyle w:val="2"/>
        <w:spacing w:line="360" w:lineRule="auto"/>
        <w:ind w:firstLine="480" w:firstLineChars="200"/>
        <w:rPr>
          <w:rFonts w:ascii="宋体" w:hAnsi="宋体" w:eastAsia="宋体"/>
          <w:color w:val="auto"/>
          <w:sz w:val="24"/>
          <w:szCs w:val="24"/>
          <w:highlight w:val="none"/>
        </w:rPr>
      </w:pPr>
    </w:p>
    <w:p>
      <w:pPr>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发包人：</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（盖单位公章）</w:t>
      </w:r>
    </w:p>
    <w:p>
      <w:pPr>
        <w:spacing w:line="360" w:lineRule="auto"/>
        <w:ind w:firstLine="480" w:firstLineChars="200"/>
        <w:rPr>
          <w:rFonts w:ascii="宋体" w:hAnsi="宋体"/>
          <w:snapToGrid w:val="0"/>
          <w:color w:val="auto"/>
          <w:kern w:val="0"/>
          <w:sz w:val="24"/>
          <w:szCs w:val="24"/>
          <w:highlight w:val="none"/>
        </w:rPr>
      </w:pPr>
    </w:p>
    <w:p>
      <w:pPr>
        <w:spacing w:line="360" w:lineRule="auto"/>
        <w:ind w:firstLine="480" w:firstLineChars="200"/>
        <w:rPr>
          <w:rFonts w:ascii="宋体" w:hAnsi="宋体"/>
          <w:snapToGrid w:val="0"/>
          <w:color w:val="auto"/>
          <w:kern w:val="0"/>
          <w:sz w:val="24"/>
          <w:szCs w:val="24"/>
          <w:highlight w:val="none"/>
        </w:rPr>
      </w:pPr>
    </w:p>
    <w:p>
      <w:pPr>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法定代表人或其委托代理人：</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（签名）</w:t>
      </w:r>
    </w:p>
    <w:p>
      <w:pPr>
        <w:spacing w:line="360" w:lineRule="auto"/>
        <w:ind w:firstLine="480" w:firstLineChars="200"/>
        <w:rPr>
          <w:rFonts w:ascii="宋体" w:hAnsi="宋体"/>
          <w:snapToGrid w:val="0"/>
          <w:color w:val="auto"/>
          <w:kern w:val="0"/>
          <w:sz w:val="24"/>
          <w:szCs w:val="24"/>
          <w:highlight w:val="none"/>
        </w:rPr>
      </w:pPr>
    </w:p>
    <w:p>
      <w:pPr>
        <w:spacing w:line="360" w:lineRule="auto"/>
        <w:ind w:firstLine="480" w:firstLineChars="200"/>
        <w:rPr>
          <w:rFonts w:ascii="宋体" w:hAnsi="宋体"/>
          <w:snapToGrid w:val="0"/>
          <w:color w:val="auto"/>
          <w:kern w:val="0"/>
          <w:sz w:val="24"/>
          <w:szCs w:val="24"/>
          <w:highlight w:val="none"/>
        </w:rPr>
      </w:pPr>
    </w:p>
    <w:p>
      <w:pPr>
        <w:spacing w:line="360" w:lineRule="auto"/>
        <w:ind w:firstLine="480" w:firstLineChars="200"/>
        <w:rPr>
          <w:rFonts w:ascii="宋体" w:hAnsi="宋体"/>
          <w:color w:val="auto"/>
          <w:sz w:val="24"/>
          <w:szCs w:val="24"/>
          <w:highlight w:val="none"/>
        </w:rPr>
      </w:pPr>
      <w:r>
        <w:rPr>
          <w:rFonts w:hint="eastAsia" w:ascii="宋体" w:hAnsi="宋体"/>
          <w:snapToGrid w:val="0"/>
          <w:color w:val="auto"/>
          <w:kern w:val="0"/>
          <w:sz w:val="24"/>
          <w:szCs w:val="24"/>
          <w:highlight w:val="none"/>
        </w:rPr>
        <w:t>承包人：</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（盖单位公章）</w:t>
      </w:r>
    </w:p>
    <w:p>
      <w:pPr>
        <w:spacing w:line="360" w:lineRule="auto"/>
        <w:ind w:firstLine="480" w:firstLineChars="200"/>
        <w:rPr>
          <w:rFonts w:ascii="宋体" w:hAnsi="宋体"/>
          <w:snapToGrid w:val="0"/>
          <w:color w:val="auto"/>
          <w:kern w:val="0"/>
          <w:sz w:val="24"/>
          <w:szCs w:val="24"/>
          <w:highlight w:val="none"/>
        </w:rPr>
      </w:pPr>
    </w:p>
    <w:p>
      <w:pPr>
        <w:spacing w:line="360" w:lineRule="auto"/>
        <w:ind w:firstLine="480" w:firstLineChars="200"/>
        <w:rPr>
          <w:rFonts w:ascii="宋体" w:hAnsi="宋体"/>
          <w:snapToGrid w:val="0"/>
          <w:color w:val="auto"/>
          <w:kern w:val="0"/>
          <w:sz w:val="24"/>
          <w:szCs w:val="24"/>
          <w:highlight w:val="none"/>
        </w:rPr>
      </w:pPr>
    </w:p>
    <w:p>
      <w:pPr>
        <w:spacing w:line="360" w:lineRule="auto"/>
        <w:ind w:firstLine="480" w:firstLineChars="200"/>
        <w:rPr>
          <w:rFonts w:ascii="宋体" w:hAnsi="宋体"/>
          <w:bCs/>
          <w:color w:val="auto"/>
          <w:kern w:val="0"/>
          <w:sz w:val="24"/>
          <w:szCs w:val="24"/>
          <w:highlight w:val="none"/>
        </w:rPr>
      </w:pPr>
      <w:r>
        <w:rPr>
          <w:rFonts w:hint="eastAsia" w:ascii="宋体" w:hAnsi="宋体"/>
          <w:snapToGrid w:val="0"/>
          <w:color w:val="auto"/>
          <w:kern w:val="0"/>
          <w:sz w:val="24"/>
          <w:szCs w:val="24"/>
          <w:highlight w:val="none"/>
        </w:rPr>
        <w:t>法定代表人或其委托代理人：</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（签名）</w:t>
      </w:r>
    </w:p>
    <w:p>
      <w:pPr>
        <w:spacing w:line="360" w:lineRule="auto"/>
        <w:ind w:firstLine="478" w:firstLineChars="200"/>
        <w:rPr>
          <w:rFonts w:ascii="宋体" w:hAnsi="宋体"/>
          <w:snapToGrid w:val="0"/>
          <w:color w:val="auto"/>
          <w:spacing w:val="1"/>
          <w:w w:val="99"/>
          <w:kern w:val="0"/>
          <w:position w:val="-2"/>
          <w:sz w:val="24"/>
          <w:szCs w:val="24"/>
          <w:highlight w:val="none"/>
        </w:rPr>
      </w:pPr>
    </w:p>
    <w:p>
      <w:pPr>
        <w:spacing w:line="360" w:lineRule="auto"/>
        <w:ind w:firstLine="478" w:firstLineChars="200"/>
        <w:rPr>
          <w:rFonts w:ascii="宋体" w:hAnsi="宋体"/>
          <w:snapToGrid w:val="0"/>
          <w:color w:val="auto"/>
          <w:spacing w:val="1"/>
          <w:w w:val="99"/>
          <w:kern w:val="0"/>
          <w:position w:val="-2"/>
          <w:sz w:val="24"/>
          <w:szCs w:val="24"/>
          <w:highlight w:val="none"/>
        </w:rPr>
      </w:pPr>
    </w:p>
    <w:p>
      <w:pPr>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签约时间：</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年</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月</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日</w:t>
      </w:r>
    </w:p>
    <w:p>
      <w:pPr>
        <w:spacing w:line="480" w:lineRule="auto"/>
        <w:rPr>
          <w:rFonts w:ascii="宋体" w:hAnsi="宋体"/>
          <w:color w:val="auto"/>
          <w:sz w:val="24"/>
          <w:szCs w:val="24"/>
          <w:highlight w:val="none"/>
        </w:rPr>
      </w:pPr>
      <w:r>
        <w:rPr>
          <w:rFonts w:hint="eastAsia" w:ascii="宋体" w:hAnsi="宋体"/>
          <w:color w:val="auto"/>
          <w:sz w:val="24"/>
          <w:szCs w:val="24"/>
          <w:highlight w:val="none"/>
        </w:rPr>
        <w:br w:type="page"/>
      </w:r>
      <w:r>
        <w:rPr>
          <w:rFonts w:hint="eastAsia" w:ascii="宋体" w:hAnsi="宋体"/>
          <w:color w:val="auto"/>
          <w:sz w:val="24"/>
          <w:szCs w:val="24"/>
          <w:highlight w:val="none"/>
        </w:rPr>
        <w:t>附件2：</w:t>
      </w:r>
    </w:p>
    <w:p>
      <w:pPr>
        <w:spacing w:before="120" w:beforeLines="50" w:after="120" w:afterLines="50" w:line="480" w:lineRule="auto"/>
        <w:jc w:val="center"/>
        <w:rPr>
          <w:rFonts w:ascii="宋体" w:hAnsi="宋体"/>
          <w:color w:val="auto"/>
          <w:sz w:val="24"/>
          <w:szCs w:val="24"/>
          <w:highlight w:val="none"/>
        </w:rPr>
      </w:pPr>
      <w:r>
        <w:rPr>
          <w:rFonts w:hint="eastAsia" w:ascii="宋体" w:hAnsi="宋体"/>
          <w:color w:val="auto"/>
          <w:sz w:val="24"/>
          <w:szCs w:val="24"/>
          <w:highlight w:val="none"/>
        </w:rPr>
        <w:t>主要建设工程文件目录</w:t>
      </w:r>
    </w:p>
    <w:tbl>
      <w:tblPr>
        <w:tblStyle w:val="62"/>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vAlign w:val="center"/>
          </w:tcPr>
          <w:p>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文件名称</w:t>
            </w:r>
          </w:p>
        </w:tc>
        <w:tc>
          <w:tcPr>
            <w:tcW w:w="1418" w:type="dxa"/>
            <w:vAlign w:val="center"/>
          </w:tcPr>
          <w:p>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套数</w:t>
            </w:r>
          </w:p>
        </w:tc>
        <w:tc>
          <w:tcPr>
            <w:tcW w:w="1418" w:type="dxa"/>
          </w:tcPr>
          <w:p>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移交时间</w:t>
            </w:r>
          </w:p>
        </w:tc>
        <w:tc>
          <w:tcPr>
            <w:tcW w:w="2917" w:type="dxa"/>
          </w:tcPr>
          <w:p>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80" w:firstLineChars="200"/>
              <w:rPr>
                <w:rFonts w:ascii="宋体" w:hAnsi="宋体"/>
                <w:color w:val="auto"/>
                <w:sz w:val="24"/>
                <w:szCs w:val="24"/>
                <w:highlight w:val="none"/>
              </w:rPr>
            </w:pPr>
          </w:p>
        </w:tc>
        <w:tc>
          <w:tcPr>
            <w:tcW w:w="1418" w:type="dxa"/>
            <w:vAlign w:val="center"/>
          </w:tcPr>
          <w:p>
            <w:pPr>
              <w:spacing w:line="400" w:lineRule="exact"/>
              <w:ind w:firstLine="480" w:firstLineChars="200"/>
              <w:rPr>
                <w:rFonts w:ascii="宋体" w:hAnsi="宋体"/>
                <w:color w:val="auto"/>
                <w:sz w:val="24"/>
                <w:szCs w:val="24"/>
                <w:highlight w:val="none"/>
              </w:rPr>
            </w:pPr>
          </w:p>
        </w:tc>
        <w:tc>
          <w:tcPr>
            <w:tcW w:w="1418" w:type="dxa"/>
            <w:vAlign w:val="center"/>
          </w:tcPr>
          <w:p>
            <w:pPr>
              <w:spacing w:line="400" w:lineRule="exact"/>
              <w:ind w:firstLine="480" w:firstLineChars="200"/>
              <w:rPr>
                <w:rFonts w:ascii="宋体" w:hAnsi="宋体"/>
                <w:color w:val="auto"/>
                <w:sz w:val="24"/>
                <w:szCs w:val="24"/>
                <w:highlight w:val="none"/>
              </w:rPr>
            </w:pPr>
          </w:p>
        </w:tc>
        <w:tc>
          <w:tcPr>
            <w:tcW w:w="2917" w:type="dxa"/>
            <w:vAlign w:val="center"/>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80" w:firstLineChars="200"/>
              <w:rPr>
                <w:rFonts w:ascii="宋体" w:hAnsi="宋体"/>
                <w:color w:val="auto"/>
                <w:sz w:val="24"/>
                <w:szCs w:val="24"/>
                <w:highlight w:val="none"/>
              </w:rPr>
            </w:pPr>
          </w:p>
        </w:tc>
        <w:tc>
          <w:tcPr>
            <w:tcW w:w="1418" w:type="dxa"/>
            <w:vAlign w:val="center"/>
          </w:tcPr>
          <w:p>
            <w:pPr>
              <w:spacing w:line="400" w:lineRule="exact"/>
              <w:ind w:firstLine="480" w:firstLineChars="200"/>
              <w:rPr>
                <w:rFonts w:ascii="宋体" w:hAnsi="宋体"/>
                <w:color w:val="auto"/>
                <w:sz w:val="24"/>
                <w:szCs w:val="24"/>
                <w:highlight w:val="none"/>
              </w:rPr>
            </w:pPr>
          </w:p>
        </w:tc>
        <w:tc>
          <w:tcPr>
            <w:tcW w:w="1418" w:type="dxa"/>
            <w:vAlign w:val="center"/>
          </w:tcPr>
          <w:p>
            <w:pPr>
              <w:spacing w:line="400" w:lineRule="exact"/>
              <w:ind w:firstLine="480" w:firstLineChars="200"/>
              <w:rPr>
                <w:rFonts w:ascii="宋体" w:hAnsi="宋体"/>
                <w:color w:val="auto"/>
                <w:sz w:val="24"/>
                <w:szCs w:val="24"/>
                <w:highlight w:val="none"/>
              </w:rPr>
            </w:pPr>
          </w:p>
        </w:tc>
        <w:tc>
          <w:tcPr>
            <w:tcW w:w="2917" w:type="dxa"/>
            <w:vAlign w:val="center"/>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80" w:firstLineChars="200"/>
              <w:rPr>
                <w:rFonts w:ascii="宋体" w:hAnsi="宋体"/>
                <w:color w:val="auto"/>
                <w:sz w:val="24"/>
                <w:szCs w:val="24"/>
                <w:highlight w:val="none"/>
              </w:rPr>
            </w:pPr>
          </w:p>
        </w:tc>
        <w:tc>
          <w:tcPr>
            <w:tcW w:w="1418" w:type="dxa"/>
            <w:vAlign w:val="center"/>
          </w:tcPr>
          <w:p>
            <w:pPr>
              <w:spacing w:line="400" w:lineRule="exact"/>
              <w:ind w:firstLine="480" w:firstLineChars="200"/>
              <w:rPr>
                <w:rFonts w:ascii="宋体" w:hAnsi="宋体"/>
                <w:color w:val="auto"/>
                <w:sz w:val="24"/>
                <w:szCs w:val="24"/>
                <w:highlight w:val="none"/>
              </w:rPr>
            </w:pPr>
          </w:p>
        </w:tc>
        <w:tc>
          <w:tcPr>
            <w:tcW w:w="1418" w:type="dxa"/>
            <w:vAlign w:val="center"/>
          </w:tcPr>
          <w:p>
            <w:pPr>
              <w:spacing w:line="400" w:lineRule="exact"/>
              <w:ind w:firstLine="480" w:firstLineChars="200"/>
              <w:rPr>
                <w:rFonts w:ascii="宋体" w:hAnsi="宋体"/>
                <w:color w:val="auto"/>
                <w:sz w:val="24"/>
                <w:szCs w:val="24"/>
                <w:highlight w:val="none"/>
              </w:rPr>
            </w:pPr>
          </w:p>
        </w:tc>
        <w:tc>
          <w:tcPr>
            <w:tcW w:w="2917" w:type="dxa"/>
            <w:vAlign w:val="center"/>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80" w:firstLineChars="200"/>
              <w:rPr>
                <w:rFonts w:ascii="宋体" w:hAnsi="宋体"/>
                <w:color w:val="auto"/>
                <w:sz w:val="24"/>
                <w:szCs w:val="24"/>
                <w:highlight w:val="none"/>
              </w:rPr>
            </w:pPr>
          </w:p>
        </w:tc>
        <w:tc>
          <w:tcPr>
            <w:tcW w:w="1418" w:type="dxa"/>
            <w:vAlign w:val="center"/>
          </w:tcPr>
          <w:p>
            <w:pPr>
              <w:spacing w:line="400" w:lineRule="exact"/>
              <w:ind w:firstLine="480" w:firstLineChars="200"/>
              <w:rPr>
                <w:rFonts w:ascii="宋体" w:hAnsi="宋体"/>
                <w:color w:val="auto"/>
                <w:sz w:val="24"/>
                <w:szCs w:val="24"/>
                <w:highlight w:val="none"/>
              </w:rPr>
            </w:pPr>
          </w:p>
        </w:tc>
        <w:tc>
          <w:tcPr>
            <w:tcW w:w="1418" w:type="dxa"/>
            <w:vAlign w:val="center"/>
          </w:tcPr>
          <w:p>
            <w:pPr>
              <w:spacing w:line="400" w:lineRule="exact"/>
              <w:ind w:firstLine="480" w:firstLineChars="200"/>
              <w:rPr>
                <w:rFonts w:ascii="宋体" w:hAnsi="宋体"/>
                <w:color w:val="auto"/>
                <w:sz w:val="24"/>
                <w:szCs w:val="24"/>
                <w:highlight w:val="none"/>
              </w:rPr>
            </w:pPr>
          </w:p>
        </w:tc>
        <w:tc>
          <w:tcPr>
            <w:tcW w:w="2917" w:type="dxa"/>
            <w:vAlign w:val="center"/>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80" w:firstLineChars="200"/>
              <w:rPr>
                <w:rFonts w:ascii="宋体" w:hAnsi="宋体"/>
                <w:color w:val="auto"/>
                <w:sz w:val="24"/>
                <w:szCs w:val="24"/>
                <w:highlight w:val="none"/>
              </w:rPr>
            </w:pPr>
          </w:p>
        </w:tc>
        <w:tc>
          <w:tcPr>
            <w:tcW w:w="1418" w:type="dxa"/>
            <w:vAlign w:val="center"/>
          </w:tcPr>
          <w:p>
            <w:pPr>
              <w:spacing w:line="400" w:lineRule="exact"/>
              <w:ind w:firstLine="480" w:firstLineChars="200"/>
              <w:rPr>
                <w:rFonts w:ascii="宋体" w:hAnsi="宋体"/>
                <w:color w:val="auto"/>
                <w:sz w:val="24"/>
                <w:szCs w:val="24"/>
                <w:highlight w:val="none"/>
              </w:rPr>
            </w:pPr>
          </w:p>
        </w:tc>
        <w:tc>
          <w:tcPr>
            <w:tcW w:w="1418" w:type="dxa"/>
            <w:vAlign w:val="center"/>
          </w:tcPr>
          <w:p>
            <w:pPr>
              <w:spacing w:line="400" w:lineRule="exact"/>
              <w:ind w:firstLine="480" w:firstLineChars="200"/>
              <w:rPr>
                <w:rFonts w:ascii="宋体" w:hAnsi="宋体"/>
                <w:color w:val="auto"/>
                <w:sz w:val="24"/>
                <w:szCs w:val="24"/>
                <w:highlight w:val="none"/>
              </w:rPr>
            </w:pPr>
          </w:p>
        </w:tc>
        <w:tc>
          <w:tcPr>
            <w:tcW w:w="2917" w:type="dxa"/>
            <w:vAlign w:val="center"/>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80" w:firstLineChars="200"/>
              <w:rPr>
                <w:rFonts w:ascii="宋体" w:hAnsi="宋体"/>
                <w:color w:val="auto"/>
                <w:sz w:val="24"/>
                <w:szCs w:val="24"/>
                <w:highlight w:val="none"/>
              </w:rPr>
            </w:pPr>
          </w:p>
        </w:tc>
        <w:tc>
          <w:tcPr>
            <w:tcW w:w="1418" w:type="dxa"/>
            <w:vAlign w:val="center"/>
          </w:tcPr>
          <w:p>
            <w:pPr>
              <w:spacing w:line="400" w:lineRule="exact"/>
              <w:ind w:firstLine="480" w:firstLineChars="200"/>
              <w:rPr>
                <w:rFonts w:ascii="宋体" w:hAnsi="宋体"/>
                <w:color w:val="auto"/>
                <w:sz w:val="24"/>
                <w:szCs w:val="24"/>
                <w:highlight w:val="none"/>
              </w:rPr>
            </w:pPr>
          </w:p>
        </w:tc>
        <w:tc>
          <w:tcPr>
            <w:tcW w:w="1418" w:type="dxa"/>
            <w:vAlign w:val="center"/>
          </w:tcPr>
          <w:p>
            <w:pPr>
              <w:spacing w:line="400" w:lineRule="exact"/>
              <w:ind w:firstLine="480" w:firstLineChars="200"/>
              <w:rPr>
                <w:rFonts w:ascii="宋体" w:hAnsi="宋体"/>
                <w:color w:val="auto"/>
                <w:sz w:val="24"/>
                <w:szCs w:val="24"/>
                <w:highlight w:val="none"/>
              </w:rPr>
            </w:pPr>
          </w:p>
        </w:tc>
        <w:tc>
          <w:tcPr>
            <w:tcW w:w="2917" w:type="dxa"/>
            <w:vAlign w:val="center"/>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80" w:firstLineChars="200"/>
              <w:rPr>
                <w:rFonts w:ascii="宋体" w:hAnsi="宋体"/>
                <w:color w:val="auto"/>
                <w:sz w:val="24"/>
                <w:szCs w:val="24"/>
                <w:highlight w:val="none"/>
              </w:rPr>
            </w:pPr>
          </w:p>
        </w:tc>
        <w:tc>
          <w:tcPr>
            <w:tcW w:w="1418" w:type="dxa"/>
            <w:vAlign w:val="center"/>
          </w:tcPr>
          <w:p>
            <w:pPr>
              <w:spacing w:line="400" w:lineRule="exact"/>
              <w:ind w:firstLine="480" w:firstLineChars="200"/>
              <w:rPr>
                <w:rFonts w:ascii="宋体" w:hAnsi="宋体"/>
                <w:color w:val="auto"/>
                <w:sz w:val="24"/>
                <w:szCs w:val="24"/>
                <w:highlight w:val="none"/>
              </w:rPr>
            </w:pPr>
          </w:p>
        </w:tc>
        <w:tc>
          <w:tcPr>
            <w:tcW w:w="1418" w:type="dxa"/>
            <w:vAlign w:val="center"/>
          </w:tcPr>
          <w:p>
            <w:pPr>
              <w:spacing w:line="400" w:lineRule="exact"/>
              <w:ind w:firstLine="480" w:firstLineChars="200"/>
              <w:rPr>
                <w:rFonts w:ascii="宋体" w:hAnsi="宋体"/>
                <w:color w:val="auto"/>
                <w:sz w:val="24"/>
                <w:szCs w:val="24"/>
                <w:highlight w:val="none"/>
              </w:rPr>
            </w:pPr>
          </w:p>
        </w:tc>
        <w:tc>
          <w:tcPr>
            <w:tcW w:w="2917" w:type="dxa"/>
            <w:vAlign w:val="center"/>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80" w:firstLineChars="200"/>
              <w:rPr>
                <w:rFonts w:ascii="宋体" w:hAnsi="宋体"/>
                <w:color w:val="auto"/>
                <w:sz w:val="24"/>
                <w:szCs w:val="24"/>
                <w:highlight w:val="none"/>
              </w:rPr>
            </w:pPr>
          </w:p>
        </w:tc>
        <w:tc>
          <w:tcPr>
            <w:tcW w:w="1418" w:type="dxa"/>
            <w:vAlign w:val="center"/>
          </w:tcPr>
          <w:p>
            <w:pPr>
              <w:spacing w:line="400" w:lineRule="exact"/>
              <w:ind w:firstLine="480" w:firstLineChars="200"/>
              <w:rPr>
                <w:rFonts w:ascii="宋体" w:hAnsi="宋体"/>
                <w:color w:val="auto"/>
                <w:sz w:val="24"/>
                <w:szCs w:val="24"/>
                <w:highlight w:val="none"/>
              </w:rPr>
            </w:pPr>
          </w:p>
        </w:tc>
        <w:tc>
          <w:tcPr>
            <w:tcW w:w="1418" w:type="dxa"/>
            <w:vAlign w:val="center"/>
          </w:tcPr>
          <w:p>
            <w:pPr>
              <w:spacing w:line="400" w:lineRule="exact"/>
              <w:ind w:firstLine="480" w:firstLineChars="200"/>
              <w:rPr>
                <w:rFonts w:ascii="宋体" w:hAnsi="宋体"/>
                <w:color w:val="auto"/>
                <w:sz w:val="24"/>
                <w:szCs w:val="24"/>
                <w:highlight w:val="none"/>
              </w:rPr>
            </w:pPr>
          </w:p>
        </w:tc>
        <w:tc>
          <w:tcPr>
            <w:tcW w:w="2917" w:type="dxa"/>
            <w:vAlign w:val="center"/>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80" w:firstLineChars="200"/>
              <w:rPr>
                <w:rFonts w:ascii="宋体" w:hAnsi="宋体"/>
                <w:color w:val="auto"/>
                <w:sz w:val="24"/>
                <w:szCs w:val="24"/>
                <w:highlight w:val="none"/>
              </w:rPr>
            </w:pPr>
          </w:p>
        </w:tc>
        <w:tc>
          <w:tcPr>
            <w:tcW w:w="1418" w:type="dxa"/>
          </w:tcPr>
          <w:p>
            <w:pPr>
              <w:spacing w:line="400" w:lineRule="exact"/>
              <w:ind w:firstLine="480" w:firstLineChars="200"/>
              <w:rPr>
                <w:rFonts w:ascii="宋体" w:hAnsi="宋体"/>
                <w:color w:val="auto"/>
                <w:sz w:val="24"/>
                <w:szCs w:val="24"/>
                <w:highlight w:val="none"/>
              </w:rPr>
            </w:pPr>
          </w:p>
        </w:tc>
        <w:tc>
          <w:tcPr>
            <w:tcW w:w="1418" w:type="dxa"/>
          </w:tcPr>
          <w:p>
            <w:pPr>
              <w:spacing w:line="400" w:lineRule="exact"/>
              <w:ind w:firstLine="480" w:firstLineChars="200"/>
              <w:rPr>
                <w:rFonts w:ascii="宋体" w:hAnsi="宋体"/>
                <w:color w:val="auto"/>
                <w:sz w:val="24"/>
                <w:szCs w:val="24"/>
                <w:highlight w:val="none"/>
              </w:rPr>
            </w:pPr>
          </w:p>
        </w:tc>
        <w:tc>
          <w:tcPr>
            <w:tcW w:w="2917" w:type="dxa"/>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80" w:firstLineChars="200"/>
              <w:rPr>
                <w:rFonts w:ascii="宋体" w:hAnsi="宋体"/>
                <w:color w:val="auto"/>
                <w:sz w:val="24"/>
                <w:szCs w:val="24"/>
                <w:highlight w:val="none"/>
              </w:rPr>
            </w:pPr>
          </w:p>
        </w:tc>
        <w:tc>
          <w:tcPr>
            <w:tcW w:w="1418" w:type="dxa"/>
            <w:vAlign w:val="center"/>
          </w:tcPr>
          <w:p>
            <w:pPr>
              <w:spacing w:line="400" w:lineRule="exact"/>
              <w:ind w:firstLine="480" w:firstLineChars="200"/>
              <w:rPr>
                <w:rFonts w:ascii="宋体" w:hAnsi="宋体"/>
                <w:color w:val="auto"/>
                <w:sz w:val="24"/>
                <w:szCs w:val="24"/>
                <w:highlight w:val="none"/>
              </w:rPr>
            </w:pPr>
          </w:p>
        </w:tc>
        <w:tc>
          <w:tcPr>
            <w:tcW w:w="1418" w:type="dxa"/>
            <w:vAlign w:val="center"/>
          </w:tcPr>
          <w:p>
            <w:pPr>
              <w:spacing w:line="400" w:lineRule="exact"/>
              <w:ind w:firstLine="480" w:firstLineChars="200"/>
              <w:rPr>
                <w:rFonts w:ascii="宋体" w:hAnsi="宋体"/>
                <w:color w:val="auto"/>
                <w:sz w:val="24"/>
                <w:szCs w:val="24"/>
                <w:highlight w:val="none"/>
              </w:rPr>
            </w:pPr>
          </w:p>
        </w:tc>
        <w:tc>
          <w:tcPr>
            <w:tcW w:w="2917" w:type="dxa"/>
            <w:vAlign w:val="center"/>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80" w:firstLineChars="200"/>
              <w:rPr>
                <w:rFonts w:ascii="宋体" w:hAnsi="宋体"/>
                <w:color w:val="auto"/>
                <w:sz w:val="24"/>
                <w:szCs w:val="24"/>
                <w:highlight w:val="none"/>
              </w:rPr>
            </w:pPr>
          </w:p>
        </w:tc>
        <w:tc>
          <w:tcPr>
            <w:tcW w:w="1418" w:type="dxa"/>
          </w:tcPr>
          <w:p>
            <w:pPr>
              <w:spacing w:line="400" w:lineRule="exact"/>
              <w:ind w:firstLine="480" w:firstLineChars="200"/>
              <w:rPr>
                <w:rFonts w:ascii="宋体" w:hAnsi="宋体"/>
                <w:color w:val="auto"/>
                <w:sz w:val="24"/>
                <w:szCs w:val="24"/>
                <w:highlight w:val="none"/>
              </w:rPr>
            </w:pPr>
          </w:p>
        </w:tc>
        <w:tc>
          <w:tcPr>
            <w:tcW w:w="1418" w:type="dxa"/>
          </w:tcPr>
          <w:p>
            <w:pPr>
              <w:spacing w:line="400" w:lineRule="exact"/>
              <w:ind w:firstLine="480" w:firstLineChars="200"/>
              <w:rPr>
                <w:rFonts w:ascii="宋体" w:hAnsi="宋体"/>
                <w:color w:val="auto"/>
                <w:sz w:val="24"/>
                <w:szCs w:val="24"/>
                <w:highlight w:val="none"/>
              </w:rPr>
            </w:pPr>
          </w:p>
        </w:tc>
        <w:tc>
          <w:tcPr>
            <w:tcW w:w="2917" w:type="dxa"/>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80" w:firstLineChars="200"/>
              <w:rPr>
                <w:rFonts w:ascii="宋体" w:hAnsi="宋体"/>
                <w:color w:val="auto"/>
                <w:sz w:val="24"/>
                <w:szCs w:val="24"/>
                <w:highlight w:val="none"/>
              </w:rPr>
            </w:pPr>
          </w:p>
        </w:tc>
        <w:tc>
          <w:tcPr>
            <w:tcW w:w="1418" w:type="dxa"/>
          </w:tcPr>
          <w:p>
            <w:pPr>
              <w:spacing w:line="400" w:lineRule="exact"/>
              <w:ind w:firstLine="480" w:firstLineChars="200"/>
              <w:rPr>
                <w:rFonts w:ascii="宋体" w:hAnsi="宋体"/>
                <w:color w:val="auto"/>
                <w:sz w:val="24"/>
                <w:szCs w:val="24"/>
                <w:highlight w:val="none"/>
              </w:rPr>
            </w:pPr>
          </w:p>
        </w:tc>
        <w:tc>
          <w:tcPr>
            <w:tcW w:w="1418" w:type="dxa"/>
          </w:tcPr>
          <w:p>
            <w:pPr>
              <w:spacing w:line="400" w:lineRule="exact"/>
              <w:ind w:firstLine="480" w:firstLineChars="200"/>
              <w:rPr>
                <w:rFonts w:ascii="宋体" w:hAnsi="宋体"/>
                <w:color w:val="auto"/>
                <w:sz w:val="24"/>
                <w:szCs w:val="24"/>
                <w:highlight w:val="none"/>
              </w:rPr>
            </w:pPr>
          </w:p>
        </w:tc>
        <w:tc>
          <w:tcPr>
            <w:tcW w:w="2917" w:type="dxa"/>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80" w:firstLineChars="200"/>
              <w:rPr>
                <w:rFonts w:ascii="宋体" w:hAnsi="宋体"/>
                <w:color w:val="auto"/>
                <w:sz w:val="24"/>
                <w:szCs w:val="24"/>
                <w:highlight w:val="none"/>
              </w:rPr>
            </w:pPr>
          </w:p>
        </w:tc>
        <w:tc>
          <w:tcPr>
            <w:tcW w:w="1418" w:type="dxa"/>
          </w:tcPr>
          <w:p>
            <w:pPr>
              <w:spacing w:line="400" w:lineRule="exact"/>
              <w:ind w:firstLine="480" w:firstLineChars="200"/>
              <w:rPr>
                <w:rFonts w:ascii="宋体" w:hAnsi="宋体"/>
                <w:color w:val="auto"/>
                <w:sz w:val="24"/>
                <w:szCs w:val="24"/>
                <w:highlight w:val="none"/>
              </w:rPr>
            </w:pPr>
          </w:p>
        </w:tc>
        <w:tc>
          <w:tcPr>
            <w:tcW w:w="1418" w:type="dxa"/>
          </w:tcPr>
          <w:p>
            <w:pPr>
              <w:spacing w:line="400" w:lineRule="exact"/>
              <w:ind w:firstLine="480" w:firstLineChars="200"/>
              <w:rPr>
                <w:rFonts w:ascii="宋体" w:hAnsi="宋体"/>
                <w:color w:val="auto"/>
                <w:sz w:val="24"/>
                <w:szCs w:val="24"/>
                <w:highlight w:val="none"/>
              </w:rPr>
            </w:pPr>
          </w:p>
        </w:tc>
        <w:tc>
          <w:tcPr>
            <w:tcW w:w="2917" w:type="dxa"/>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80" w:firstLineChars="200"/>
              <w:rPr>
                <w:rFonts w:ascii="宋体" w:hAnsi="宋体"/>
                <w:color w:val="auto"/>
                <w:sz w:val="24"/>
                <w:szCs w:val="24"/>
                <w:highlight w:val="none"/>
              </w:rPr>
            </w:pPr>
          </w:p>
        </w:tc>
        <w:tc>
          <w:tcPr>
            <w:tcW w:w="1418" w:type="dxa"/>
          </w:tcPr>
          <w:p>
            <w:pPr>
              <w:spacing w:line="400" w:lineRule="exact"/>
              <w:ind w:firstLine="480" w:firstLineChars="200"/>
              <w:rPr>
                <w:rFonts w:ascii="宋体" w:hAnsi="宋体"/>
                <w:color w:val="auto"/>
                <w:sz w:val="24"/>
                <w:szCs w:val="24"/>
                <w:highlight w:val="none"/>
              </w:rPr>
            </w:pPr>
          </w:p>
        </w:tc>
        <w:tc>
          <w:tcPr>
            <w:tcW w:w="1418" w:type="dxa"/>
          </w:tcPr>
          <w:p>
            <w:pPr>
              <w:spacing w:line="400" w:lineRule="exact"/>
              <w:ind w:firstLine="480" w:firstLineChars="200"/>
              <w:rPr>
                <w:rFonts w:ascii="宋体" w:hAnsi="宋体"/>
                <w:color w:val="auto"/>
                <w:sz w:val="24"/>
                <w:szCs w:val="24"/>
                <w:highlight w:val="none"/>
              </w:rPr>
            </w:pPr>
          </w:p>
        </w:tc>
        <w:tc>
          <w:tcPr>
            <w:tcW w:w="2917" w:type="dxa"/>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80" w:firstLineChars="200"/>
              <w:rPr>
                <w:rFonts w:ascii="宋体" w:hAnsi="宋体"/>
                <w:color w:val="auto"/>
                <w:sz w:val="24"/>
                <w:szCs w:val="24"/>
                <w:highlight w:val="none"/>
              </w:rPr>
            </w:pPr>
          </w:p>
        </w:tc>
        <w:tc>
          <w:tcPr>
            <w:tcW w:w="1418" w:type="dxa"/>
          </w:tcPr>
          <w:p>
            <w:pPr>
              <w:spacing w:line="400" w:lineRule="exact"/>
              <w:ind w:firstLine="480" w:firstLineChars="200"/>
              <w:rPr>
                <w:rFonts w:ascii="宋体" w:hAnsi="宋体"/>
                <w:color w:val="auto"/>
                <w:sz w:val="24"/>
                <w:szCs w:val="24"/>
                <w:highlight w:val="none"/>
              </w:rPr>
            </w:pPr>
          </w:p>
        </w:tc>
        <w:tc>
          <w:tcPr>
            <w:tcW w:w="1418" w:type="dxa"/>
          </w:tcPr>
          <w:p>
            <w:pPr>
              <w:spacing w:line="400" w:lineRule="exact"/>
              <w:ind w:firstLine="480" w:firstLineChars="200"/>
              <w:rPr>
                <w:rFonts w:ascii="宋体" w:hAnsi="宋体"/>
                <w:color w:val="auto"/>
                <w:sz w:val="24"/>
                <w:szCs w:val="24"/>
                <w:highlight w:val="none"/>
              </w:rPr>
            </w:pPr>
          </w:p>
        </w:tc>
        <w:tc>
          <w:tcPr>
            <w:tcW w:w="2917" w:type="dxa"/>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80" w:firstLineChars="200"/>
              <w:rPr>
                <w:rFonts w:ascii="宋体" w:hAnsi="宋体"/>
                <w:color w:val="auto"/>
                <w:sz w:val="24"/>
                <w:szCs w:val="24"/>
                <w:highlight w:val="none"/>
              </w:rPr>
            </w:pPr>
          </w:p>
        </w:tc>
        <w:tc>
          <w:tcPr>
            <w:tcW w:w="1418" w:type="dxa"/>
          </w:tcPr>
          <w:p>
            <w:pPr>
              <w:spacing w:line="400" w:lineRule="exact"/>
              <w:ind w:firstLine="480" w:firstLineChars="200"/>
              <w:rPr>
                <w:rFonts w:ascii="宋体" w:hAnsi="宋体"/>
                <w:color w:val="auto"/>
                <w:sz w:val="24"/>
                <w:szCs w:val="24"/>
                <w:highlight w:val="none"/>
              </w:rPr>
            </w:pPr>
          </w:p>
        </w:tc>
        <w:tc>
          <w:tcPr>
            <w:tcW w:w="1418" w:type="dxa"/>
          </w:tcPr>
          <w:p>
            <w:pPr>
              <w:spacing w:line="400" w:lineRule="exact"/>
              <w:ind w:firstLine="480" w:firstLineChars="200"/>
              <w:rPr>
                <w:rFonts w:ascii="宋体" w:hAnsi="宋体"/>
                <w:color w:val="auto"/>
                <w:sz w:val="24"/>
                <w:szCs w:val="24"/>
                <w:highlight w:val="none"/>
              </w:rPr>
            </w:pPr>
          </w:p>
        </w:tc>
        <w:tc>
          <w:tcPr>
            <w:tcW w:w="2917" w:type="dxa"/>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80" w:firstLineChars="200"/>
              <w:rPr>
                <w:rFonts w:ascii="宋体" w:hAnsi="宋体"/>
                <w:color w:val="auto"/>
                <w:sz w:val="24"/>
                <w:szCs w:val="24"/>
                <w:highlight w:val="none"/>
              </w:rPr>
            </w:pPr>
          </w:p>
        </w:tc>
        <w:tc>
          <w:tcPr>
            <w:tcW w:w="1418" w:type="dxa"/>
          </w:tcPr>
          <w:p>
            <w:pPr>
              <w:spacing w:line="400" w:lineRule="exact"/>
              <w:ind w:firstLine="480" w:firstLineChars="200"/>
              <w:rPr>
                <w:rFonts w:ascii="宋体" w:hAnsi="宋体"/>
                <w:color w:val="auto"/>
                <w:sz w:val="24"/>
                <w:szCs w:val="24"/>
                <w:highlight w:val="none"/>
              </w:rPr>
            </w:pPr>
          </w:p>
        </w:tc>
        <w:tc>
          <w:tcPr>
            <w:tcW w:w="1418" w:type="dxa"/>
          </w:tcPr>
          <w:p>
            <w:pPr>
              <w:spacing w:line="400" w:lineRule="exact"/>
              <w:ind w:firstLine="480" w:firstLineChars="200"/>
              <w:rPr>
                <w:rFonts w:ascii="宋体" w:hAnsi="宋体"/>
                <w:color w:val="auto"/>
                <w:sz w:val="24"/>
                <w:szCs w:val="24"/>
                <w:highlight w:val="none"/>
              </w:rPr>
            </w:pPr>
          </w:p>
        </w:tc>
        <w:tc>
          <w:tcPr>
            <w:tcW w:w="2917" w:type="dxa"/>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80" w:firstLineChars="200"/>
              <w:rPr>
                <w:rFonts w:ascii="宋体" w:hAnsi="宋体"/>
                <w:color w:val="auto"/>
                <w:sz w:val="24"/>
                <w:szCs w:val="24"/>
                <w:highlight w:val="none"/>
              </w:rPr>
            </w:pPr>
          </w:p>
        </w:tc>
        <w:tc>
          <w:tcPr>
            <w:tcW w:w="1418" w:type="dxa"/>
          </w:tcPr>
          <w:p>
            <w:pPr>
              <w:spacing w:line="400" w:lineRule="exact"/>
              <w:ind w:firstLine="480" w:firstLineChars="200"/>
              <w:rPr>
                <w:rFonts w:ascii="宋体" w:hAnsi="宋体"/>
                <w:color w:val="auto"/>
                <w:sz w:val="24"/>
                <w:szCs w:val="24"/>
                <w:highlight w:val="none"/>
              </w:rPr>
            </w:pPr>
          </w:p>
        </w:tc>
        <w:tc>
          <w:tcPr>
            <w:tcW w:w="1418" w:type="dxa"/>
          </w:tcPr>
          <w:p>
            <w:pPr>
              <w:spacing w:line="400" w:lineRule="exact"/>
              <w:ind w:firstLine="480" w:firstLineChars="200"/>
              <w:rPr>
                <w:rFonts w:ascii="宋体" w:hAnsi="宋体"/>
                <w:color w:val="auto"/>
                <w:sz w:val="24"/>
                <w:szCs w:val="24"/>
                <w:highlight w:val="none"/>
              </w:rPr>
            </w:pPr>
          </w:p>
        </w:tc>
        <w:tc>
          <w:tcPr>
            <w:tcW w:w="2917" w:type="dxa"/>
          </w:tcPr>
          <w:p>
            <w:pPr>
              <w:spacing w:line="400" w:lineRule="exact"/>
              <w:ind w:firstLine="480" w:firstLineChars="200"/>
              <w:rPr>
                <w:rFonts w:ascii="宋体" w:hAnsi="宋体"/>
                <w:color w:val="auto"/>
                <w:sz w:val="24"/>
                <w:szCs w:val="24"/>
                <w:highlight w:val="none"/>
              </w:rPr>
            </w:pPr>
          </w:p>
        </w:tc>
      </w:tr>
    </w:tbl>
    <w:p>
      <w:pPr>
        <w:spacing w:line="360" w:lineRule="auto"/>
        <w:ind w:firstLine="480" w:firstLineChars="200"/>
        <w:rPr>
          <w:rFonts w:ascii="宋体" w:hAnsi="宋体"/>
          <w:color w:val="auto"/>
          <w:sz w:val="24"/>
          <w:szCs w:val="24"/>
          <w:highlight w:val="none"/>
        </w:rPr>
      </w:pPr>
    </w:p>
    <w:p>
      <w:pPr>
        <w:spacing w:line="480" w:lineRule="auto"/>
        <w:rPr>
          <w:rFonts w:ascii="宋体" w:hAnsi="宋体"/>
          <w:color w:val="auto"/>
          <w:sz w:val="24"/>
          <w:szCs w:val="24"/>
          <w:highlight w:val="none"/>
        </w:rPr>
      </w:pPr>
      <w:r>
        <w:rPr>
          <w:rFonts w:hint="eastAsia" w:ascii="宋体" w:hAnsi="宋体"/>
          <w:color w:val="auto"/>
          <w:sz w:val="24"/>
          <w:szCs w:val="24"/>
          <w:highlight w:val="none"/>
        </w:rPr>
        <w:br w:type="page"/>
      </w:r>
      <w:r>
        <w:rPr>
          <w:rFonts w:hint="eastAsia" w:ascii="宋体" w:hAnsi="宋体"/>
          <w:color w:val="auto"/>
          <w:sz w:val="24"/>
          <w:szCs w:val="24"/>
          <w:highlight w:val="none"/>
        </w:rPr>
        <w:t>附</w:t>
      </w:r>
      <w:bookmarkStart w:id="1945" w:name="_Toc296944567"/>
      <w:bookmarkStart w:id="1946" w:name="_Toc296503228"/>
      <w:bookmarkStart w:id="1947" w:name="_Toc296891056"/>
      <w:bookmarkStart w:id="1948" w:name="_Toc296346729"/>
      <w:bookmarkStart w:id="1949" w:name="_Toc267261699"/>
      <w:bookmarkStart w:id="1950" w:name="_Toc296891268"/>
      <w:bookmarkStart w:id="1951" w:name="_Toc296347227"/>
      <w:r>
        <w:rPr>
          <w:rFonts w:hint="eastAsia" w:ascii="宋体" w:hAnsi="宋体"/>
          <w:color w:val="auto"/>
          <w:sz w:val="24"/>
          <w:szCs w:val="24"/>
          <w:highlight w:val="none"/>
        </w:rPr>
        <w:t>件3：</w:t>
      </w:r>
    </w:p>
    <w:bookmarkEnd w:id="1945"/>
    <w:bookmarkEnd w:id="1946"/>
    <w:bookmarkEnd w:id="1947"/>
    <w:bookmarkEnd w:id="1948"/>
    <w:bookmarkEnd w:id="1949"/>
    <w:bookmarkEnd w:id="1950"/>
    <w:bookmarkEnd w:id="1951"/>
    <w:p>
      <w:pPr>
        <w:spacing w:before="120" w:beforeLines="50" w:after="120" w:afterLines="50" w:line="480" w:lineRule="auto"/>
        <w:jc w:val="center"/>
        <w:rPr>
          <w:rFonts w:ascii="宋体" w:hAnsi="宋体"/>
          <w:color w:val="auto"/>
          <w:sz w:val="24"/>
          <w:szCs w:val="24"/>
          <w:highlight w:val="none"/>
        </w:rPr>
      </w:pPr>
      <w:r>
        <w:rPr>
          <w:rFonts w:hint="eastAsia" w:ascii="宋体" w:hAnsi="宋体"/>
          <w:color w:val="auto"/>
          <w:sz w:val="24"/>
          <w:szCs w:val="24"/>
          <w:highlight w:val="none"/>
        </w:rPr>
        <w:t>承包人项目管理机构组成表</w:t>
      </w:r>
    </w:p>
    <w:tbl>
      <w:tblPr>
        <w:tblStyle w:val="62"/>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名    称</w:t>
            </w:r>
          </w:p>
        </w:tc>
        <w:tc>
          <w:tcPr>
            <w:tcW w:w="1418" w:type="dxa"/>
            <w:vAlign w:val="center"/>
          </w:tcPr>
          <w:p>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姓名</w:t>
            </w:r>
          </w:p>
        </w:tc>
        <w:tc>
          <w:tcPr>
            <w:tcW w:w="1134" w:type="dxa"/>
            <w:vAlign w:val="center"/>
          </w:tcPr>
          <w:p>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职务</w:t>
            </w:r>
          </w:p>
        </w:tc>
        <w:tc>
          <w:tcPr>
            <w:tcW w:w="1134" w:type="dxa"/>
            <w:vAlign w:val="center"/>
          </w:tcPr>
          <w:p>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职称</w:t>
            </w:r>
          </w:p>
        </w:tc>
        <w:tc>
          <w:tcPr>
            <w:tcW w:w="4252" w:type="dxa"/>
            <w:vAlign w:val="center"/>
          </w:tcPr>
          <w:p>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vAlign w:val="center"/>
          </w:tcPr>
          <w:p>
            <w:pPr>
              <w:spacing w:line="400" w:lineRule="exact"/>
              <w:rPr>
                <w:rFonts w:ascii="宋体" w:hAnsi="宋体"/>
                <w:color w:val="auto"/>
                <w:sz w:val="24"/>
                <w:szCs w:val="24"/>
                <w:highlight w:val="none"/>
              </w:rPr>
            </w:pPr>
            <w:r>
              <w:rPr>
                <w:rFonts w:hint="eastAsia" w:ascii="宋体" w:hAnsi="宋体"/>
                <w:color w:val="auto"/>
                <w:sz w:val="24"/>
                <w:szCs w:val="24"/>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项目主管</w:t>
            </w:r>
          </w:p>
        </w:tc>
        <w:tc>
          <w:tcPr>
            <w:tcW w:w="1418" w:type="dxa"/>
            <w:vAlign w:val="center"/>
          </w:tcPr>
          <w:p>
            <w:pPr>
              <w:spacing w:line="400" w:lineRule="exact"/>
              <w:ind w:firstLine="480" w:firstLineChars="200"/>
              <w:rPr>
                <w:rFonts w:ascii="宋体" w:hAnsi="宋体"/>
                <w:color w:val="auto"/>
                <w:sz w:val="24"/>
                <w:szCs w:val="24"/>
                <w:highlight w:val="none"/>
              </w:rPr>
            </w:pPr>
          </w:p>
        </w:tc>
        <w:tc>
          <w:tcPr>
            <w:tcW w:w="1134" w:type="dxa"/>
            <w:vAlign w:val="center"/>
          </w:tcPr>
          <w:p>
            <w:pPr>
              <w:spacing w:line="400" w:lineRule="exact"/>
              <w:ind w:firstLine="480" w:firstLineChars="200"/>
              <w:rPr>
                <w:rFonts w:ascii="宋体" w:hAnsi="宋体"/>
                <w:color w:val="auto"/>
                <w:sz w:val="24"/>
                <w:szCs w:val="24"/>
                <w:highlight w:val="none"/>
              </w:rPr>
            </w:pPr>
          </w:p>
        </w:tc>
        <w:tc>
          <w:tcPr>
            <w:tcW w:w="1134" w:type="dxa"/>
            <w:vAlign w:val="center"/>
          </w:tcPr>
          <w:p>
            <w:pPr>
              <w:spacing w:line="400" w:lineRule="exact"/>
              <w:ind w:firstLine="480" w:firstLineChars="200"/>
              <w:rPr>
                <w:rFonts w:ascii="宋体" w:hAnsi="宋体"/>
                <w:color w:val="auto"/>
                <w:sz w:val="24"/>
                <w:szCs w:val="24"/>
                <w:highlight w:val="none"/>
              </w:rPr>
            </w:pPr>
          </w:p>
        </w:tc>
        <w:tc>
          <w:tcPr>
            <w:tcW w:w="4252" w:type="dxa"/>
            <w:vAlign w:val="center"/>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 w:val="24"/>
                <w:szCs w:val="24"/>
                <w:highlight w:val="none"/>
              </w:rPr>
            </w:pPr>
          </w:p>
        </w:tc>
        <w:tc>
          <w:tcPr>
            <w:tcW w:w="1418" w:type="dxa"/>
            <w:vAlign w:val="center"/>
          </w:tcPr>
          <w:p>
            <w:pPr>
              <w:spacing w:line="400" w:lineRule="exact"/>
              <w:ind w:firstLine="480" w:firstLineChars="200"/>
              <w:rPr>
                <w:rFonts w:ascii="宋体" w:hAnsi="宋体"/>
                <w:color w:val="auto"/>
                <w:sz w:val="24"/>
                <w:szCs w:val="24"/>
                <w:highlight w:val="none"/>
              </w:rPr>
            </w:pPr>
          </w:p>
        </w:tc>
        <w:tc>
          <w:tcPr>
            <w:tcW w:w="1134" w:type="dxa"/>
            <w:vAlign w:val="center"/>
          </w:tcPr>
          <w:p>
            <w:pPr>
              <w:spacing w:line="400" w:lineRule="exact"/>
              <w:ind w:firstLine="480" w:firstLineChars="200"/>
              <w:rPr>
                <w:rFonts w:ascii="宋体" w:hAnsi="宋体"/>
                <w:color w:val="auto"/>
                <w:sz w:val="24"/>
                <w:szCs w:val="24"/>
                <w:highlight w:val="none"/>
              </w:rPr>
            </w:pPr>
          </w:p>
        </w:tc>
        <w:tc>
          <w:tcPr>
            <w:tcW w:w="1134" w:type="dxa"/>
            <w:vAlign w:val="center"/>
          </w:tcPr>
          <w:p>
            <w:pPr>
              <w:spacing w:line="400" w:lineRule="exact"/>
              <w:ind w:firstLine="480" w:firstLineChars="200"/>
              <w:rPr>
                <w:rFonts w:ascii="宋体" w:hAnsi="宋体"/>
                <w:color w:val="auto"/>
                <w:sz w:val="24"/>
                <w:szCs w:val="24"/>
                <w:highlight w:val="none"/>
              </w:rPr>
            </w:pPr>
          </w:p>
        </w:tc>
        <w:tc>
          <w:tcPr>
            <w:tcW w:w="4252" w:type="dxa"/>
            <w:vAlign w:val="center"/>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其他人员</w:t>
            </w:r>
          </w:p>
        </w:tc>
        <w:tc>
          <w:tcPr>
            <w:tcW w:w="1418" w:type="dxa"/>
            <w:vAlign w:val="center"/>
          </w:tcPr>
          <w:p>
            <w:pPr>
              <w:spacing w:line="400" w:lineRule="exact"/>
              <w:ind w:firstLine="480" w:firstLineChars="200"/>
              <w:rPr>
                <w:rFonts w:ascii="宋体" w:hAnsi="宋体"/>
                <w:color w:val="auto"/>
                <w:sz w:val="24"/>
                <w:szCs w:val="24"/>
                <w:highlight w:val="none"/>
              </w:rPr>
            </w:pPr>
          </w:p>
        </w:tc>
        <w:tc>
          <w:tcPr>
            <w:tcW w:w="1134" w:type="dxa"/>
            <w:vAlign w:val="center"/>
          </w:tcPr>
          <w:p>
            <w:pPr>
              <w:spacing w:line="400" w:lineRule="exact"/>
              <w:ind w:firstLine="480" w:firstLineChars="200"/>
              <w:rPr>
                <w:rFonts w:ascii="宋体" w:hAnsi="宋体"/>
                <w:color w:val="auto"/>
                <w:sz w:val="24"/>
                <w:szCs w:val="24"/>
                <w:highlight w:val="none"/>
              </w:rPr>
            </w:pPr>
          </w:p>
        </w:tc>
        <w:tc>
          <w:tcPr>
            <w:tcW w:w="1134" w:type="dxa"/>
            <w:vAlign w:val="center"/>
          </w:tcPr>
          <w:p>
            <w:pPr>
              <w:spacing w:line="400" w:lineRule="exact"/>
              <w:ind w:firstLine="480" w:firstLineChars="200"/>
              <w:rPr>
                <w:rFonts w:ascii="宋体" w:hAnsi="宋体"/>
                <w:color w:val="auto"/>
                <w:sz w:val="24"/>
                <w:szCs w:val="24"/>
                <w:highlight w:val="none"/>
              </w:rPr>
            </w:pPr>
          </w:p>
        </w:tc>
        <w:tc>
          <w:tcPr>
            <w:tcW w:w="4252" w:type="dxa"/>
            <w:vAlign w:val="center"/>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 w:val="24"/>
                <w:szCs w:val="24"/>
                <w:highlight w:val="none"/>
              </w:rPr>
            </w:pPr>
          </w:p>
        </w:tc>
        <w:tc>
          <w:tcPr>
            <w:tcW w:w="1418" w:type="dxa"/>
            <w:vAlign w:val="center"/>
          </w:tcPr>
          <w:p>
            <w:pPr>
              <w:spacing w:line="400" w:lineRule="exact"/>
              <w:ind w:firstLine="480" w:firstLineChars="200"/>
              <w:rPr>
                <w:rFonts w:ascii="宋体" w:hAnsi="宋体"/>
                <w:color w:val="auto"/>
                <w:sz w:val="24"/>
                <w:szCs w:val="24"/>
                <w:highlight w:val="none"/>
              </w:rPr>
            </w:pPr>
          </w:p>
        </w:tc>
        <w:tc>
          <w:tcPr>
            <w:tcW w:w="1134" w:type="dxa"/>
            <w:vAlign w:val="center"/>
          </w:tcPr>
          <w:p>
            <w:pPr>
              <w:spacing w:line="400" w:lineRule="exact"/>
              <w:ind w:firstLine="480" w:firstLineChars="200"/>
              <w:rPr>
                <w:rFonts w:ascii="宋体" w:hAnsi="宋体"/>
                <w:color w:val="auto"/>
                <w:sz w:val="24"/>
                <w:szCs w:val="24"/>
                <w:highlight w:val="none"/>
              </w:rPr>
            </w:pPr>
          </w:p>
        </w:tc>
        <w:tc>
          <w:tcPr>
            <w:tcW w:w="1134" w:type="dxa"/>
            <w:vAlign w:val="center"/>
          </w:tcPr>
          <w:p>
            <w:pPr>
              <w:spacing w:line="400" w:lineRule="exact"/>
              <w:ind w:firstLine="480" w:firstLineChars="200"/>
              <w:rPr>
                <w:rFonts w:ascii="宋体" w:hAnsi="宋体"/>
                <w:color w:val="auto"/>
                <w:sz w:val="24"/>
                <w:szCs w:val="24"/>
                <w:highlight w:val="none"/>
              </w:rPr>
            </w:pPr>
          </w:p>
        </w:tc>
        <w:tc>
          <w:tcPr>
            <w:tcW w:w="4252" w:type="dxa"/>
            <w:vAlign w:val="center"/>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spacing w:line="400" w:lineRule="exact"/>
              <w:rPr>
                <w:rFonts w:ascii="宋体" w:hAnsi="宋体"/>
                <w:color w:val="auto"/>
                <w:sz w:val="24"/>
                <w:szCs w:val="24"/>
                <w:highlight w:val="none"/>
              </w:rPr>
            </w:pPr>
            <w:r>
              <w:rPr>
                <w:rFonts w:hint="eastAsia" w:ascii="宋体" w:hAnsi="宋体"/>
                <w:color w:val="auto"/>
                <w:sz w:val="24"/>
                <w:szCs w:val="24"/>
                <w:highlight w:val="none"/>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项目经理</w:t>
            </w:r>
          </w:p>
        </w:tc>
        <w:tc>
          <w:tcPr>
            <w:tcW w:w="1418" w:type="dxa"/>
            <w:vAlign w:val="center"/>
          </w:tcPr>
          <w:p>
            <w:pPr>
              <w:spacing w:line="400" w:lineRule="exact"/>
              <w:ind w:firstLine="480" w:firstLineChars="200"/>
              <w:rPr>
                <w:rFonts w:ascii="宋体" w:hAnsi="宋体"/>
                <w:color w:val="auto"/>
                <w:sz w:val="24"/>
                <w:szCs w:val="24"/>
                <w:highlight w:val="none"/>
              </w:rPr>
            </w:pPr>
          </w:p>
        </w:tc>
        <w:tc>
          <w:tcPr>
            <w:tcW w:w="1134" w:type="dxa"/>
            <w:vAlign w:val="center"/>
          </w:tcPr>
          <w:p>
            <w:pPr>
              <w:spacing w:line="400" w:lineRule="exact"/>
              <w:ind w:firstLine="480" w:firstLineChars="200"/>
              <w:rPr>
                <w:rFonts w:ascii="宋体" w:hAnsi="宋体"/>
                <w:color w:val="auto"/>
                <w:sz w:val="24"/>
                <w:szCs w:val="24"/>
                <w:highlight w:val="none"/>
              </w:rPr>
            </w:pPr>
          </w:p>
        </w:tc>
        <w:tc>
          <w:tcPr>
            <w:tcW w:w="1134" w:type="dxa"/>
            <w:vAlign w:val="center"/>
          </w:tcPr>
          <w:p>
            <w:pPr>
              <w:spacing w:line="400" w:lineRule="exact"/>
              <w:ind w:firstLine="480" w:firstLineChars="200"/>
              <w:rPr>
                <w:rFonts w:ascii="宋体" w:hAnsi="宋体"/>
                <w:color w:val="auto"/>
                <w:sz w:val="24"/>
                <w:szCs w:val="24"/>
                <w:highlight w:val="none"/>
              </w:rPr>
            </w:pPr>
          </w:p>
        </w:tc>
        <w:tc>
          <w:tcPr>
            <w:tcW w:w="4252" w:type="dxa"/>
            <w:vAlign w:val="center"/>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项目副经理</w:t>
            </w:r>
          </w:p>
        </w:tc>
        <w:tc>
          <w:tcPr>
            <w:tcW w:w="1418" w:type="dxa"/>
            <w:vAlign w:val="center"/>
          </w:tcPr>
          <w:p>
            <w:pPr>
              <w:spacing w:line="400" w:lineRule="exact"/>
              <w:ind w:firstLine="480" w:firstLineChars="200"/>
              <w:rPr>
                <w:rFonts w:ascii="宋体" w:hAnsi="宋体"/>
                <w:color w:val="auto"/>
                <w:sz w:val="24"/>
                <w:szCs w:val="24"/>
                <w:highlight w:val="none"/>
              </w:rPr>
            </w:pPr>
          </w:p>
        </w:tc>
        <w:tc>
          <w:tcPr>
            <w:tcW w:w="1134" w:type="dxa"/>
            <w:vAlign w:val="center"/>
          </w:tcPr>
          <w:p>
            <w:pPr>
              <w:spacing w:line="400" w:lineRule="exact"/>
              <w:ind w:firstLine="480" w:firstLineChars="200"/>
              <w:rPr>
                <w:rFonts w:ascii="宋体" w:hAnsi="宋体"/>
                <w:color w:val="auto"/>
                <w:sz w:val="24"/>
                <w:szCs w:val="24"/>
                <w:highlight w:val="none"/>
              </w:rPr>
            </w:pPr>
          </w:p>
        </w:tc>
        <w:tc>
          <w:tcPr>
            <w:tcW w:w="1134" w:type="dxa"/>
            <w:vAlign w:val="center"/>
          </w:tcPr>
          <w:p>
            <w:pPr>
              <w:spacing w:line="400" w:lineRule="exact"/>
              <w:ind w:firstLine="480" w:firstLineChars="200"/>
              <w:rPr>
                <w:rFonts w:ascii="宋体" w:hAnsi="宋体"/>
                <w:color w:val="auto"/>
                <w:sz w:val="24"/>
                <w:szCs w:val="24"/>
                <w:highlight w:val="none"/>
              </w:rPr>
            </w:pPr>
          </w:p>
        </w:tc>
        <w:tc>
          <w:tcPr>
            <w:tcW w:w="4252" w:type="dxa"/>
            <w:vAlign w:val="center"/>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技术负责人</w:t>
            </w:r>
          </w:p>
        </w:tc>
        <w:tc>
          <w:tcPr>
            <w:tcW w:w="1418" w:type="dxa"/>
            <w:vAlign w:val="center"/>
          </w:tcPr>
          <w:p>
            <w:pPr>
              <w:spacing w:line="400" w:lineRule="exact"/>
              <w:ind w:firstLine="480" w:firstLineChars="200"/>
              <w:rPr>
                <w:rFonts w:ascii="宋体" w:hAnsi="宋体"/>
                <w:color w:val="auto"/>
                <w:sz w:val="24"/>
                <w:szCs w:val="24"/>
                <w:highlight w:val="none"/>
              </w:rPr>
            </w:pPr>
          </w:p>
        </w:tc>
        <w:tc>
          <w:tcPr>
            <w:tcW w:w="1134" w:type="dxa"/>
            <w:vAlign w:val="center"/>
          </w:tcPr>
          <w:p>
            <w:pPr>
              <w:spacing w:line="400" w:lineRule="exact"/>
              <w:ind w:firstLine="480" w:firstLineChars="200"/>
              <w:rPr>
                <w:rFonts w:ascii="宋体" w:hAnsi="宋体"/>
                <w:color w:val="auto"/>
                <w:sz w:val="24"/>
                <w:szCs w:val="24"/>
                <w:highlight w:val="none"/>
              </w:rPr>
            </w:pPr>
          </w:p>
        </w:tc>
        <w:tc>
          <w:tcPr>
            <w:tcW w:w="1134" w:type="dxa"/>
            <w:vAlign w:val="center"/>
          </w:tcPr>
          <w:p>
            <w:pPr>
              <w:spacing w:line="400" w:lineRule="exact"/>
              <w:ind w:firstLine="480" w:firstLineChars="200"/>
              <w:rPr>
                <w:rFonts w:ascii="宋体" w:hAnsi="宋体"/>
                <w:color w:val="auto"/>
                <w:sz w:val="24"/>
                <w:szCs w:val="24"/>
                <w:highlight w:val="none"/>
              </w:rPr>
            </w:pPr>
          </w:p>
        </w:tc>
        <w:tc>
          <w:tcPr>
            <w:tcW w:w="4252" w:type="dxa"/>
            <w:vAlign w:val="center"/>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造价管理</w:t>
            </w:r>
          </w:p>
        </w:tc>
        <w:tc>
          <w:tcPr>
            <w:tcW w:w="1418" w:type="dxa"/>
            <w:vAlign w:val="center"/>
          </w:tcPr>
          <w:p>
            <w:pPr>
              <w:spacing w:line="400" w:lineRule="exact"/>
              <w:ind w:firstLine="480" w:firstLineChars="200"/>
              <w:rPr>
                <w:rFonts w:ascii="宋体" w:hAnsi="宋体"/>
                <w:color w:val="auto"/>
                <w:sz w:val="24"/>
                <w:szCs w:val="24"/>
                <w:highlight w:val="none"/>
              </w:rPr>
            </w:pPr>
          </w:p>
        </w:tc>
        <w:tc>
          <w:tcPr>
            <w:tcW w:w="1134" w:type="dxa"/>
            <w:vAlign w:val="center"/>
          </w:tcPr>
          <w:p>
            <w:pPr>
              <w:spacing w:line="400" w:lineRule="exact"/>
              <w:ind w:firstLine="480" w:firstLineChars="200"/>
              <w:rPr>
                <w:rFonts w:ascii="宋体" w:hAnsi="宋体"/>
                <w:color w:val="auto"/>
                <w:sz w:val="24"/>
                <w:szCs w:val="24"/>
                <w:highlight w:val="none"/>
              </w:rPr>
            </w:pPr>
          </w:p>
        </w:tc>
        <w:tc>
          <w:tcPr>
            <w:tcW w:w="1134" w:type="dxa"/>
            <w:vAlign w:val="center"/>
          </w:tcPr>
          <w:p>
            <w:pPr>
              <w:spacing w:line="400" w:lineRule="exact"/>
              <w:ind w:firstLine="480" w:firstLineChars="200"/>
              <w:rPr>
                <w:rFonts w:ascii="宋体" w:hAnsi="宋体"/>
                <w:color w:val="auto"/>
                <w:sz w:val="24"/>
                <w:szCs w:val="24"/>
                <w:highlight w:val="none"/>
              </w:rPr>
            </w:pPr>
          </w:p>
        </w:tc>
        <w:tc>
          <w:tcPr>
            <w:tcW w:w="4252" w:type="dxa"/>
            <w:vAlign w:val="center"/>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质量管理</w:t>
            </w:r>
          </w:p>
        </w:tc>
        <w:tc>
          <w:tcPr>
            <w:tcW w:w="1418" w:type="dxa"/>
            <w:vAlign w:val="center"/>
          </w:tcPr>
          <w:p>
            <w:pPr>
              <w:spacing w:line="400" w:lineRule="exact"/>
              <w:ind w:firstLine="480" w:firstLineChars="200"/>
              <w:rPr>
                <w:rFonts w:ascii="宋体" w:hAnsi="宋体"/>
                <w:color w:val="auto"/>
                <w:sz w:val="24"/>
                <w:szCs w:val="24"/>
                <w:highlight w:val="none"/>
              </w:rPr>
            </w:pPr>
          </w:p>
        </w:tc>
        <w:tc>
          <w:tcPr>
            <w:tcW w:w="1134" w:type="dxa"/>
            <w:vAlign w:val="center"/>
          </w:tcPr>
          <w:p>
            <w:pPr>
              <w:spacing w:line="400" w:lineRule="exact"/>
              <w:ind w:firstLine="480" w:firstLineChars="200"/>
              <w:rPr>
                <w:rFonts w:ascii="宋体" w:hAnsi="宋体"/>
                <w:color w:val="auto"/>
                <w:sz w:val="24"/>
                <w:szCs w:val="24"/>
                <w:highlight w:val="none"/>
              </w:rPr>
            </w:pPr>
          </w:p>
        </w:tc>
        <w:tc>
          <w:tcPr>
            <w:tcW w:w="1134" w:type="dxa"/>
            <w:vAlign w:val="center"/>
          </w:tcPr>
          <w:p>
            <w:pPr>
              <w:spacing w:line="400" w:lineRule="exact"/>
              <w:ind w:firstLine="480" w:firstLineChars="200"/>
              <w:rPr>
                <w:rFonts w:ascii="宋体" w:hAnsi="宋体"/>
                <w:color w:val="auto"/>
                <w:sz w:val="24"/>
                <w:szCs w:val="24"/>
                <w:highlight w:val="none"/>
              </w:rPr>
            </w:pPr>
          </w:p>
        </w:tc>
        <w:tc>
          <w:tcPr>
            <w:tcW w:w="4252" w:type="dxa"/>
            <w:vAlign w:val="center"/>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材料管理</w:t>
            </w:r>
          </w:p>
        </w:tc>
        <w:tc>
          <w:tcPr>
            <w:tcW w:w="1418" w:type="dxa"/>
            <w:vAlign w:val="center"/>
          </w:tcPr>
          <w:p>
            <w:pPr>
              <w:spacing w:line="400" w:lineRule="exact"/>
              <w:ind w:firstLine="480" w:firstLineChars="200"/>
              <w:rPr>
                <w:rFonts w:ascii="宋体" w:hAnsi="宋体"/>
                <w:color w:val="auto"/>
                <w:sz w:val="24"/>
                <w:szCs w:val="24"/>
                <w:highlight w:val="none"/>
              </w:rPr>
            </w:pPr>
          </w:p>
        </w:tc>
        <w:tc>
          <w:tcPr>
            <w:tcW w:w="1134" w:type="dxa"/>
            <w:vAlign w:val="center"/>
          </w:tcPr>
          <w:p>
            <w:pPr>
              <w:spacing w:line="400" w:lineRule="exact"/>
              <w:ind w:firstLine="480" w:firstLineChars="200"/>
              <w:rPr>
                <w:rFonts w:ascii="宋体" w:hAnsi="宋体"/>
                <w:color w:val="auto"/>
                <w:sz w:val="24"/>
                <w:szCs w:val="24"/>
                <w:highlight w:val="none"/>
              </w:rPr>
            </w:pPr>
          </w:p>
        </w:tc>
        <w:tc>
          <w:tcPr>
            <w:tcW w:w="1134" w:type="dxa"/>
            <w:vAlign w:val="center"/>
          </w:tcPr>
          <w:p>
            <w:pPr>
              <w:spacing w:line="400" w:lineRule="exact"/>
              <w:ind w:firstLine="480" w:firstLineChars="200"/>
              <w:rPr>
                <w:rFonts w:ascii="宋体" w:hAnsi="宋体"/>
                <w:color w:val="auto"/>
                <w:sz w:val="24"/>
                <w:szCs w:val="24"/>
                <w:highlight w:val="none"/>
              </w:rPr>
            </w:pPr>
          </w:p>
        </w:tc>
        <w:tc>
          <w:tcPr>
            <w:tcW w:w="4252" w:type="dxa"/>
            <w:vAlign w:val="center"/>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计划管理</w:t>
            </w:r>
          </w:p>
        </w:tc>
        <w:tc>
          <w:tcPr>
            <w:tcW w:w="1418" w:type="dxa"/>
            <w:vAlign w:val="center"/>
          </w:tcPr>
          <w:p>
            <w:pPr>
              <w:spacing w:line="400" w:lineRule="exact"/>
              <w:ind w:firstLine="480" w:firstLineChars="200"/>
              <w:rPr>
                <w:rFonts w:ascii="宋体" w:hAnsi="宋体"/>
                <w:color w:val="auto"/>
                <w:sz w:val="24"/>
                <w:szCs w:val="24"/>
                <w:highlight w:val="none"/>
              </w:rPr>
            </w:pPr>
          </w:p>
        </w:tc>
        <w:tc>
          <w:tcPr>
            <w:tcW w:w="1134" w:type="dxa"/>
            <w:vAlign w:val="center"/>
          </w:tcPr>
          <w:p>
            <w:pPr>
              <w:spacing w:line="400" w:lineRule="exact"/>
              <w:ind w:firstLine="480" w:firstLineChars="200"/>
              <w:rPr>
                <w:rFonts w:ascii="宋体" w:hAnsi="宋体"/>
                <w:color w:val="auto"/>
                <w:sz w:val="24"/>
                <w:szCs w:val="24"/>
                <w:highlight w:val="none"/>
              </w:rPr>
            </w:pPr>
          </w:p>
        </w:tc>
        <w:tc>
          <w:tcPr>
            <w:tcW w:w="1134" w:type="dxa"/>
            <w:vAlign w:val="center"/>
          </w:tcPr>
          <w:p>
            <w:pPr>
              <w:spacing w:line="400" w:lineRule="exact"/>
              <w:ind w:firstLine="480" w:firstLineChars="200"/>
              <w:rPr>
                <w:rFonts w:ascii="宋体" w:hAnsi="宋体"/>
                <w:color w:val="auto"/>
                <w:sz w:val="24"/>
                <w:szCs w:val="24"/>
                <w:highlight w:val="none"/>
              </w:rPr>
            </w:pPr>
          </w:p>
        </w:tc>
        <w:tc>
          <w:tcPr>
            <w:tcW w:w="4252" w:type="dxa"/>
            <w:vAlign w:val="center"/>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安全管理</w:t>
            </w:r>
          </w:p>
        </w:tc>
        <w:tc>
          <w:tcPr>
            <w:tcW w:w="1418" w:type="dxa"/>
            <w:vAlign w:val="center"/>
          </w:tcPr>
          <w:p>
            <w:pPr>
              <w:spacing w:line="400" w:lineRule="exact"/>
              <w:ind w:firstLine="480" w:firstLineChars="200"/>
              <w:rPr>
                <w:rFonts w:ascii="宋体" w:hAnsi="宋体"/>
                <w:color w:val="auto"/>
                <w:sz w:val="24"/>
                <w:szCs w:val="24"/>
                <w:highlight w:val="none"/>
              </w:rPr>
            </w:pPr>
          </w:p>
        </w:tc>
        <w:tc>
          <w:tcPr>
            <w:tcW w:w="1134" w:type="dxa"/>
            <w:vAlign w:val="center"/>
          </w:tcPr>
          <w:p>
            <w:pPr>
              <w:spacing w:line="400" w:lineRule="exact"/>
              <w:ind w:firstLine="480" w:firstLineChars="200"/>
              <w:rPr>
                <w:rFonts w:ascii="宋体" w:hAnsi="宋体"/>
                <w:color w:val="auto"/>
                <w:sz w:val="24"/>
                <w:szCs w:val="24"/>
                <w:highlight w:val="none"/>
              </w:rPr>
            </w:pPr>
          </w:p>
        </w:tc>
        <w:tc>
          <w:tcPr>
            <w:tcW w:w="1134" w:type="dxa"/>
            <w:vAlign w:val="center"/>
          </w:tcPr>
          <w:p>
            <w:pPr>
              <w:spacing w:line="400" w:lineRule="exact"/>
              <w:ind w:firstLine="480" w:firstLineChars="200"/>
              <w:rPr>
                <w:rFonts w:ascii="宋体" w:hAnsi="宋体"/>
                <w:color w:val="auto"/>
                <w:sz w:val="24"/>
                <w:szCs w:val="24"/>
                <w:highlight w:val="none"/>
              </w:rPr>
            </w:pPr>
          </w:p>
        </w:tc>
        <w:tc>
          <w:tcPr>
            <w:tcW w:w="4252" w:type="dxa"/>
            <w:vAlign w:val="center"/>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其他人员</w:t>
            </w:r>
          </w:p>
        </w:tc>
        <w:tc>
          <w:tcPr>
            <w:tcW w:w="1418" w:type="dxa"/>
            <w:vAlign w:val="center"/>
          </w:tcPr>
          <w:p>
            <w:pPr>
              <w:spacing w:line="400" w:lineRule="exact"/>
              <w:ind w:firstLine="480" w:firstLineChars="200"/>
              <w:rPr>
                <w:rFonts w:ascii="宋体" w:hAnsi="宋体"/>
                <w:color w:val="auto"/>
                <w:sz w:val="24"/>
                <w:szCs w:val="24"/>
                <w:highlight w:val="none"/>
              </w:rPr>
            </w:pPr>
          </w:p>
        </w:tc>
        <w:tc>
          <w:tcPr>
            <w:tcW w:w="1134" w:type="dxa"/>
            <w:vAlign w:val="center"/>
          </w:tcPr>
          <w:p>
            <w:pPr>
              <w:spacing w:line="400" w:lineRule="exact"/>
              <w:ind w:firstLine="480" w:firstLineChars="200"/>
              <w:rPr>
                <w:rFonts w:ascii="宋体" w:hAnsi="宋体"/>
                <w:color w:val="auto"/>
                <w:sz w:val="24"/>
                <w:szCs w:val="24"/>
                <w:highlight w:val="none"/>
              </w:rPr>
            </w:pPr>
          </w:p>
        </w:tc>
        <w:tc>
          <w:tcPr>
            <w:tcW w:w="1134" w:type="dxa"/>
            <w:vAlign w:val="center"/>
          </w:tcPr>
          <w:p>
            <w:pPr>
              <w:spacing w:line="400" w:lineRule="exact"/>
              <w:ind w:firstLine="480" w:firstLineChars="200"/>
              <w:rPr>
                <w:rFonts w:ascii="宋体" w:hAnsi="宋体"/>
                <w:color w:val="auto"/>
                <w:sz w:val="24"/>
                <w:szCs w:val="24"/>
                <w:highlight w:val="none"/>
              </w:rPr>
            </w:pPr>
          </w:p>
        </w:tc>
        <w:tc>
          <w:tcPr>
            <w:tcW w:w="4252" w:type="dxa"/>
            <w:vAlign w:val="center"/>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spacing w:line="400" w:lineRule="exact"/>
              <w:ind w:firstLine="480" w:firstLineChars="200"/>
              <w:rPr>
                <w:rFonts w:ascii="宋体" w:hAnsi="宋体"/>
                <w:color w:val="auto"/>
                <w:sz w:val="24"/>
                <w:szCs w:val="24"/>
                <w:highlight w:val="none"/>
              </w:rPr>
            </w:pPr>
          </w:p>
        </w:tc>
        <w:tc>
          <w:tcPr>
            <w:tcW w:w="1418" w:type="dxa"/>
            <w:vAlign w:val="center"/>
          </w:tcPr>
          <w:p>
            <w:pPr>
              <w:spacing w:line="400" w:lineRule="exact"/>
              <w:ind w:firstLine="480" w:firstLineChars="200"/>
              <w:rPr>
                <w:rFonts w:ascii="宋体" w:hAnsi="宋体"/>
                <w:color w:val="auto"/>
                <w:sz w:val="24"/>
                <w:szCs w:val="24"/>
                <w:highlight w:val="none"/>
              </w:rPr>
            </w:pPr>
          </w:p>
        </w:tc>
        <w:tc>
          <w:tcPr>
            <w:tcW w:w="1134" w:type="dxa"/>
            <w:vAlign w:val="center"/>
          </w:tcPr>
          <w:p>
            <w:pPr>
              <w:spacing w:line="400" w:lineRule="exact"/>
              <w:ind w:firstLine="480" w:firstLineChars="200"/>
              <w:rPr>
                <w:rFonts w:ascii="宋体" w:hAnsi="宋体"/>
                <w:color w:val="auto"/>
                <w:sz w:val="24"/>
                <w:szCs w:val="24"/>
                <w:highlight w:val="none"/>
              </w:rPr>
            </w:pPr>
          </w:p>
        </w:tc>
        <w:tc>
          <w:tcPr>
            <w:tcW w:w="1134" w:type="dxa"/>
            <w:vAlign w:val="center"/>
          </w:tcPr>
          <w:p>
            <w:pPr>
              <w:spacing w:line="400" w:lineRule="exact"/>
              <w:ind w:firstLine="480" w:firstLineChars="200"/>
              <w:rPr>
                <w:rFonts w:ascii="宋体" w:hAnsi="宋体"/>
                <w:color w:val="auto"/>
                <w:sz w:val="24"/>
                <w:szCs w:val="24"/>
                <w:highlight w:val="none"/>
              </w:rPr>
            </w:pPr>
          </w:p>
        </w:tc>
        <w:tc>
          <w:tcPr>
            <w:tcW w:w="4252" w:type="dxa"/>
            <w:vAlign w:val="center"/>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spacing w:line="400" w:lineRule="exact"/>
              <w:ind w:firstLine="480" w:firstLineChars="200"/>
              <w:rPr>
                <w:rFonts w:ascii="宋体" w:hAnsi="宋体"/>
                <w:color w:val="auto"/>
                <w:sz w:val="24"/>
                <w:szCs w:val="24"/>
                <w:highlight w:val="none"/>
              </w:rPr>
            </w:pPr>
          </w:p>
        </w:tc>
        <w:tc>
          <w:tcPr>
            <w:tcW w:w="1418" w:type="dxa"/>
            <w:vAlign w:val="center"/>
          </w:tcPr>
          <w:p>
            <w:pPr>
              <w:spacing w:line="400" w:lineRule="exact"/>
              <w:ind w:firstLine="480" w:firstLineChars="200"/>
              <w:rPr>
                <w:rFonts w:ascii="宋体" w:hAnsi="宋体"/>
                <w:color w:val="auto"/>
                <w:sz w:val="24"/>
                <w:szCs w:val="24"/>
                <w:highlight w:val="none"/>
              </w:rPr>
            </w:pPr>
          </w:p>
        </w:tc>
        <w:tc>
          <w:tcPr>
            <w:tcW w:w="1134" w:type="dxa"/>
            <w:vAlign w:val="center"/>
          </w:tcPr>
          <w:p>
            <w:pPr>
              <w:spacing w:line="400" w:lineRule="exact"/>
              <w:ind w:firstLine="480" w:firstLineChars="200"/>
              <w:rPr>
                <w:rFonts w:ascii="宋体" w:hAnsi="宋体"/>
                <w:color w:val="auto"/>
                <w:sz w:val="24"/>
                <w:szCs w:val="24"/>
                <w:highlight w:val="none"/>
              </w:rPr>
            </w:pPr>
          </w:p>
        </w:tc>
        <w:tc>
          <w:tcPr>
            <w:tcW w:w="1134" w:type="dxa"/>
            <w:vAlign w:val="center"/>
          </w:tcPr>
          <w:p>
            <w:pPr>
              <w:spacing w:line="400" w:lineRule="exact"/>
              <w:ind w:firstLine="480" w:firstLineChars="200"/>
              <w:rPr>
                <w:rFonts w:ascii="宋体" w:hAnsi="宋体"/>
                <w:color w:val="auto"/>
                <w:sz w:val="24"/>
                <w:szCs w:val="24"/>
                <w:highlight w:val="none"/>
              </w:rPr>
            </w:pPr>
          </w:p>
        </w:tc>
        <w:tc>
          <w:tcPr>
            <w:tcW w:w="4252" w:type="dxa"/>
            <w:vAlign w:val="center"/>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vAlign w:val="center"/>
          </w:tcPr>
          <w:p>
            <w:pPr>
              <w:spacing w:line="400" w:lineRule="exact"/>
              <w:ind w:firstLine="480" w:firstLineChars="200"/>
              <w:rPr>
                <w:rFonts w:ascii="宋体" w:hAnsi="宋体"/>
                <w:color w:val="auto"/>
                <w:sz w:val="24"/>
                <w:szCs w:val="24"/>
                <w:highlight w:val="none"/>
              </w:rPr>
            </w:pPr>
          </w:p>
        </w:tc>
        <w:tc>
          <w:tcPr>
            <w:tcW w:w="1418" w:type="dxa"/>
            <w:vAlign w:val="center"/>
          </w:tcPr>
          <w:p>
            <w:pPr>
              <w:spacing w:line="400" w:lineRule="exact"/>
              <w:ind w:firstLine="480" w:firstLineChars="200"/>
              <w:rPr>
                <w:rFonts w:ascii="宋体" w:hAnsi="宋体"/>
                <w:color w:val="auto"/>
                <w:sz w:val="24"/>
                <w:szCs w:val="24"/>
                <w:highlight w:val="none"/>
              </w:rPr>
            </w:pPr>
          </w:p>
        </w:tc>
        <w:tc>
          <w:tcPr>
            <w:tcW w:w="1134" w:type="dxa"/>
            <w:vAlign w:val="center"/>
          </w:tcPr>
          <w:p>
            <w:pPr>
              <w:spacing w:line="400" w:lineRule="exact"/>
              <w:ind w:firstLine="480" w:firstLineChars="200"/>
              <w:rPr>
                <w:rFonts w:ascii="宋体" w:hAnsi="宋体"/>
                <w:color w:val="auto"/>
                <w:sz w:val="24"/>
                <w:szCs w:val="24"/>
                <w:highlight w:val="none"/>
              </w:rPr>
            </w:pPr>
          </w:p>
        </w:tc>
        <w:tc>
          <w:tcPr>
            <w:tcW w:w="1134" w:type="dxa"/>
            <w:vAlign w:val="center"/>
          </w:tcPr>
          <w:p>
            <w:pPr>
              <w:spacing w:line="400" w:lineRule="exact"/>
              <w:ind w:firstLine="480" w:firstLineChars="200"/>
              <w:rPr>
                <w:rFonts w:ascii="宋体" w:hAnsi="宋体"/>
                <w:color w:val="auto"/>
                <w:sz w:val="24"/>
                <w:szCs w:val="24"/>
                <w:highlight w:val="none"/>
              </w:rPr>
            </w:pPr>
          </w:p>
        </w:tc>
        <w:tc>
          <w:tcPr>
            <w:tcW w:w="4252" w:type="dxa"/>
            <w:vAlign w:val="center"/>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vAlign w:val="center"/>
          </w:tcPr>
          <w:p>
            <w:pPr>
              <w:spacing w:line="400" w:lineRule="exact"/>
              <w:ind w:firstLine="480" w:firstLineChars="200"/>
              <w:rPr>
                <w:rFonts w:ascii="宋体" w:hAnsi="宋体"/>
                <w:color w:val="auto"/>
                <w:sz w:val="24"/>
                <w:szCs w:val="24"/>
                <w:highlight w:val="none"/>
              </w:rPr>
            </w:pPr>
          </w:p>
        </w:tc>
        <w:tc>
          <w:tcPr>
            <w:tcW w:w="1418" w:type="dxa"/>
            <w:vAlign w:val="center"/>
          </w:tcPr>
          <w:p>
            <w:pPr>
              <w:spacing w:line="400" w:lineRule="exact"/>
              <w:ind w:firstLine="480" w:firstLineChars="200"/>
              <w:rPr>
                <w:rFonts w:ascii="宋体" w:hAnsi="宋体"/>
                <w:color w:val="auto"/>
                <w:sz w:val="24"/>
                <w:szCs w:val="24"/>
                <w:highlight w:val="none"/>
              </w:rPr>
            </w:pPr>
          </w:p>
        </w:tc>
        <w:tc>
          <w:tcPr>
            <w:tcW w:w="1134" w:type="dxa"/>
            <w:vAlign w:val="center"/>
          </w:tcPr>
          <w:p>
            <w:pPr>
              <w:spacing w:line="400" w:lineRule="exact"/>
              <w:ind w:firstLine="480" w:firstLineChars="200"/>
              <w:rPr>
                <w:rFonts w:ascii="宋体" w:hAnsi="宋体"/>
                <w:color w:val="auto"/>
                <w:sz w:val="24"/>
                <w:szCs w:val="24"/>
                <w:highlight w:val="none"/>
              </w:rPr>
            </w:pPr>
          </w:p>
        </w:tc>
        <w:tc>
          <w:tcPr>
            <w:tcW w:w="1134" w:type="dxa"/>
            <w:vAlign w:val="center"/>
          </w:tcPr>
          <w:p>
            <w:pPr>
              <w:spacing w:line="400" w:lineRule="exact"/>
              <w:ind w:firstLine="480" w:firstLineChars="200"/>
              <w:rPr>
                <w:rFonts w:ascii="宋体" w:hAnsi="宋体"/>
                <w:color w:val="auto"/>
                <w:sz w:val="24"/>
                <w:szCs w:val="24"/>
                <w:highlight w:val="none"/>
              </w:rPr>
            </w:pPr>
          </w:p>
        </w:tc>
        <w:tc>
          <w:tcPr>
            <w:tcW w:w="4252" w:type="dxa"/>
            <w:vAlign w:val="center"/>
          </w:tcPr>
          <w:p>
            <w:pPr>
              <w:spacing w:line="400" w:lineRule="exact"/>
              <w:ind w:firstLine="480" w:firstLineChars="200"/>
              <w:rPr>
                <w:rFonts w:ascii="宋体" w:hAnsi="宋体"/>
                <w:color w:val="auto"/>
                <w:sz w:val="24"/>
                <w:szCs w:val="24"/>
                <w:highlight w:val="none"/>
              </w:rPr>
            </w:pPr>
          </w:p>
        </w:tc>
      </w:tr>
    </w:tbl>
    <w:p>
      <w:pPr>
        <w:spacing w:line="480" w:lineRule="auto"/>
        <w:rPr>
          <w:rFonts w:ascii="宋体" w:hAnsi="宋体"/>
          <w:color w:val="auto"/>
          <w:sz w:val="24"/>
          <w:szCs w:val="24"/>
          <w:highlight w:val="none"/>
        </w:rPr>
      </w:pPr>
      <w:r>
        <w:rPr>
          <w:rFonts w:hint="eastAsia" w:ascii="宋体" w:hAnsi="宋体"/>
          <w:color w:val="auto"/>
          <w:sz w:val="24"/>
          <w:szCs w:val="24"/>
          <w:highlight w:val="none"/>
        </w:rPr>
        <w:br w:type="page"/>
      </w:r>
      <w:bookmarkStart w:id="1952" w:name="_Toc267261701"/>
      <w:r>
        <w:rPr>
          <w:rFonts w:hint="eastAsia" w:ascii="宋体" w:hAnsi="宋体"/>
          <w:color w:val="auto"/>
          <w:sz w:val="24"/>
          <w:szCs w:val="24"/>
          <w:highlight w:val="none"/>
        </w:rPr>
        <w:t>附</w:t>
      </w:r>
      <w:bookmarkStart w:id="1953" w:name="_Toc296347230"/>
      <w:bookmarkStart w:id="1954" w:name="_Toc296891271"/>
      <w:bookmarkStart w:id="1955" w:name="_Toc296503231"/>
      <w:bookmarkStart w:id="1956" w:name="_Toc296346732"/>
      <w:bookmarkStart w:id="1957" w:name="_Toc296944570"/>
      <w:bookmarkStart w:id="1958" w:name="_Toc296891059"/>
      <w:r>
        <w:rPr>
          <w:rFonts w:hint="eastAsia" w:ascii="宋体" w:hAnsi="宋体"/>
          <w:color w:val="auto"/>
          <w:sz w:val="24"/>
          <w:szCs w:val="24"/>
          <w:highlight w:val="none"/>
        </w:rPr>
        <w:t>件4：</w:t>
      </w:r>
    </w:p>
    <w:bookmarkEnd w:id="1952"/>
    <w:bookmarkEnd w:id="1953"/>
    <w:bookmarkEnd w:id="1954"/>
    <w:bookmarkEnd w:id="1955"/>
    <w:bookmarkEnd w:id="1956"/>
    <w:bookmarkEnd w:id="1957"/>
    <w:bookmarkEnd w:id="1958"/>
    <w:p>
      <w:pPr>
        <w:spacing w:line="360" w:lineRule="auto"/>
        <w:ind w:firstLine="480" w:firstLineChars="200"/>
        <w:jc w:val="center"/>
        <w:rPr>
          <w:rFonts w:ascii="宋体" w:hAnsi="宋体"/>
          <w:color w:val="auto"/>
          <w:sz w:val="24"/>
          <w:szCs w:val="24"/>
          <w:highlight w:val="none"/>
        </w:rPr>
      </w:pPr>
      <w:r>
        <w:rPr>
          <w:rFonts w:hint="eastAsia" w:ascii="宋体" w:hAnsi="宋体"/>
          <w:color w:val="auto"/>
          <w:sz w:val="24"/>
          <w:szCs w:val="24"/>
          <w:highlight w:val="none"/>
        </w:rPr>
        <w:t>履约担保（如有）</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（发包人名称）：</w:t>
      </w:r>
    </w:p>
    <w:p>
      <w:pPr>
        <w:spacing w:line="360" w:lineRule="auto"/>
        <w:ind w:firstLine="480" w:firstLineChars="200"/>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鉴于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（发包人名称，以下简称“发包人”）与</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（承包人名称）（以下称“承包人”）于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日就</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（工程名称）施工及有关事项协商一致共同签订《建设工程施工合同》。我方愿意无条件地、不可撤销地就承包人履行与你方签订的合同，向你方提供连带责任担保。</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 担保金额人民币（大写）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 担保有效期：</w:t>
      </w:r>
      <w:r>
        <w:rPr>
          <w:rFonts w:hint="eastAsia" w:ascii="宋体" w:hAnsi="宋体"/>
          <w:color w:val="auto"/>
          <w:sz w:val="24"/>
          <w:szCs w:val="24"/>
          <w:highlight w:val="none"/>
          <w:u w:val="single"/>
        </w:rPr>
        <w:t>自</w:t>
      </w:r>
      <w:r>
        <w:rPr>
          <w:rStyle w:val="74"/>
          <w:rFonts w:hint="eastAsia" w:ascii="宋体" w:hAnsi="宋体"/>
          <w:color w:val="auto"/>
          <w:sz w:val="24"/>
          <w:szCs w:val="24"/>
          <w:highlight w:val="none"/>
          <w:u w:val="single"/>
        </w:rPr>
        <w:t>我</w:t>
      </w:r>
      <w:r>
        <w:rPr>
          <w:rFonts w:hint="eastAsia" w:ascii="宋体" w:hAnsi="宋体"/>
          <w:color w:val="auto"/>
          <w:sz w:val="24"/>
          <w:szCs w:val="24"/>
          <w:highlight w:val="none"/>
          <w:u w:val="single"/>
        </w:rPr>
        <w:t>方法定代表人（或其委托代理人）签名并加盖单位公章之日起至你方签发或应签发工程接收证书之日止</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 在本担保有效期内，因承包人违反合同约定的义务给你方造成经济损失时，我方在收到你方以书面形式提出的在担保金额内的赔偿要求后，在7天内无条件支付。</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 你方和承包人按合同约定变更合同时，我方承担本担保规定的义务不变。</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 因本保函发生的纠纷，可由双方协商解决，协商不成的，按下列第</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种方式解决：</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（1）向</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仲裁委员会申请仲裁；</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（2）向</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人民法院起诉。</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 本保函自我方法定代表人（或其委托代理人）签名并加盖单位公章之日起生效。</w:t>
      </w:r>
    </w:p>
    <w:p>
      <w:pPr>
        <w:spacing w:line="360" w:lineRule="auto"/>
        <w:ind w:firstLine="480" w:firstLineChars="200"/>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担 保 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（盖单位公章）</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法定代表人或其委托代理人：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（签名）</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    址：</w:t>
      </w:r>
      <w:r>
        <w:rPr>
          <w:rFonts w:hint="eastAsia" w:ascii="宋体" w:hAnsi="宋体"/>
          <w:color w:val="auto"/>
          <w:sz w:val="24"/>
          <w:szCs w:val="24"/>
          <w:highlight w:val="none"/>
          <w:u w:val="single"/>
        </w:rPr>
        <w:t xml:space="preserve">                                      </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邮政编码：</w:t>
      </w:r>
      <w:r>
        <w:rPr>
          <w:rFonts w:hint="eastAsia" w:ascii="宋体" w:hAnsi="宋体"/>
          <w:color w:val="auto"/>
          <w:sz w:val="24"/>
          <w:szCs w:val="24"/>
          <w:highlight w:val="none"/>
          <w:u w:val="single"/>
        </w:rPr>
        <w:t xml:space="preserve">                                      </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电    话：</w:t>
      </w:r>
      <w:r>
        <w:rPr>
          <w:rFonts w:hint="eastAsia" w:ascii="宋体" w:hAnsi="宋体"/>
          <w:color w:val="auto"/>
          <w:sz w:val="24"/>
          <w:szCs w:val="24"/>
          <w:highlight w:val="none"/>
          <w:u w:val="single"/>
        </w:rPr>
        <w:t xml:space="preserve">                                      </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传    真：</w:t>
      </w:r>
      <w:r>
        <w:rPr>
          <w:rFonts w:hint="eastAsia" w:ascii="宋体" w:hAnsi="宋体"/>
          <w:color w:val="auto"/>
          <w:sz w:val="24"/>
          <w:szCs w:val="24"/>
          <w:highlight w:val="none"/>
          <w:u w:val="single"/>
        </w:rPr>
        <w:t xml:space="preserve">                                      </w:t>
      </w:r>
    </w:p>
    <w:p>
      <w:pPr>
        <w:spacing w:line="360" w:lineRule="auto"/>
        <w:ind w:firstLine="480" w:firstLineChars="200"/>
        <w:jc w:val="left"/>
        <w:rPr>
          <w:rFonts w:ascii="宋体" w:hAnsi="宋体"/>
          <w:color w:val="auto"/>
          <w:sz w:val="24"/>
          <w:szCs w:val="24"/>
          <w:highlight w:val="none"/>
          <w:u w:val="single"/>
        </w:rPr>
      </w:pPr>
    </w:p>
    <w:p>
      <w:pPr>
        <w:spacing w:line="360" w:lineRule="auto"/>
        <w:ind w:firstLine="480" w:firstLineChars="200"/>
        <w:jc w:val="left"/>
        <w:rPr>
          <w:rFonts w:ascii="宋体" w:hAnsi="宋体"/>
          <w:color w:val="auto"/>
          <w:sz w:val="24"/>
          <w:szCs w:val="24"/>
          <w:highlight w:val="none"/>
          <w:u w:val="single"/>
        </w:rPr>
      </w:pP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widowControl/>
        <w:spacing w:line="360" w:lineRule="auto"/>
        <w:jc w:val="left"/>
        <w:rPr>
          <w:rFonts w:ascii="宋体" w:hAnsi="宋体"/>
          <w:color w:val="auto"/>
          <w:sz w:val="24"/>
          <w:szCs w:val="24"/>
          <w:highlight w:val="none"/>
        </w:rPr>
      </w:pPr>
      <w:r>
        <w:rPr>
          <w:rFonts w:ascii="宋体" w:hAnsi="宋体"/>
          <w:color w:val="auto"/>
          <w:sz w:val="24"/>
          <w:szCs w:val="24"/>
          <w:highlight w:val="none"/>
        </w:rPr>
        <w:br w:type="page"/>
      </w:r>
    </w:p>
    <w:p>
      <w:pPr>
        <w:spacing w:line="480" w:lineRule="auto"/>
        <w:rPr>
          <w:rFonts w:ascii="宋体" w:hAnsi="宋体"/>
          <w:color w:val="auto"/>
          <w:sz w:val="24"/>
          <w:szCs w:val="24"/>
          <w:highlight w:val="none"/>
        </w:rPr>
      </w:pPr>
      <w:r>
        <w:rPr>
          <w:rFonts w:hint="eastAsia" w:ascii="宋体" w:hAnsi="宋体"/>
          <w:color w:val="auto"/>
          <w:sz w:val="24"/>
          <w:szCs w:val="24"/>
          <w:highlight w:val="none"/>
        </w:rPr>
        <w:t>附</w:t>
      </w:r>
      <w:bookmarkStart w:id="1959" w:name="_Toc296503232"/>
      <w:bookmarkStart w:id="1960" w:name="_Toc296944571"/>
      <w:bookmarkStart w:id="1961" w:name="_Toc296891272"/>
      <w:bookmarkStart w:id="1962" w:name="_Toc267261702"/>
      <w:bookmarkStart w:id="1963" w:name="_Toc296891060"/>
      <w:bookmarkStart w:id="1964" w:name="_Toc296346733"/>
      <w:bookmarkStart w:id="1965" w:name="_Toc296347231"/>
      <w:r>
        <w:rPr>
          <w:rFonts w:hint="eastAsia" w:ascii="宋体" w:hAnsi="宋体"/>
          <w:color w:val="auto"/>
          <w:sz w:val="24"/>
          <w:szCs w:val="24"/>
          <w:highlight w:val="none"/>
        </w:rPr>
        <w:t>件</w:t>
      </w:r>
      <w:r>
        <w:rPr>
          <w:rFonts w:ascii="宋体" w:hAnsi="宋体"/>
          <w:color w:val="auto"/>
          <w:sz w:val="24"/>
          <w:szCs w:val="24"/>
          <w:highlight w:val="none"/>
        </w:rPr>
        <w:t>5</w:t>
      </w:r>
      <w:r>
        <w:rPr>
          <w:rFonts w:hint="eastAsia" w:ascii="宋体" w:hAnsi="宋体"/>
          <w:color w:val="auto"/>
          <w:sz w:val="24"/>
          <w:szCs w:val="24"/>
          <w:highlight w:val="none"/>
        </w:rPr>
        <w:t>：</w:t>
      </w:r>
    </w:p>
    <w:bookmarkEnd w:id="1959"/>
    <w:bookmarkEnd w:id="1960"/>
    <w:bookmarkEnd w:id="1961"/>
    <w:bookmarkEnd w:id="1962"/>
    <w:bookmarkEnd w:id="1963"/>
    <w:bookmarkEnd w:id="1964"/>
    <w:bookmarkEnd w:id="1965"/>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预付款担保（如有）</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（发包人名称）：</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根据</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（承包人名称）（以下称“承包人”）与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（发包人名称）（以下简称“发包人”）于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日签订的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 担保金额人民币（大写）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 担保有效期自预付款支付给承包人起生效，至你方签发的进度款支付证书说明已完全扣清止。</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 你方和承包人按合同约定变更合同时，我方承担本保函规定的义务不变。</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 因本保函发生的纠纷，可由双方协商解决，协商不成的，按下列第</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种方式解决：</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（1）向</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仲裁委员会申请仲裁；</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（2）向</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人民法院起诉。</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 本保函自我方法定代表人（或其委托代理人）签名并加盖单位公章之日起生效。</w:t>
      </w:r>
    </w:p>
    <w:p>
      <w:pPr>
        <w:spacing w:line="360" w:lineRule="auto"/>
        <w:ind w:firstLine="480" w:firstLineChars="200"/>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担保人：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（盖单位公章）</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法定代表人或其委托代理人：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（签名）</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    址：</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邮政编码：</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电    话：</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传    真：</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p>
    <w:p>
      <w:pPr>
        <w:spacing w:line="360" w:lineRule="auto"/>
        <w:ind w:firstLine="480" w:firstLineChars="200"/>
        <w:rPr>
          <w:rFonts w:ascii="宋体" w:hAnsi="宋体"/>
          <w:color w:val="auto"/>
          <w:sz w:val="24"/>
          <w:szCs w:val="24"/>
          <w:highlight w:val="none"/>
          <w:u w:val="single"/>
        </w:rPr>
      </w:pPr>
    </w:p>
    <w:p>
      <w:pPr>
        <w:spacing w:line="360" w:lineRule="auto"/>
        <w:ind w:firstLine="480" w:firstLineChars="200"/>
        <w:jc w:val="right"/>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spacing w:line="480" w:lineRule="auto"/>
        <w:rPr>
          <w:rFonts w:ascii="宋体" w:hAnsi="宋体"/>
          <w:color w:val="auto"/>
          <w:sz w:val="24"/>
          <w:szCs w:val="24"/>
          <w:highlight w:val="none"/>
        </w:rPr>
      </w:pPr>
      <w:r>
        <w:rPr>
          <w:rFonts w:hint="eastAsia" w:ascii="宋体" w:hAnsi="宋体"/>
          <w:color w:val="auto"/>
          <w:sz w:val="24"/>
          <w:szCs w:val="24"/>
          <w:highlight w:val="none"/>
        </w:rPr>
        <w:br w:type="page"/>
      </w:r>
      <w:r>
        <w:rPr>
          <w:rFonts w:hint="eastAsia" w:ascii="宋体" w:hAnsi="宋体"/>
          <w:color w:val="auto"/>
          <w:sz w:val="24"/>
          <w:szCs w:val="24"/>
          <w:highlight w:val="none"/>
        </w:rPr>
        <w:t>附</w:t>
      </w:r>
      <w:bookmarkStart w:id="1966" w:name="_Toc296944572"/>
      <w:bookmarkStart w:id="1967" w:name="_Toc296346734"/>
      <w:bookmarkStart w:id="1968" w:name="_Toc296347232"/>
      <w:bookmarkStart w:id="1969" w:name="_Toc296891061"/>
      <w:bookmarkStart w:id="1970" w:name="_Toc296891273"/>
      <w:bookmarkStart w:id="1971" w:name="_Toc296503233"/>
      <w:r>
        <w:rPr>
          <w:rFonts w:hint="eastAsia" w:ascii="宋体" w:hAnsi="宋体"/>
          <w:color w:val="auto"/>
          <w:sz w:val="24"/>
          <w:szCs w:val="24"/>
          <w:highlight w:val="none"/>
        </w:rPr>
        <w:t>件</w:t>
      </w:r>
      <w:r>
        <w:rPr>
          <w:rFonts w:ascii="宋体" w:hAnsi="宋体"/>
          <w:color w:val="auto"/>
          <w:sz w:val="24"/>
          <w:szCs w:val="24"/>
          <w:highlight w:val="none"/>
        </w:rPr>
        <w:t>6</w:t>
      </w:r>
      <w:r>
        <w:rPr>
          <w:rFonts w:hint="eastAsia" w:ascii="宋体" w:hAnsi="宋体"/>
          <w:color w:val="auto"/>
          <w:sz w:val="24"/>
          <w:szCs w:val="24"/>
          <w:highlight w:val="none"/>
        </w:rPr>
        <w:t>：</w:t>
      </w:r>
    </w:p>
    <w:bookmarkEnd w:id="1966"/>
    <w:bookmarkEnd w:id="1967"/>
    <w:bookmarkEnd w:id="1968"/>
    <w:bookmarkEnd w:id="1969"/>
    <w:bookmarkEnd w:id="1970"/>
    <w:bookmarkEnd w:id="1971"/>
    <w:p>
      <w:pPr>
        <w:spacing w:line="360" w:lineRule="auto"/>
        <w:ind w:firstLine="480" w:firstLineChars="200"/>
        <w:jc w:val="center"/>
        <w:rPr>
          <w:rFonts w:ascii="宋体" w:hAnsi="宋体"/>
          <w:color w:val="auto"/>
          <w:sz w:val="24"/>
          <w:szCs w:val="24"/>
          <w:highlight w:val="none"/>
        </w:rPr>
      </w:pPr>
      <w:r>
        <w:rPr>
          <w:rFonts w:hint="eastAsia" w:ascii="宋体" w:hAnsi="宋体"/>
          <w:color w:val="auto"/>
          <w:sz w:val="24"/>
          <w:szCs w:val="24"/>
          <w:highlight w:val="none"/>
        </w:rPr>
        <w:t>支付担保（如有）</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（承包人）：</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鉴于你方作为承包人已经与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（发包人名称）（以下称“发包人”）于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日签订了</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（工程名称）《建设工程施工合同》（以下称“主合同”），应发包人的申请，我方愿就发包人履行主合同约定的工程款支付义务以保证的方式向你方提供如下担保：</w:t>
      </w:r>
    </w:p>
    <w:p>
      <w:pPr>
        <w:spacing w:line="360" w:lineRule="auto"/>
        <w:ind w:firstLine="480" w:firstLineChars="200"/>
        <w:rPr>
          <w:rFonts w:ascii="宋体" w:hAnsi="宋体"/>
          <w:color w:val="auto"/>
          <w:sz w:val="24"/>
          <w:szCs w:val="24"/>
          <w:highlight w:val="none"/>
        </w:rPr>
      </w:pPr>
      <w:bookmarkStart w:id="1972" w:name="_Toc532375692"/>
      <w:r>
        <w:rPr>
          <w:rFonts w:hint="eastAsia" w:ascii="宋体" w:hAnsi="宋体"/>
          <w:color w:val="auto"/>
          <w:sz w:val="24"/>
          <w:szCs w:val="24"/>
          <w:highlight w:val="none"/>
        </w:rPr>
        <w:t>一、保证的范围及保证金额</w:t>
      </w:r>
      <w:bookmarkEnd w:id="1972"/>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 我方的保证范围是主合同约定的工程款。</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 本保函所称主合同约定的工程款是指主合同约定的除工程质量保证金以外的合同价款。</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 我方保证的金额是主合同约定的工程款的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%，数额最高不超过人民币元（大写：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bookmarkStart w:id="1973" w:name="_Toc532375693"/>
      <w:r>
        <w:rPr>
          <w:rFonts w:hint="eastAsia" w:ascii="宋体" w:hAnsi="宋体"/>
          <w:color w:val="auto"/>
          <w:sz w:val="24"/>
          <w:szCs w:val="24"/>
          <w:highlight w:val="none"/>
        </w:rPr>
        <w:t>二、保证的方式及保证期间</w:t>
      </w:r>
      <w:bookmarkEnd w:id="1973"/>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 我方保证的方式为：连带责任保证。</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 我方保证的期间为：自合同生效之日起至主合同约定的工程款支付完毕之日后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 你方与发包人协议变更工程款支付日期的，经我方书面同意后，保证期间按照变更后的支付日期做相应调整。</w:t>
      </w:r>
    </w:p>
    <w:p>
      <w:pPr>
        <w:spacing w:line="360" w:lineRule="auto"/>
        <w:ind w:firstLine="480" w:firstLineChars="200"/>
        <w:rPr>
          <w:rFonts w:ascii="宋体" w:hAnsi="宋体"/>
          <w:color w:val="auto"/>
          <w:sz w:val="24"/>
          <w:szCs w:val="24"/>
          <w:highlight w:val="none"/>
        </w:rPr>
      </w:pPr>
      <w:bookmarkStart w:id="1974" w:name="_Toc532375694"/>
      <w:r>
        <w:rPr>
          <w:rFonts w:hint="eastAsia" w:ascii="宋体" w:hAnsi="宋体"/>
          <w:color w:val="auto"/>
          <w:sz w:val="24"/>
          <w:szCs w:val="24"/>
          <w:highlight w:val="none"/>
        </w:rPr>
        <w:t>三、承担保证责任的形式</w:t>
      </w:r>
      <w:bookmarkEnd w:id="1974"/>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我方承担保证责任的形式是代为支付。发包人未按主合同约定向你方支付工程款的，由我方在保证金额内代为支付。</w:t>
      </w:r>
    </w:p>
    <w:p>
      <w:pPr>
        <w:spacing w:line="360" w:lineRule="auto"/>
        <w:ind w:firstLine="480" w:firstLineChars="200"/>
        <w:rPr>
          <w:rFonts w:ascii="宋体" w:hAnsi="宋体"/>
          <w:color w:val="auto"/>
          <w:sz w:val="24"/>
          <w:szCs w:val="24"/>
          <w:highlight w:val="none"/>
        </w:rPr>
      </w:pPr>
      <w:bookmarkStart w:id="1975" w:name="_Toc532375695"/>
      <w:r>
        <w:rPr>
          <w:rFonts w:hint="eastAsia" w:ascii="宋体" w:hAnsi="宋体"/>
          <w:color w:val="auto"/>
          <w:sz w:val="24"/>
          <w:szCs w:val="24"/>
          <w:highlight w:val="none"/>
        </w:rPr>
        <w:t>四、代偿的安排</w:t>
      </w:r>
      <w:bookmarkEnd w:id="1975"/>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 你方要求我方承担保证责任的，应向我方发出书面索赔通知及发包人未支付主合同约定工程款的证明材料。索赔通知应写明要求索赔的金额，支付款项应到达的账号。</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 我方收到你方的书面索赔通知及相应的证明材料后７天内无条件支付。</w:t>
      </w:r>
    </w:p>
    <w:p>
      <w:pPr>
        <w:spacing w:line="360" w:lineRule="auto"/>
        <w:ind w:firstLine="480" w:firstLineChars="200"/>
        <w:rPr>
          <w:rFonts w:ascii="宋体" w:hAnsi="宋体"/>
          <w:color w:val="auto"/>
          <w:sz w:val="24"/>
          <w:szCs w:val="24"/>
          <w:highlight w:val="none"/>
        </w:rPr>
      </w:pPr>
      <w:bookmarkStart w:id="1976" w:name="_Toc532375696"/>
      <w:r>
        <w:rPr>
          <w:rFonts w:hint="eastAsia" w:ascii="宋体" w:hAnsi="宋体"/>
          <w:color w:val="auto"/>
          <w:sz w:val="24"/>
          <w:szCs w:val="24"/>
          <w:highlight w:val="none"/>
        </w:rPr>
        <w:t>五、保证责任的解除</w:t>
      </w:r>
      <w:bookmarkEnd w:id="1976"/>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 在本保函承诺的保证期间内，你方未书面向我方主张保证责任的，自保证期间届满次日起，我方保证责任解除。</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 发包人按主合同约定履行了工程款的全部支付义务的，自本保函承诺的保证期间届满次日起，我方保证责任解除。</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 我方按照本保函向你方履行保证责任所支付金额达到本保函保证金额时，自我方向你方支付（支付款项从我方账户划出）之日起，保证责任即解除。</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 按照法律法规的规定或出现应解除我方保证责任的其他情形的，我方在本保函项下的保证责任亦解除。</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 我方解除保证责任后，你方应自我方保证责任解除之日起  个工作日内，将本保函原件返还我方。</w:t>
      </w:r>
    </w:p>
    <w:p>
      <w:pPr>
        <w:spacing w:line="360" w:lineRule="auto"/>
        <w:ind w:firstLine="480" w:firstLineChars="200"/>
        <w:rPr>
          <w:rFonts w:ascii="宋体" w:hAnsi="宋体"/>
          <w:color w:val="auto"/>
          <w:sz w:val="24"/>
          <w:szCs w:val="24"/>
          <w:highlight w:val="none"/>
        </w:rPr>
      </w:pPr>
      <w:bookmarkStart w:id="1977" w:name="_Toc532375697"/>
      <w:r>
        <w:rPr>
          <w:rFonts w:hint="eastAsia" w:ascii="宋体" w:hAnsi="宋体"/>
          <w:color w:val="auto"/>
          <w:sz w:val="24"/>
          <w:szCs w:val="24"/>
          <w:highlight w:val="none"/>
        </w:rPr>
        <w:t>六、免责条款</w:t>
      </w:r>
      <w:bookmarkEnd w:id="1977"/>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 因你方违约致使发包人不能履行义务的，我方不承担保证责任。</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 依照法律法规的规定或你方与发包人的另行约定，免除发包人部分或全部义务的，我方亦免除其相应的保证责任。</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 因不可抗力造成发包人不能履行义务的，我方不承担保证责任。</w:t>
      </w:r>
    </w:p>
    <w:p>
      <w:pPr>
        <w:spacing w:line="360" w:lineRule="auto"/>
        <w:ind w:firstLine="480" w:firstLineChars="200"/>
        <w:rPr>
          <w:rFonts w:ascii="宋体" w:hAnsi="宋体"/>
          <w:color w:val="auto"/>
          <w:sz w:val="24"/>
          <w:szCs w:val="24"/>
          <w:highlight w:val="none"/>
        </w:rPr>
      </w:pPr>
      <w:bookmarkStart w:id="1978" w:name="_Toc532375698"/>
      <w:r>
        <w:rPr>
          <w:rFonts w:hint="eastAsia" w:ascii="宋体" w:hAnsi="宋体"/>
          <w:color w:val="auto"/>
          <w:sz w:val="24"/>
          <w:szCs w:val="24"/>
          <w:highlight w:val="none"/>
        </w:rPr>
        <w:t>七、争议解决</w:t>
      </w:r>
      <w:bookmarkEnd w:id="1978"/>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因本保函或本保函相关事项发生的纠纷，可由双方协商解决，协商不成的，按下列第</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种方式解决：</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（1）向</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仲裁委员会申请仲裁；</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（2）向</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人民法院起诉。</w:t>
      </w:r>
    </w:p>
    <w:p>
      <w:pPr>
        <w:spacing w:line="360" w:lineRule="auto"/>
        <w:ind w:firstLine="480" w:firstLineChars="200"/>
        <w:rPr>
          <w:rFonts w:ascii="宋体" w:hAnsi="宋体"/>
          <w:color w:val="auto"/>
          <w:sz w:val="24"/>
          <w:szCs w:val="24"/>
          <w:highlight w:val="none"/>
        </w:rPr>
      </w:pPr>
      <w:bookmarkStart w:id="1979" w:name="_Toc532375699"/>
      <w:r>
        <w:rPr>
          <w:rFonts w:hint="eastAsia" w:ascii="宋体" w:hAnsi="宋体"/>
          <w:color w:val="auto"/>
          <w:sz w:val="24"/>
          <w:szCs w:val="24"/>
          <w:highlight w:val="none"/>
        </w:rPr>
        <w:t>八、保函的生效</w:t>
      </w:r>
      <w:bookmarkEnd w:id="1979"/>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本保函自我方法定代表人（或其委托代理人）签名并加盖单位公章之日起生效。</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担保人：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（盖单位公章）</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法定代表人或委托代理人：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（签名）</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地    址：</w:t>
      </w:r>
      <w:r>
        <w:rPr>
          <w:rFonts w:hint="eastAsia" w:ascii="宋体" w:hAnsi="宋体"/>
          <w:color w:val="auto"/>
          <w:sz w:val="24"/>
          <w:szCs w:val="24"/>
          <w:highlight w:val="none"/>
          <w:u w:val="single"/>
        </w:rPr>
        <w:t xml:space="preserve">                                        </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邮政编码：</w:t>
      </w:r>
      <w:r>
        <w:rPr>
          <w:rFonts w:hint="eastAsia" w:ascii="宋体" w:hAnsi="宋体"/>
          <w:color w:val="auto"/>
          <w:sz w:val="24"/>
          <w:szCs w:val="24"/>
          <w:highlight w:val="none"/>
          <w:u w:val="single"/>
        </w:rPr>
        <w:t xml:space="preserve">                                        </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传    真：</w:t>
      </w:r>
      <w:r>
        <w:rPr>
          <w:rFonts w:hint="eastAsia" w:ascii="宋体" w:hAnsi="宋体"/>
          <w:color w:val="auto"/>
          <w:sz w:val="24"/>
          <w:szCs w:val="24"/>
          <w:highlight w:val="none"/>
          <w:u w:val="single"/>
        </w:rPr>
        <w:t xml:space="preserve">                                        </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rPr>
        <w:br w:type="page"/>
      </w:r>
    </w:p>
    <w:p>
      <w:pPr>
        <w:spacing w:line="480" w:lineRule="auto"/>
        <w:rPr>
          <w:rFonts w:ascii="宋体" w:hAnsi="宋体"/>
          <w:color w:val="auto"/>
          <w:sz w:val="24"/>
          <w:szCs w:val="24"/>
          <w:highlight w:val="none"/>
        </w:rPr>
      </w:pPr>
      <w:r>
        <w:rPr>
          <w:rFonts w:hint="eastAsia" w:ascii="宋体" w:hAnsi="宋体"/>
          <w:color w:val="auto"/>
          <w:sz w:val="24"/>
          <w:szCs w:val="24"/>
          <w:highlight w:val="none"/>
        </w:rPr>
        <w:t>附件</w:t>
      </w:r>
      <w:r>
        <w:rPr>
          <w:rFonts w:ascii="宋体" w:hAnsi="宋体"/>
          <w:color w:val="auto"/>
          <w:sz w:val="24"/>
          <w:szCs w:val="24"/>
          <w:highlight w:val="none"/>
        </w:rPr>
        <w:t>7</w:t>
      </w:r>
      <w:r>
        <w:rPr>
          <w:rFonts w:hint="eastAsia" w:ascii="宋体" w:hAnsi="宋体"/>
          <w:color w:val="auto"/>
          <w:sz w:val="24"/>
          <w:szCs w:val="24"/>
          <w:highlight w:val="none"/>
        </w:rPr>
        <w:t>：</w:t>
      </w:r>
    </w:p>
    <w:p>
      <w:pPr>
        <w:spacing w:before="120" w:beforeLines="50" w:after="120" w:afterLines="50" w:line="480" w:lineRule="auto"/>
        <w:jc w:val="center"/>
        <w:rPr>
          <w:rFonts w:ascii="宋体" w:hAnsi="宋体"/>
          <w:color w:val="auto"/>
          <w:sz w:val="24"/>
          <w:szCs w:val="24"/>
          <w:highlight w:val="none"/>
        </w:rPr>
      </w:pPr>
      <w:r>
        <w:rPr>
          <w:rFonts w:hint="eastAsia" w:ascii="宋体" w:hAnsi="宋体"/>
          <w:color w:val="auto"/>
          <w:sz w:val="24"/>
          <w:szCs w:val="24"/>
          <w:highlight w:val="none"/>
        </w:rPr>
        <w:t>专业工程暂估价表</w:t>
      </w:r>
    </w:p>
    <w:tbl>
      <w:tblPr>
        <w:tblStyle w:val="62"/>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510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1984" w:type="dxa"/>
          </w:tcPr>
          <w:p>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专业工程名称</w:t>
            </w:r>
          </w:p>
        </w:tc>
        <w:tc>
          <w:tcPr>
            <w:tcW w:w="5103" w:type="dxa"/>
          </w:tcPr>
          <w:p>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工程内容</w:t>
            </w:r>
          </w:p>
        </w:tc>
        <w:tc>
          <w:tcPr>
            <w:tcW w:w="1560" w:type="dxa"/>
          </w:tcPr>
          <w:p>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80" w:firstLineChars="200"/>
              <w:rPr>
                <w:rFonts w:ascii="宋体" w:hAnsi="宋体"/>
                <w:color w:val="auto"/>
                <w:sz w:val="24"/>
                <w:szCs w:val="24"/>
                <w:highlight w:val="none"/>
              </w:rPr>
            </w:pPr>
          </w:p>
        </w:tc>
        <w:tc>
          <w:tcPr>
            <w:tcW w:w="1984" w:type="dxa"/>
          </w:tcPr>
          <w:p>
            <w:pPr>
              <w:spacing w:line="400" w:lineRule="exact"/>
              <w:ind w:firstLine="480" w:firstLineChars="200"/>
              <w:rPr>
                <w:rFonts w:ascii="宋体" w:hAnsi="宋体"/>
                <w:color w:val="auto"/>
                <w:sz w:val="24"/>
                <w:szCs w:val="24"/>
                <w:highlight w:val="none"/>
              </w:rPr>
            </w:pPr>
          </w:p>
        </w:tc>
        <w:tc>
          <w:tcPr>
            <w:tcW w:w="5103" w:type="dxa"/>
          </w:tcPr>
          <w:p>
            <w:pPr>
              <w:spacing w:line="400" w:lineRule="exact"/>
              <w:ind w:firstLine="480" w:firstLineChars="200"/>
              <w:rPr>
                <w:rFonts w:ascii="宋体" w:hAnsi="宋体"/>
                <w:color w:val="auto"/>
                <w:sz w:val="24"/>
                <w:szCs w:val="24"/>
                <w:highlight w:val="none"/>
              </w:rPr>
            </w:pPr>
          </w:p>
        </w:tc>
        <w:tc>
          <w:tcPr>
            <w:tcW w:w="1560" w:type="dxa"/>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80" w:firstLineChars="200"/>
              <w:rPr>
                <w:rFonts w:ascii="宋体" w:hAnsi="宋体"/>
                <w:color w:val="auto"/>
                <w:sz w:val="24"/>
                <w:szCs w:val="24"/>
                <w:highlight w:val="none"/>
              </w:rPr>
            </w:pPr>
          </w:p>
        </w:tc>
        <w:tc>
          <w:tcPr>
            <w:tcW w:w="1984" w:type="dxa"/>
          </w:tcPr>
          <w:p>
            <w:pPr>
              <w:spacing w:line="400" w:lineRule="exact"/>
              <w:ind w:firstLine="480" w:firstLineChars="200"/>
              <w:rPr>
                <w:rFonts w:ascii="宋体" w:hAnsi="宋体"/>
                <w:color w:val="auto"/>
                <w:sz w:val="24"/>
                <w:szCs w:val="24"/>
                <w:highlight w:val="none"/>
              </w:rPr>
            </w:pPr>
          </w:p>
        </w:tc>
        <w:tc>
          <w:tcPr>
            <w:tcW w:w="5103" w:type="dxa"/>
          </w:tcPr>
          <w:p>
            <w:pPr>
              <w:spacing w:line="400" w:lineRule="exact"/>
              <w:ind w:firstLine="480" w:firstLineChars="200"/>
              <w:rPr>
                <w:rFonts w:ascii="宋体" w:hAnsi="宋体"/>
                <w:color w:val="auto"/>
                <w:sz w:val="24"/>
                <w:szCs w:val="24"/>
                <w:highlight w:val="none"/>
              </w:rPr>
            </w:pPr>
          </w:p>
        </w:tc>
        <w:tc>
          <w:tcPr>
            <w:tcW w:w="1560" w:type="dxa"/>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80" w:firstLineChars="200"/>
              <w:rPr>
                <w:rFonts w:ascii="宋体" w:hAnsi="宋体"/>
                <w:color w:val="auto"/>
                <w:sz w:val="24"/>
                <w:szCs w:val="24"/>
                <w:highlight w:val="none"/>
              </w:rPr>
            </w:pPr>
          </w:p>
        </w:tc>
        <w:tc>
          <w:tcPr>
            <w:tcW w:w="1984" w:type="dxa"/>
          </w:tcPr>
          <w:p>
            <w:pPr>
              <w:spacing w:line="400" w:lineRule="exact"/>
              <w:ind w:firstLine="480" w:firstLineChars="200"/>
              <w:rPr>
                <w:rFonts w:ascii="宋体" w:hAnsi="宋体"/>
                <w:color w:val="auto"/>
                <w:sz w:val="24"/>
                <w:szCs w:val="24"/>
                <w:highlight w:val="none"/>
              </w:rPr>
            </w:pPr>
          </w:p>
        </w:tc>
        <w:tc>
          <w:tcPr>
            <w:tcW w:w="5103" w:type="dxa"/>
          </w:tcPr>
          <w:p>
            <w:pPr>
              <w:spacing w:line="400" w:lineRule="exact"/>
              <w:ind w:firstLine="480" w:firstLineChars="200"/>
              <w:rPr>
                <w:rFonts w:ascii="宋体" w:hAnsi="宋体"/>
                <w:color w:val="auto"/>
                <w:sz w:val="24"/>
                <w:szCs w:val="24"/>
                <w:highlight w:val="none"/>
              </w:rPr>
            </w:pPr>
          </w:p>
        </w:tc>
        <w:tc>
          <w:tcPr>
            <w:tcW w:w="1560" w:type="dxa"/>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80" w:firstLineChars="200"/>
              <w:rPr>
                <w:rFonts w:ascii="宋体" w:hAnsi="宋体"/>
                <w:color w:val="auto"/>
                <w:sz w:val="24"/>
                <w:szCs w:val="24"/>
                <w:highlight w:val="none"/>
              </w:rPr>
            </w:pPr>
          </w:p>
        </w:tc>
        <w:tc>
          <w:tcPr>
            <w:tcW w:w="1984" w:type="dxa"/>
          </w:tcPr>
          <w:p>
            <w:pPr>
              <w:spacing w:line="400" w:lineRule="exact"/>
              <w:ind w:firstLine="480" w:firstLineChars="200"/>
              <w:rPr>
                <w:rFonts w:ascii="宋体" w:hAnsi="宋体"/>
                <w:color w:val="auto"/>
                <w:sz w:val="24"/>
                <w:szCs w:val="24"/>
                <w:highlight w:val="none"/>
              </w:rPr>
            </w:pPr>
          </w:p>
        </w:tc>
        <w:tc>
          <w:tcPr>
            <w:tcW w:w="5103" w:type="dxa"/>
          </w:tcPr>
          <w:p>
            <w:pPr>
              <w:spacing w:line="400" w:lineRule="exact"/>
              <w:ind w:firstLine="480" w:firstLineChars="200"/>
              <w:rPr>
                <w:rFonts w:ascii="宋体" w:hAnsi="宋体"/>
                <w:color w:val="auto"/>
                <w:sz w:val="24"/>
                <w:szCs w:val="24"/>
                <w:highlight w:val="none"/>
              </w:rPr>
            </w:pPr>
          </w:p>
        </w:tc>
        <w:tc>
          <w:tcPr>
            <w:tcW w:w="1560" w:type="dxa"/>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80" w:firstLineChars="200"/>
              <w:rPr>
                <w:rFonts w:ascii="宋体" w:hAnsi="宋体"/>
                <w:color w:val="auto"/>
                <w:sz w:val="24"/>
                <w:szCs w:val="24"/>
                <w:highlight w:val="none"/>
              </w:rPr>
            </w:pPr>
          </w:p>
        </w:tc>
        <w:tc>
          <w:tcPr>
            <w:tcW w:w="1984" w:type="dxa"/>
          </w:tcPr>
          <w:p>
            <w:pPr>
              <w:spacing w:line="400" w:lineRule="exact"/>
              <w:ind w:firstLine="480" w:firstLineChars="200"/>
              <w:rPr>
                <w:rFonts w:ascii="宋体" w:hAnsi="宋体"/>
                <w:color w:val="auto"/>
                <w:sz w:val="24"/>
                <w:szCs w:val="24"/>
                <w:highlight w:val="none"/>
              </w:rPr>
            </w:pPr>
          </w:p>
        </w:tc>
        <w:tc>
          <w:tcPr>
            <w:tcW w:w="5103" w:type="dxa"/>
          </w:tcPr>
          <w:p>
            <w:pPr>
              <w:spacing w:line="400" w:lineRule="exact"/>
              <w:ind w:firstLine="480" w:firstLineChars="200"/>
              <w:rPr>
                <w:rFonts w:ascii="宋体" w:hAnsi="宋体"/>
                <w:color w:val="auto"/>
                <w:sz w:val="24"/>
                <w:szCs w:val="24"/>
                <w:highlight w:val="none"/>
              </w:rPr>
            </w:pPr>
          </w:p>
        </w:tc>
        <w:tc>
          <w:tcPr>
            <w:tcW w:w="1560" w:type="dxa"/>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80" w:firstLineChars="200"/>
              <w:rPr>
                <w:rFonts w:ascii="宋体" w:hAnsi="宋体"/>
                <w:color w:val="auto"/>
                <w:sz w:val="24"/>
                <w:szCs w:val="24"/>
                <w:highlight w:val="none"/>
              </w:rPr>
            </w:pPr>
          </w:p>
        </w:tc>
        <w:tc>
          <w:tcPr>
            <w:tcW w:w="1984" w:type="dxa"/>
          </w:tcPr>
          <w:p>
            <w:pPr>
              <w:spacing w:line="400" w:lineRule="exact"/>
              <w:ind w:firstLine="480" w:firstLineChars="200"/>
              <w:rPr>
                <w:rFonts w:ascii="宋体" w:hAnsi="宋体"/>
                <w:color w:val="auto"/>
                <w:sz w:val="24"/>
                <w:szCs w:val="24"/>
                <w:highlight w:val="none"/>
              </w:rPr>
            </w:pPr>
          </w:p>
        </w:tc>
        <w:tc>
          <w:tcPr>
            <w:tcW w:w="5103" w:type="dxa"/>
          </w:tcPr>
          <w:p>
            <w:pPr>
              <w:spacing w:line="400" w:lineRule="exact"/>
              <w:ind w:firstLine="480" w:firstLineChars="200"/>
              <w:rPr>
                <w:rFonts w:ascii="宋体" w:hAnsi="宋体"/>
                <w:color w:val="auto"/>
                <w:sz w:val="24"/>
                <w:szCs w:val="24"/>
                <w:highlight w:val="none"/>
              </w:rPr>
            </w:pPr>
          </w:p>
        </w:tc>
        <w:tc>
          <w:tcPr>
            <w:tcW w:w="1560" w:type="dxa"/>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80" w:firstLineChars="200"/>
              <w:rPr>
                <w:rFonts w:ascii="宋体" w:hAnsi="宋体"/>
                <w:color w:val="auto"/>
                <w:sz w:val="24"/>
                <w:szCs w:val="24"/>
                <w:highlight w:val="none"/>
              </w:rPr>
            </w:pPr>
          </w:p>
        </w:tc>
        <w:tc>
          <w:tcPr>
            <w:tcW w:w="1984" w:type="dxa"/>
          </w:tcPr>
          <w:p>
            <w:pPr>
              <w:spacing w:line="400" w:lineRule="exact"/>
              <w:ind w:firstLine="480" w:firstLineChars="200"/>
              <w:rPr>
                <w:rFonts w:ascii="宋体" w:hAnsi="宋体"/>
                <w:color w:val="auto"/>
                <w:sz w:val="24"/>
                <w:szCs w:val="24"/>
                <w:highlight w:val="none"/>
              </w:rPr>
            </w:pPr>
          </w:p>
        </w:tc>
        <w:tc>
          <w:tcPr>
            <w:tcW w:w="5103" w:type="dxa"/>
          </w:tcPr>
          <w:p>
            <w:pPr>
              <w:spacing w:line="400" w:lineRule="exact"/>
              <w:ind w:firstLine="480" w:firstLineChars="200"/>
              <w:rPr>
                <w:rFonts w:ascii="宋体" w:hAnsi="宋体"/>
                <w:color w:val="auto"/>
                <w:sz w:val="24"/>
                <w:szCs w:val="24"/>
                <w:highlight w:val="none"/>
              </w:rPr>
            </w:pPr>
          </w:p>
        </w:tc>
        <w:tc>
          <w:tcPr>
            <w:tcW w:w="1560" w:type="dxa"/>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80" w:firstLineChars="200"/>
              <w:rPr>
                <w:rFonts w:ascii="宋体" w:hAnsi="宋体"/>
                <w:color w:val="auto"/>
                <w:sz w:val="24"/>
                <w:szCs w:val="24"/>
                <w:highlight w:val="none"/>
              </w:rPr>
            </w:pPr>
          </w:p>
        </w:tc>
        <w:tc>
          <w:tcPr>
            <w:tcW w:w="1984" w:type="dxa"/>
          </w:tcPr>
          <w:p>
            <w:pPr>
              <w:spacing w:line="400" w:lineRule="exact"/>
              <w:ind w:firstLine="480" w:firstLineChars="200"/>
              <w:rPr>
                <w:rFonts w:ascii="宋体" w:hAnsi="宋体"/>
                <w:color w:val="auto"/>
                <w:sz w:val="24"/>
                <w:szCs w:val="24"/>
                <w:highlight w:val="none"/>
              </w:rPr>
            </w:pPr>
          </w:p>
        </w:tc>
        <w:tc>
          <w:tcPr>
            <w:tcW w:w="5103" w:type="dxa"/>
          </w:tcPr>
          <w:p>
            <w:pPr>
              <w:spacing w:line="400" w:lineRule="exact"/>
              <w:ind w:firstLine="480" w:firstLineChars="200"/>
              <w:rPr>
                <w:rFonts w:ascii="宋体" w:hAnsi="宋体"/>
                <w:color w:val="auto"/>
                <w:sz w:val="24"/>
                <w:szCs w:val="24"/>
                <w:highlight w:val="none"/>
              </w:rPr>
            </w:pPr>
          </w:p>
        </w:tc>
        <w:tc>
          <w:tcPr>
            <w:tcW w:w="1560" w:type="dxa"/>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80" w:firstLineChars="200"/>
              <w:rPr>
                <w:rFonts w:ascii="宋体" w:hAnsi="宋体"/>
                <w:color w:val="auto"/>
                <w:sz w:val="24"/>
                <w:szCs w:val="24"/>
                <w:highlight w:val="none"/>
              </w:rPr>
            </w:pPr>
          </w:p>
        </w:tc>
        <w:tc>
          <w:tcPr>
            <w:tcW w:w="1984" w:type="dxa"/>
          </w:tcPr>
          <w:p>
            <w:pPr>
              <w:spacing w:line="400" w:lineRule="exact"/>
              <w:ind w:firstLine="480" w:firstLineChars="200"/>
              <w:rPr>
                <w:rFonts w:ascii="宋体" w:hAnsi="宋体"/>
                <w:color w:val="auto"/>
                <w:sz w:val="24"/>
                <w:szCs w:val="24"/>
                <w:highlight w:val="none"/>
              </w:rPr>
            </w:pPr>
          </w:p>
        </w:tc>
        <w:tc>
          <w:tcPr>
            <w:tcW w:w="5103" w:type="dxa"/>
          </w:tcPr>
          <w:p>
            <w:pPr>
              <w:spacing w:line="400" w:lineRule="exact"/>
              <w:ind w:firstLine="480" w:firstLineChars="200"/>
              <w:rPr>
                <w:rFonts w:ascii="宋体" w:hAnsi="宋体"/>
                <w:color w:val="auto"/>
                <w:sz w:val="24"/>
                <w:szCs w:val="24"/>
                <w:highlight w:val="none"/>
              </w:rPr>
            </w:pPr>
          </w:p>
        </w:tc>
        <w:tc>
          <w:tcPr>
            <w:tcW w:w="1560" w:type="dxa"/>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80" w:firstLineChars="200"/>
              <w:rPr>
                <w:rFonts w:ascii="宋体" w:hAnsi="宋体"/>
                <w:color w:val="auto"/>
                <w:sz w:val="24"/>
                <w:szCs w:val="24"/>
                <w:highlight w:val="none"/>
              </w:rPr>
            </w:pPr>
          </w:p>
        </w:tc>
        <w:tc>
          <w:tcPr>
            <w:tcW w:w="1984" w:type="dxa"/>
          </w:tcPr>
          <w:p>
            <w:pPr>
              <w:spacing w:line="400" w:lineRule="exact"/>
              <w:ind w:firstLine="480" w:firstLineChars="200"/>
              <w:rPr>
                <w:rFonts w:ascii="宋体" w:hAnsi="宋体"/>
                <w:color w:val="auto"/>
                <w:sz w:val="24"/>
                <w:szCs w:val="24"/>
                <w:highlight w:val="none"/>
              </w:rPr>
            </w:pPr>
          </w:p>
        </w:tc>
        <w:tc>
          <w:tcPr>
            <w:tcW w:w="5103" w:type="dxa"/>
          </w:tcPr>
          <w:p>
            <w:pPr>
              <w:spacing w:line="400" w:lineRule="exact"/>
              <w:ind w:firstLine="480" w:firstLineChars="200"/>
              <w:rPr>
                <w:rFonts w:ascii="宋体" w:hAnsi="宋体"/>
                <w:color w:val="auto"/>
                <w:sz w:val="24"/>
                <w:szCs w:val="24"/>
                <w:highlight w:val="none"/>
              </w:rPr>
            </w:pPr>
          </w:p>
        </w:tc>
        <w:tc>
          <w:tcPr>
            <w:tcW w:w="1560" w:type="dxa"/>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80" w:firstLineChars="200"/>
              <w:rPr>
                <w:rFonts w:ascii="宋体" w:hAnsi="宋体"/>
                <w:color w:val="auto"/>
                <w:sz w:val="24"/>
                <w:szCs w:val="24"/>
                <w:highlight w:val="none"/>
              </w:rPr>
            </w:pPr>
          </w:p>
        </w:tc>
        <w:tc>
          <w:tcPr>
            <w:tcW w:w="1984" w:type="dxa"/>
          </w:tcPr>
          <w:p>
            <w:pPr>
              <w:spacing w:line="400" w:lineRule="exact"/>
              <w:ind w:firstLine="480" w:firstLineChars="200"/>
              <w:rPr>
                <w:rFonts w:ascii="宋体" w:hAnsi="宋体"/>
                <w:color w:val="auto"/>
                <w:sz w:val="24"/>
                <w:szCs w:val="24"/>
                <w:highlight w:val="none"/>
              </w:rPr>
            </w:pPr>
          </w:p>
        </w:tc>
        <w:tc>
          <w:tcPr>
            <w:tcW w:w="5103" w:type="dxa"/>
          </w:tcPr>
          <w:p>
            <w:pPr>
              <w:spacing w:line="400" w:lineRule="exact"/>
              <w:ind w:firstLine="480" w:firstLineChars="200"/>
              <w:rPr>
                <w:rFonts w:ascii="宋体" w:hAnsi="宋体"/>
                <w:color w:val="auto"/>
                <w:sz w:val="24"/>
                <w:szCs w:val="24"/>
                <w:highlight w:val="none"/>
              </w:rPr>
            </w:pPr>
          </w:p>
        </w:tc>
        <w:tc>
          <w:tcPr>
            <w:tcW w:w="1560" w:type="dxa"/>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80" w:firstLineChars="200"/>
              <w:rPr>
                <w:rFonts w:ascii="宋体" w:hAnsi="宋体"/>
                <w:color w:val="auto"/>
                <w:sz w:val="24"/>
                <w:szCs w:val="24"/>
                <w:highlight w:val="none"/>
              </w:rPr>
            </w:pPr>
          </w:p>
        </w:tc>
        <w:tc>
          <w:tcPr>
            <w:tcW w:w="1984" w:type="dxa"/>
          </w:tcPr>
          <w:p>
            <w:pPr>
              <w:spacing w:line="400" w:lineRule="exact"/>
              <w:ind w:firstLine="480" w:firstLineChars="200"/>
              <w:rPr>
                <w:rFonts w:ascii="宋体" w:hAnsi="宋体"/>
                <w:color w:val="auto"/>
                <w:sz w:val="24"/>
                <w:szCs w:val="24"/>
                <w:highlight w:val="none"/>
              </w:rPr>
            </w:pPr>
          </w:p>
        </w:tc>
        <w:tc>
          <w:tcPr>
            <w:tcW w:w="5103" w:type="dxa"/>
          </w:tcPr>
          <w:p>
            <w:pPr>
              <w:spacing w:line="400" w:lineRule="exact"/>
              <w:ind w:firstLine="480" w:firstLineChars="200"/>
              <w:rPr>
                <w:rFonts w:ascii="宋体" w:hAnsi="宋体"/>
                <w:color w:val="auto"/>
                <w:sz w:val="24"/>
                <w:szCs w:val="24"/>
                <w:highlight w:val="none"/>
              </w:rPr>
            </w:pPr>
          </w:p>
        </w:tc>
        <w:tc>
          <w:tcPr>
            <w:tcW w:w="1560" w:type="dxa"/>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80" w:firstLineChars="200"/>
              <w:rPr>
                <w:rFonts w:ascii="宋体" w:hAnsi="宋体"/>
                <w:color w:val="auto"/>
                <w:sz w:val="24"/>
                <w:szCs w:val="24"/>
                <w:highlight w:val="none"/>
              </w:rPr>
            </w:pPr>
          </w:p>
        </w:tc>
        <w:tc>
          <w:tcPr>
            <w:tcW w:w="1984" w:type="dxa"/>
          </w:tcPr>
          <w:p>
            <w:pPr>
              <w:spacing w:line="400" w:lineRule="exact"/>
              <w:ind w:firstLine="480" w:firstLineChars="200"/>
              <w:rPr>
                <w:rFonts w:ascii="宋体" w:hAnsi="宋体"/>
                <w:color w:val="auto"/>
                <w:sz w:val="24"/>
                <w:szCs w:val="24"/>
                <w:highlight w:val="none"/>
              </w:rPr>
            </w:pPr>
          </w:p>
        </w:tc>
        <w:tc>
          <w:tcPr>
            <w:tcW w:w="5103" w:type="dxa"/>
          </w:tcPr>
          <w:p>
            <w:pPr>
              <w:spacing w:line="400" w:lineRule="exact"/>
              <w:ind w:firstLine="480" w:firstLineChars="200"/>
              <w:rPr>
                <w:rFonts w:ascii="宋体" w:hAnsi="宋体"/>
                <w:color w:val="auto"/>
                <w:sz w:val="24"/>
                <w:szCs w:val="24"/>
                <w:highlight w:val="none"/>
              </w:rPr>
            </w:pPr>
          </w:p>
        </w:tc>
        <w:tc>
          <w:tcPr>
            <w:tcW w:w="1560" w:type="dxa"/>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80" w:firstLineChars="200"/>
              <w:rPr>
                <w:rFonts w:ascii="宋体" w:hAnsi="宋体"/>
                <w:color w:val="auto"/>
                <w:sz w:val="24"/>
                <w:szCs w:val="24"/>
                <w:highlight w:val="none"/>
              </w:rPr>
            </w:pPr>
          </w:p>
        </w:tc>
        <w:tc>
          <w:tcPr>
            <w:tcW w:w="1984" w:type="dxa"/>
          </w:tcPr>
          <w:p>
            <w:pPr>
              <w:spacing w:line="400" w:lineRule="exact"/>
              <w:ind w:firstLine="480" w:firstLineChars="200"/>
              <w:rPr>
                <w:rFonts w:ascii="宋体" w:hAnsi="宋体"/>
                <w:color w:val="auto"/>
                <w:sz w:val="24"/>
                <w:szCs w:val="24"/>
                <w:highlight w:val="none"/>
              </w:rPr>
            </w:pPr>
          </w:p>
        </w:tc>
        <w:tc>
          <w:tcPr>
            <w:tcW w:w="5103" w:type="dxa"/>
          </w:tcPr>
          <w:p>
            <w:pPr>
              <w:spacing w:line="400" w:lineRule="exact"/>
              <w:ind w:firstLine="480" w:firstLineChars="200"/>
              <w:rPr>
                <w:rFonts w:ascii="宋体" w:hAnsi="宋体"/>
                <w:color w:val="auto"/>
                <w:sz w:val="24"/>
                <w:szCs w:val="24"/>
                <w:highlight w:val="none"/>
              </w:rPr>
            </w:pPr>
          </w:p>
        </w:tc>
        <w:tc>
          <w:tcPr>
            <w:tcW w:w="1560" w:type="dxa"/>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80" w:firstLineChars="200"/>
              <w:rPr>
                <w:rFonts w:ascii="宋体" w:hAnsi="宋体"/>
                <w:color w:val="auto"/>
                <w:sz w:val="24"/>
                <w:szCs w:val="24"/>
                <w:highlight w:val="none"/>
              </w:rPr>
            </w:pPr>
          </w:p>
        </w:tc>
        <w:tc>
          <w:tcPr>
            <w:tcW w:w="1984" w:type="dxa"/>
          </w:tcPr>
          <w:p>
            <w:pPr>
              <w:spacing w:line="400" w:lineRule="exact"/>
              <w:ind w:firstLine="480" w:firstLineChars="200"/>
              <w:rPr>
                <w:rFonts w:ascii="宋体" w:hAnsi="宋体"/>
                <w:color w:val="auto"/>
                <w:sz w:val="24"/>
                <w:szCs w:val="24"/>
                <w:highlight w:val="none"/>
              </w:rPr>
            </w:pPr>
          </w:p>
        </w:tc>
        <w:tc>
          <w:tcPr>
            <w:tcW w:w="5103" w:type="dxa"/>
          </w:tcPr>
          <w:p>
            <w:pPr>
              <w:spacing w:line="400" w:lineRule="exact"/>
              <w:ind w:firstLine="480" w:firstLineChars="200"/>
              <w:rPr>
                <w:rFonts w:ascii="宋体" w:hAnsi="宋体"/>
                <w:color w:val="auto"/>
                <w:sz w:val="24"/>
                <w:szCs w:val="24"/>
                <w:highlight w:val="none"/>
              </w:rPr>
            </w:pPr>
          </w:p>
        </w:tc>
        <w:tc>
          <w:tcPr>
            <w:tcW w:w="1560" w:type="dxa"/>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80" w:firstLineChars="200"/>
              <w:rPr>
                <w:rFonts w:ascii="宋体" w:hAnsi="宋体"/>
                <w:color w:val="auto"/>
                <w:sz w:val="24"/>
                <w:szCs w:val="24"/>
                <w:highlight w:val="none"/>
              </w:rPr>
            </w:pPr>
          </w:p>
        </w:tc>
        <w:tc>
          <w:tcPr>
            <w:tcW w:w="1984" w:type="dxa"/>
          </w:tcPr>
          <w:p>
            <w:pPr>
              <w:spacing w:line="400" w:lineRule="exact"/>
              <w:ind w:firstLine="480" w:firstLineChars="200"/>
              <w:rPr>
                <w:rFonts w:ascii="宋体" w:hAnsi="宋体"/>
                <w:color w:val="auto"/>
                <w:sz w:val="24"/>
                <w:szCs w:val="24"/>
                <w:highlight w:val="none"/>
              </w:rPr>
            </w:pPr>
          </w:p>
        </w:tc>
        <w:tc>
          <w:tcPr>
            <w:tcW w:w="5103" w:type="dxa"/>
          </w:tcPr>
          <w:p>
            <w:pPr>
              <w:spacing w:line="400" w:lineRule="exact"/>
              <w:ind w:firstLine="480" w:firstLineChars="200"/>
              <w:rPr>
                <w:rFonts w:ascii="宋体" w:hAnsi="宋体"/>
                <w:color w:val="auto"/>
                <w:sz w:val="24"/>
                <w:szCs w:val="24"/>
                <w:highlight w:val="none"/>
              </w:rPr>
            </w:pPr>
          </w:p>
        </w:tc>
        <w:tc>
          <w:tcPr>
            <w:tcW w:w="1560" w:type="dxa"/>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80" w:firstLineChars="200"/>
              <w:rPr>
                <w:rFonts w:ascii="宋体" w:hAnsi="宋体"/>
                <w:color w:val="auto"/>
                <w:sz w:val="24"/>
                <w:szCs w:val="24"/>
                <w:highlight w:val="none"/>
              </w:rPr>
            </w:pPr>
          </w:p>
        </w:tc>
        <w:tc>
          <w:tcPr>
            <w:tcW w:w="1984" w:type="dxa"/>
          </w:tcPr>
          <w:p>
            <w:pPr>
              <w:spacing w:line="400" w:lineRule="exact"/>
              <w:ind w:firstLine="480" w:firstLineChars="200"/>
              <w:rPr>
                <w:rFonts w:ascii="宋体" w:hAnsi="宋体"/>
                <w:color w:val="auto"/>
                <w:sz w:val="24"/>
                <w:szCs w:val="24"/>
                <w:highlight w:val="none"/>
              </w:rPr>
            </w:pPr>
          </w:p>
        </w:tc>
        <w:tc>
          <w:tcPr>
            <w:tcW w:w="5103" w:type="dxa"/>
          </w:tcPr>
          <w:p>
            <w:pPr>
              <w:spacing w:line="400" w:lineRule="exact"/>
              <w:ind w:firstLine="480" w:firstLineChars="200"/>
              <w:rPr>
                <w:rFonts w:ascii="宋体" w:hAnsi="宋体"/>
                <w:color w:val="auto"/>
                <w:sz w:val="24"/>
                <w:szCs w:val="24"/>
                <w:highlight w:val="none"/>
              </w:rPr>
            </w:pPr>
          </w:p>
        </w:tc>
        <w:tc>
          <w:tcPr>
            <w:tcW w:w="1560" w:type="dxa"/>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80" w:firstLineChars="200"/>
              <w:rPr>
                <w:rFonts w:ascii="宋体" w:hAnsi="宋体"/>
                <w:color w:val="auto"/>
                <w:sz w:val="24"/>
                <w:szCs w:val="24"/>
                <w:highlight w:val="none"/>
              </w:rPr>
            </w:pPr>
          </w:p>
        </w:tc>
        <w:tc>
          <w:tcPr>
            <w:tcW w:w="1984" w:type="dxa"/>
          </w:tcPr>
          <w:p>
            <w:pPr>
              <w:spacing w:line="400" w:lineRule="exact"/>
              <w:ind w:firstLine="480" w:firstLineChars="200"/>
              <w:rPr>
                <w:rFonts w:ascii="宋体" w:hAnsi="宋体"/>
                <w:color w:val="auto"/>
                <w:sz w:val="24"/>
                <w:szCs w:val="24"/>
                <w:highlight w:val="none"/>
              </w:rPr>
            </w:pPr>
          </w:p>
        </w:tc>
        <w:tc>
          <w:tcPr>
            <w:tcW w:w="5103" w:type="dxa"/>
          </w:tcPr>
          <w:p>
            <w:pPr>
              <w:spacing w:line="400" w:lineRule="exact"/>
              <w:ind w:firstLine="480" w:firstLineChars="200"/>
              <w:rPr>
                <w:rFonts w:ascii="宋体" w:hAnsi="宋体"/>
                <w:color w:val="auto"/>
                <w:sz w:val="24"/>
                <w:szCs w:val="24"/>
                <w:highlight w:val="none"/>
              </w:rPr>
            </w:pPr>
          </w:p>
        </w:tc>
        <w:tc>
          <w:tcPr>
            <w:tcW w:w="1560" w:type="dxa"/>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80" w:firstLineChars="200"/>
              <w:rPr>
                <w:rFonts w:ascii="宋体" w:hAnsi="宋体"/>
                <w:color w:val="auto"/>
                <w:sz w:val="24"/>
                <w:szCs w:val="24"/>
                <w:highlight w:val="none"/>
              </w:rPr>
            </w:pPr>
          </w:p>
        </w:tc>
        <w:tc>
          <w:tcPr>
            <w:tcW w:w="1984" w:type="dxa"/>
          </w:tcPr>
          <w:p>
            <w:pPr>
              <w:spacing w:line="400" w:lineRule="exact"/>
              <w:ind w:firstLine="480" w:firstLineChars="200"/>
              <w:rPr>
                <w:rFonts w:ascii="宋体" w:hAnsi="宋体"/>
                <w:color w:val="auto"/>
                <w:sz w:val="24"/>
                <w:szCs w:val="24"/>
                <w:highlight w:val="none"/>
              </w:rPr>
            </w:pPr>
          </w:p>
        </w:tc>
        <w:tc>
          <w:tcPr>
            <w:tcW w:w="5103" w:type="dxa"/>
          </w:tcPr>
          <w:p>
            <w:pPr>
              <w:spacing w:line="400" w:lineRule="exact"/>
              <w:ind w:firstLine="480" w:firstLineChars="200"/>
              <w:rPr>
                <w:rFonts w:ascii="宋体" w:hAnsi="宋体"/>
                <w:color w:val="auto"/>
                <w:sz w:val="24"/>
                <w:szCs w:val="24"/>
                <w:highlight w:val="none"/>
              </w:rPr>
            </w:pPr>
          </w:p>
        </w:tc>
        <w:tc>
          <w:tcPr>
            <w:tcW w:w="1560" w:type="dxa"/>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80" w:firstLineChars="200"/>
              <w:rPr>
                <w:rFonts w:ascii="宋体" w:hAnsi="宋体"/>
                <w:color w:val="auto"/>
                <w:sz w:val="24"/>
                <w:szCs w:val="24"/>
                <w:highlight w:val="none"/>
              </w:rPr>
            </w:pPr>
          </w:p>
        </w:tc>
        <w:tc>
          <w:tcPr>
            <w:tcW w:w="1984" w:type="dxa"/>
          </w:tcPr>
          <w:p>
            <w:pPr>
              <w:spacing w:line="400" w:lineRule="exact"/>
              <w:ind w:firstLine="480" w:firstLineChars="200"/>
              <w:rPr>
                <w:rFonts w:ascii="宋体" w:hAnsi="宋体"/>
                <w:color w:val="auto"/>
                <w:sz w:val="24"/>
                <w:szCs w:val="24"/>
                <w:highlight w:val="none"/>
              </w:rPr>
            </w:pPr>
          </w:p>
        </w:tc>
        <w:tc>
          <w:tcPr>
            <w:tcW w:w="5103" w:type="dxa"/>
          </w:tcPr>
          <w:p>
            <w:pPr>
              <w:spacing w:line="400" w:lineRule="exact"/>
              <w:ind w:firstLine="480" w:firstLineChars="200"/>
              <w:rPr>
                <w:rFonts w:ascii="宋体" w:hAnsi="宋体"/>
                <w:color w:val="auto"/>
                <w:sz w:val="24"/>
                <w:szCs w:val="24"/>
                <w:highlight w:val="none"/>
              </w:rPr>
            </w:pPr>
          </w:p>
        </w:tc>
        <w:tc>
          <w:tcPr>
            <w:tcW w:w="1560" w:type="dxa"/>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80" w:firstLineChars="200"/>
              <w:rPr>
                <w:rFonts w:ascii="宋体" w:hAnsi="宋体"/>
                <w:color w:val="auto"/>
                <w:sz w:val="24"/>
                <w:szCs w:val="24"/>
                <w:highlight w:val="none"/>
              </w:rPr>
            </w:pPr>
          </w:p>
        </w:tc>
        <w:tc>
          <w:tcPr>
            <w:tcW w:w="1984" w:type="dxa"/>
          </w:tcPr>
          <w:p>
            <w:pPr>
              <w:spacing w:line="400" w:lineRule="exact"/>
              <w:ind w:firstLine="480" w:firstLineChars="200"/>
              <w:rPr>
                <w:rFonts w:ascii="宋体" w:hAnsi="宋体"/>
                <w:color w:val="auto"/>
                <w:sz w:val="24"/>
                <w:szCs w:val="24"/>
                <w:highlight w:val="none"/>
              </w:rPr>
            </w:pPr>
          </w:p>
        </w:tc>
        <w:tc>
          <w:tcPr>
            <w:tcW w:w="5103" w:type="dxa"/>
          </w:tcPr>
          <w:p>
            <w:pPr>
              <w:spacing w:line="400" w:lineRule="exact"/>
              <w:ind w:firstLine="480" w:firstLineChars="200"/>
              <w:rPr>
                <w:rFonts w:ascii="宋体" w:hAnsi="宋体"/>
                <w:color w:val="auto"/>
                <w:sz w:val="24"/>
                <w:szCs w:val="24"/>
                <w:highlight w:val="none"/>
              </w:rPr>
            </w:pPr>
          </w:p>
        </w:tc>
        <w:tc>
          <w:tcPr>
            <w:tcW w:w="1560" w:type="dxa"/>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80" w:firstLineChars="200"/>
              <w:rPr>
                <w:rFonts w:ascii="宋体" w:hAnsi="宋体"/>
                <w:color w:val="auto"/>
                <w:sz w:val="24"/>
                <w:szCs w:val="24"/>
                <w:highlight w:val="none"/>
              </w:rPr>
            </w:pPr>
          </w:p>
        </w:tc>
        <w:tc>
          <w:tcPr>
            <w:tcW w:w="1984" w:type="dxa"/>
          </w:tcPr>
          <w:p>
            <w:pPr>
              <w:spacing w:line="400" w:lineRule="exact"/>
              <w:ind w:firstLine="480" w:firstLineChars="200"/>
              <w:rPr>
                <w:rFonts w:ascii="宋体" w:hAnsi="宋体"/>
                <w:color w:val="auto"/>
                <w:sz w:val="24"/>
                <w:szCs w:val="24"/>
                <w:highlight w:val="none"/>
              </w:rPr>
            </w:pPr>
          </w:p>
        </w:tc>
        <w:tc>
          <w:tcPr>
            <w:tcW w:w="5103" w:type="dxa"/>
          </w:tcPr>
          <w:p>
            <w:pPr>
              <w:spacing w:line="400" w:lineRule="exact"/>
              <w:ind w:firstLine="480" w:firstLineChars="200"/>
              <w:rPr>
                <w:rFonts w:ascii="宋体" w:hAnsi="宋体"/>
                <w:color w:val="auto"/>
                <w:sz w:val="24"/>
                <w:szCs w:val="24"/>
                <w:highlight w:val="none"/>
              </w:rPr>
            </w:pPr>
          </w:p>
        </w:tc>
        <w:tc>
          <w:tcPr>
            <w:tcW w:w="1560" w:type="dxa"/>
          </w:tcPr>
          <w:p>
            <w:pPr>
              <w:spacing w:line="40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526" w:type="dxa"/>
            <w:gridSpan w:val="4"/>
          </w:tcPr>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小计：</w:t>
            </w:r>
          </w:p>
        </w:tc>
      </w:tr>
    </w:tbl>
    <w:p>
      <w:pPr>
        <w:spacing w:line="360" w:lineRule="auto"/>
        <w:ind w:firstLine="480" w:firstLineChars="200"/>
        <w:rPr>
          <w:rFonts w:ascii="宋体" w:hAnsi="宋体"/>
          <w:color w:val="auto"/>
          <w:sz w:val="24"/>
          <w:szCs w:val="24"/>
          <w:highlight w:val="none"/>
        </w:rPr>
      </w:pPr>
    </w:p>
    <w:p>
      <w:pPr>
        <w:pStyle w:val="2"/>
        <w:spacing w:line="360" w:lineRule="auto"/>
        <w:rPr>
          <w:rFonts w:ascii="宋体" w:hAnsi="宋体" w:eastAsia="宋体"/>
          <w:color w:val="auto"/>
          <w:sz w:val="24"/>
          <w:szCs w:val="24"/>
          <w:highlight w:val="none"/>
        </w:rPr>
      </w:pPr>
    </w:p>
    <w:p>
      <w:pPr>
        <w:spacing w:line="480" w:lineRule="auto"/>
        <w:ind w:firstLine="480" w:firstLineChars="200"/>
        <w:rPr>
          <w:rFonts w:ascii="宋体" w:hAnsi="宋体"/>
          <w:color w:val="auto"/>
          <w:sz w:val="24"/>
          <w:szCs w:val="24"/>
          <w:highlight w:val="none"/>
        </w:rPr>
      </w:pPr>
      <w:r>
        <w:rPr>
          <w:rFonts w:ascii="宋体" w:hAnsi="宋体"/>
          <w:color w:val="auto"/>
          <w:sz w:val="24"/>
          <w:szCs w:val="24"/>
          <w:highlight w:val="none"/>
        </w:rPr>
        <w:br w:type="page"/>
      </w:r>
    </w:p>
    <w:p>
      <w:pPr>
        <w:spacing w:line="480" w:lineRule="auto"/>
        <w:rPr>
          <w:rFonts w:ascii="宋体" w:hAnsi="宋体"/>
          <w:color w:val="auto"/>
          <w:sz w:val="24"/>
          <w:szCs w:val="24"/>
          <w:highlight w:val="none"/>
        </w:rPr>
      </w:pPr>
      <w:r>
        <w:rPr>
          <w:rFonts w:hint="eastAsia" w:ascii="宋体" w:hAnsi="宋体"/>
          <w:color w:val="auto"/>
          <w:sz w:val="24"/>
          <w:szCs w:val="24"/>
          <w:highlight w:val="none"/>
        </w:rPr>
        <w:t>附件</w:t>
      </w:r>
      <w:r>
        <w:rPr>
          <w:rFonts w:ascii="宋体" w:hAnsi="宋体"/>
          <w:color w:val="auto"/>
          <w:sz w:val="24"/>
          <w:szCs w:val="24"/>
          <w:highlight w:val="none"/>
        </w:rPr>
        <w:t>8</w:t>
      </w:r>
      <w:r>
        <w:rPr>
          <w:rFonts w:hint="eastAsia" w:ascii="宋体" w:hAnsi="宋体"/>
          <w:color w:val="auto"/>
          <w:sz w:val="24"/>
          <w:szCs w:val="24"/>
          <w:highlight w:val="none"/>
        </w:rPr>
        <w:t>：</w:t>
      </w:r>
    </w:p>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廉洁从业协议</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合同。</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1. 发包人承包人的权利和义务</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（1）严格遵守党的政策规定和国家有关法律法规及相关部门的有关规定。</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（2）严格执行 工程的合同文件，自觉按合同办事。</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（3）双方的业务活动坚持公开、公正、诚信、透明的原则（法律认定的商业秘密和合同文件另有规定除外），不得损害国家和集体利益，违反工程建设管理规章制度。</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（4）建立健全廉政制度，开展廉政教育，设立廉政告示牌，公布举报电话，监督并认真查处违法违纪行为。</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（5）发现对方在业务活动中有违反廉政规定的行为，有及时提醒对方纠正的权利和义务。</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（6）发现对方严重违反协议义务条款的行为，有向其上级有关部门举报、建议给予处理并要求告知处理结果的权利。</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2. 发包人的义务</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（1）发包人及其工作人员不得索要或接受承包人的礼金、有价证券和贵重物品，不得在承包人报销任何应由发包人或发包人工作人员个人支付的费用等。</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（2）发包人工作人员不得参加承包人安排的超标准宴请和娱乐活动；不得接受承包人提供的通讯工具、交通工具和高档办公用品等。</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（3）发包人及其工作人员不得要求或者接受承包人为其住房装修、婚丧嫁娶活动、配偶子女的工作安排以及出国出境、旅游等提供方便等。</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（4）发包人工作人员及其配偶、子女不得从事与发包人工程有关的材料设备供应、工程分包、劳务等经济活动等。</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（5）发包人及其工作人员不得以任何理由向承包人推荐分包单位或推销材料，不得要求承包人购买合同规定外的材料和设备。</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（6）发包人工作人员要秉公办事，不准营私舞弊，不准利用职权从事各种个人有偿中介活动和安排个人施工队伍。</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3. 承包人义务</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（1）承包人不得以任何理由向发包人及其工作人员行贿或馈赠礼金、有价证券、贵重礼品。</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（2）承包人不得以任何名义为发包人及其工作人员报销应由发包人单位或个人支付的任何费用。</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（3）承包人不得以任何理由安排发包人工作人员参加超标准宴请及娱乐活动。</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（4）承包人不得为发包人单位和个人购置或提供通讯工具、交通工具和高档办公用品等。</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4. 违约责任</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（1）发包人及其工作人员违反合同第1、2条，按管理权限，依据有关规定给予党纪、政纪或组织处理；涉嫌犯罪的，移交司法机关追究刑事责任；给承包人单位造成经济损失的，应予以赔偿。</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（2）承包人及其工作人员违反合同第1、3条，按管理权限，依据有关规定给予党纪、政纪或组织处理；给发包人单位造成经济损失的，应予以赔偿。</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6. 协议有效期为甲乙双方签署之日起至该工程项目竣工验收后止。</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7.协议作为 工程施工合同的附件，与工程施工合同具有同等的法律效力，经合同双方签署立即生效。</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（以下无正文）</w:t>
      </w:r>
    </w:p>
    <w:p>
      <w:pPr>
        <w:spacing w:line="360" w:lineRule="auto"/>
        <w:rPr>
          <w:rFonts w:ascii="宋体" w:hAnsi="宋体"/>
          <w:color w:val="auto"/>
          <w:sz w:val="24"/>
          <w:szCs w:val="24"/>
          <w:highlight w:val="none"/>
        </w:rPr>
      </w:pP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甲     方： 重庆市体育设施建设维护中心                        </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乙     方： </w:t>
      </w:r>
    </w:p>
    <w:p>
      <w:pPr>
        <w:spacing w:line="360" w:lineRule="auto"/>
        <w:rPr>
          <w:rFonts w:ascii="宋体" w:hAnsi="宋体"/>
          <w:color w:val="auto"/>
          <w:sz w:val="24"/>
          <w:szCs w:val="24"/>
          <w:highlight w:val="none"/>
        </w:rPr>
      </w:pP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法定代表人                          法定代表人                      </w:t>
      </w:r>
    </w:p>
    <w:p>
      <w:pPr>
        <w:spacing w:line="360" w:lineRule="auto"/>
        <w:rPr>
          <w:rFonts w:ascii="宋体" w:hAnsi="宋体"/>
          <w:color w:val="auto"/>
          <w:sz w:val="24"/>
          <w:szCs w:val="24"/>
          <w:highlight w:val="none"/>
        </w:rPr>
      </w:pPr>
    </w:p>
    <w:p>
      <w:pPr>
        <w:spacing w:line="360" w:lineRule="auto"/>
        <w:rPr>
          <w:rFonts w:ascii="宋体" w:hAnsi="宋体"/>
          <w:color w:val="auto"/>
          <w:sz w:val="24"/>
          <w:szCs w:val="24"/>
          <w:highlight w:val="none"/>
        </w:rPr>
      </w:pPr>
    </w:p>
    <w:p>
      <w:pPr>
        <w:spacing w:line="360" w:lineRule="auto"/>
        <w:rPr>
          <w:rFonts w:ascii="宋体" w:hAnsi="宋体"/>
          <w:color w:val="auto"/>
          <w:sz w:val="24"/>
          <w:szCs w:val="24"/>
          <w:highlight w:val="none"/>
        </w:rPr>
      </w:pPr>
      <w:r>
        <w:rPr>
          <w:rFonts w:hint="eastAsia" w:ascii="宋体" w:hAnsi="宋体"/>
          <w:color w:val="auto"/>
          <w:sz w:val="24"/>
          <w:szCs w:val="24"/>
          <w:highlight w:val="none"/>
        </w:rPr>
        <w:t>或其授权的代理人：                  或授权的代理人：</w:t>
      </w:r>
    </w:p>
    <w:p>
      <w:pPr>
        <w:spacing w:line="480" w:lineRule="auto"/>
        <w:rPr>
          <w:rFonts w:ascii="宋体" w:hAnsi="宋体"/>
          <w:color w:val="auto"/>
          <w:sz w:val="24"/>
          <w:szCs w:val="24"/>
          <w:highlight w:val="none"/>
        </w:rPr>
      </w:pPr>
      <w:r>
        <w:rPr>
          <w:rFonts w:hint="eastAsia" w:ascii="宋体" w:hAnsi="宋体"/>
          <w:color w:val="auto"/>
          <w:sz w:val="24"/>
          <w:szCs w:val="24"/>
          <w:highlight w:val="none"/>
        </w:rPr>
        <w:br w:type="page"/>
      </w:r>
      <w:r>
        <w:rPr>
          <w:rFonts w:hint="eastAsia" w:ascii="宋体" w:hAnsi="宋体"/>
          <w:color w:val="auto"/>
          <w:sz w:val="24"/>
          <w:szCs w:val="24"/>
          <w:highlight w:val="none"/>
        </w:rPr>
        <w:t>附件</w:t>
      </w:r>
      <w:r>
        <w:rPr>
          <w:rFonts w:ascii="宋体" w:hAnsi="宋体"/>
          <w:color w:val="auto"/>
          <w:sz w:val="24"/>
          <w:szCs w:val="24"/>
          <w:highlight w:val="none"/>
        </w:rPr>
        <w:t>9</w:t>
      </w:r>
      <w:r>
        <w:rPr>
          <w:rFonts w:hint="eastAsia" w:ascii="宋体" w:hAnsi="宋体"/>
          <w:color w:val="auto"/>
          <w:sz w:val="24"/>
          <w:szCs w:val="24"/>
          <w:highlight w:val="none"/>
        </w:rPr>
        <w:t>：</w:t>
      </w:r>
    </w:p>
    <w:p>
      <w:pPr>
        <w:spacing w:before="120" w:beforeLines="50" w:after="120" w:afterLines="50" w:line="480" w:lineRule="auto"/>
        <w:jc w:val="center"/>
        <w:rPr>
          <w:rFonts w:ascii="宋体" w:hAnsi="宋体"/>
          <w:color w:val="auto"/>
          <w:sz w:val="24"/>
          <w:szCs w:val="24"/>
          <w:highlight w:val="none"/>
        </w:rPr>
      </w:pPr>
      <w:bookmarkStart w:id="1980" w:name="_Toc336680145"/>
      <w:bookmarkStart w:id="1981" w:name="_Toc435689499"/>
      <w:bookmarkStart w:id="1982" w:name="_Toc247431422"/>
      <w:bookmarkStart w:id="1983" w:name="_Toc448406299"/>
      <w:bookmarkStart w:id="1984" w:name="_Toc435690184"/>
      <w:bookmarkStart w:id="1985" w:name="_Toc239510288"/>
      <w:r>
        <w:rPr>
          <w:rFonts w:hint="eastAsia" w:ascii="宋体" w:hAnsi="宋体"/>
          <w:color w:val="auto"/>
          <w:sz w:val="24"/>
          <w:szCs w:val="24"/>
          <w:highlight w:val="none"/>
        </w:rPr>
        <w:t>安全管理协议</w:t>
      </w:r>
      <w:bookmarkEnd w:id="1980"/>
      <w:bookmarkEnd w:id="1981"/>
      <w:bookmarkEnd w:id="1982"/>
      <w:bookmarkEnd w:id="1983"/>
      <w:bookmarkEnd w:id="1984"/>
      <w:bookmarkEnd w:id="1985"/>
    </w:p>
    <w:p>
      <w:pPr>
        <w:snapToGrid w:val="0"/>
        <w:spacing w:line="360" w:lineRule="auto"/>
        <w:ind w:firstLine="482" w:firstLineChars="200"/>
        <w:rPr>
          <w:rFonts w:ascii="宋体" w:hAnsi="宋体"/>
          <w:b/>
          <w:color w:val="auto"/>
          <w:sz w:val="24"/>
          <w:szCs w:val="24"/>
          <w:highlight w:val="none"/>
          <w:u w:val="single"/>
        </w:rPr>
      </w:pPr>
      <w:r>
        <w:rPr>
          <w:rFonts w:hint="eastAsia" w:ascii="宋体" w:hAnsi="宋体"/>
          <w:b/>
          <w:color w:val="auto"/>
          <w:sz w:val="24"/>
          <w:szCs w:val="24"/>
          <w:highlight w:val="none"/>
        </w:rPr>
        <w:t>发包人（全称）：</w:t>
      </w:r>
      <w:r>
        <w:rPr>
          <w:rFonts w:hint="eastAsia" w:ascii="宋体" w:hAnsi="宋体"/>
          <w:color w:val="auto"/>
          <w:sz w:val="24"/>
          <w:szCs w:val="24"/>
          <w:highlight w:val="none"/>
          <w:u w:val="single"/>
        </w:rPr>
        <w:t xml:space="preserve">                             </w:t>
      </w:r>
    </w:p>
    <w:p>
      <w:pPr>
        <w:snapToGrid w:val="0"/>
        <w:spacing w:line="360" w:lineRule="auto"/>
        <w:ind w:firstLine="482" w:firstLineChars="200"/>
        <w:rPr>
          <w:rFonts w:ascii="宋体" w:hAnsi="宋体"/>
          <w:b/>
          <w:color w:val="auto"/>
          <w:sz w:val="24"/>
          <w:szCs w:val="24"/>
          <w:highlight w:val="none"/>
          <w:u w:val="single"/>
        </w:rPr>
      </w:pPr>
      <w:r>
        <w:rPr>
          <w:rFonts w:hint="eastAsia" w:ascii="宋体" w:hAnsi="宋体"/>
          <w:b/>
          <w:color w:val="auto"/>
          <w:sz w:val="24"/>
          <w:szCs w:val="24"/>
          <w:highlight w:val="none"/>
        </w:rPr>
        <w:t>承包人（全称）：</w:t>
      </w:r>
      <w:r>
        <w:rPr>
          <w:rFonts w:hint="eastAsia" w:ascii="宋体" w:hAnsi="宋体"/>
          <w:color w:val="auto"/>
          <w:sz w:val="24"/>
          <w:szCs w:val="24"/>
          <w:highlight w:val="none"/>
          <w:u w:val="single"/>
        </w:rPr>
        <w:t xml:space="preserve">                             </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为了确保实现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安全生产目标，进一步明确双方的安全管理责任，加强安全生产管理工作的协调、管理力度，</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（以下简称“发包人”）与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pPr>
        <w:spacing w:line="360" w:lineRule="auto"/>
        <w:ind w:firstLine="480" w:firstLineChars="200"/>
        <w:rPr>
          <w:rFonts w:ascii="宋体" w:hAnsi="宋体"/>
          <w:color w:val="auto"/>
          <w:sz w:val="24"/>
          <w:szCs w:val="24"/>
          <w:highlight w:val="none"/>
        </w:rPr>
      </w:pPr>
      <w:bookmarkStart w:id="1986" w:name="_Toc532375700"/>
      <w:bookmarkStart w:id="1987" w:name="_Toc239510289"/>
      <w:bookmarkStart w:id="1988" w:name="_Toc247431423"/>
      <w:bookmarkStart w:id="1989" w:name="_Toc247418263"/>
      <w:r>
        <w:rPr>
          <w:rFonts w:hint="eastAsia" w:ascii="宋体" w:hAnsi="宋体"/>
          <w:color w:val="auto"/>
          <w:sz w:val="24"/>
          <w:szCs w:val="24"/>
          <w:highlight w:val="none"/>
        </w:rPr>
        <w:t>一、协议有效期限</w:t>
      </w:r>
      <w:bookmarkEnd w:id="1986"/>
      <w:bookmarkEnd w:id="1987"/>
      <w:bookmarkEnd w:id="1988"/>
      <w:bookmarkEnd w:id="1989"/>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本协议中所涉及的安全管理责任自合同签订之日起开始生效，至合同工程全部完工验收且经发包人与承包人签订移交协议生效后之日终止。</w:t>
      </w:r>
    </w:p>
    <w:p>
      <w:pPr>
        <w:spacing w:line="360" w:lineRule="auto"/>
        <w:ind w:firstLine="480" w:firstLineChars="200"/>
        <w:rPr>
          <w:rFonts w:ascii="宋体" w:hAnsi="宋体"/>
          <w:color w:val="auto"/>
          <w:sz w:val="24"/>
          <w:szCs w:val="24"/>
          <w:highlight w:val="none"/>
        </w:rPr>
      </w:pPr>
      <w:bookmarkStart w:id="1990" w:name="_Toc532375701"/>
      <w:bookmarkStart w:id="1991" w:name="_Toc239510290"/>
      <w:bookmarkStart w:id="1992" w:name="_Toc247418264"/>
      <w:bookmarkStart w:id="1993" w:name="_Toc247431424"/>
      <w:r>
        <w:rPr>
          <w:rFonts w:hint="eastAsia" w:ascii="宋体" w:hAnsi="宋体"/>
          <w:color w:val="auto"/>
          <w:sz w:val="24"/>
          <w:szCs w:val="24"/>
          <w:highlight w:val="none"/>
        </w:rPr>
        <w:t>二、责任目标</w:t>
      </w:r>
      <w:bookmarkEnd w:id="1990"/>
      <w:bookmarkEnd w:id="1991"/>
      <w:bookmarkEnd w:id="1992"/>
      <w:bookmarkEnd w:id="1993"/>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（一）承包人承诺承担和履行合同和发包人所规定的安全责任，且满足要求。</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（二）承包人的安全控制目标是确保本工程在实施过程中：</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1．不发生人身重伤事故；</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2．不发生火灾事故；</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3．不发生负有同等及以上事故责任的造成人身重伤的一般交通事故；</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4．不发生集体食物中毒事件（同时5人及以上的食物中毒）；</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5．不发生流行性传染病 （无甲型传染病、其他常见传染病未形成多人同时患病）；</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6．不发生重大环境污染事件（生活、工业垃圾及其他污染物造成环境污染和大面积水土流失）；</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7．不发生对施工区附近生产、生活造成重大影响的事件（如造成重大设备损坏、重大财产损失、人员伤害等）；</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8．不发生治安保卫事件（构成刑事拘留及以上的事件、盗窃直接损失超过1万元人民币的事件）。</w:t>
      </w:r>
    </w:p>
    <w:p>
      <w:pPr>
        <w:spacing w:line="360" w:lineRule="auto"/>
        <w:ind w:firstLine="480" w:firstLineChars="200"/>
        <w:jc w:val="left"/>
        <w:rPr>
          <w:rFonts w:ascii="宋体" w:hAnsi="宋体"/>
          <w:color w:val="auto"/>
          <w:sz w:val="24"/>
          <w:szCs w:val="24"/>
          <w:highlight w:val="none"/>
        </w:rPr>
      </w:pPr>
      <w:bookmarkStart w:id="1994" w:name="_Toc239510291"/>
      <w:bookmarkStart w:id="1995" w:name="_Toc247431425"/>
      <w:bookmarkStart w:id="1996" w:name="_Toc247418265"/>
      <w:r>
        <w:rPr>
          <w:rFonts w:hint="eastAsia" w:ascii="宋体" w:hAnsi="宋体"/>
          <w:color w:val="auto"/>
          <w:sz w:val="24"/>
          <w:szCs w:val="24"/>
          <w:highlight w:val="none"/>
        </w:rPr>
        <w:t>（三）承包人承诺在施工中控制以下安全事故的发生：</w:t>
      </w:r>
      <w:bookmarkEnd w:id="1994"/>
      <w:bookmarkEnd w:id="1995"/>
      <w:bookmarkEnd w:id="1996"/>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1．人员轻伤事故。</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2．负有同等及以上事故责任的人身轻伤交通事故。</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3．其他安全未遂事故和异常事件。</w:t>
      </w:r>
    </w:p>
    <w:p>
      <w:pPr>
        <w:spacing w:line="360" w:lineRule="auto"/>
        <w:ind w:firstLine="480" w:firstLineChars="200"/>
        <w:rPr>
          <w:rFonts w:ascii="宋体" w:hAnsi="宋体"/>
          <w:color w:val="auto"/>
          <w:sz w:val="24"/>
          <w:szCs w:val="24"/>
          <w:highlight w:val="none"/>
        </w:rPr>
      </w:pPr>
      <w:bookmarkStart w:id="1997" w:name="_Toc247431426"/>
      <w:bookmarkStart w:id="1998" w:name="_Toc247418266"/>
      <w:bookmarkStart w:id="1999" w:name="_Toc239510292"/>
      <w:bookmarkStart w:id="2000" w:name="_Toc532375702"/>
      <w:r>
        <w:rPr>
          <w:rFonts w:hint="eastAsia" w:ascii="宋体" w:hAnsi="宋体"/>
          <w:color w:val="auto"/>
          <w:sz w:val="24"/>
          <w:szCs w:val="24"/>
          <w:highlight w:val="none"/>
        </w:rPr>
        <w:t>三、安全责任</w:t>
      </w:r>
      <w:bookmarkEnd w:id="1997"/>
      <w:bookmarkEnd w:id="1998"/>
      <w:bookmarkEnd w:id="1999"/>
      <w:bookmarkEnd w:id="2000"/>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1．承包人负有安全生产的管理责任和直接责任。</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2．承包人的法人或签署合同的公司总经理或受委托的代理人对合同安全负有全面的领导责任。</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3．承包人项目经理对施工现场的安全工作负有全面的直接领导责任。</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4．承包人保证执行“谁施工、谁负责”的施工安全原则。</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5．承包人保证服从发包人对安全工作的统一协调和管理。</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6．承包人保证对本工程项目安全生产条件及其管理资源自行投入，保证安全资金的专款专用。</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7．承包人保证建立本工程项目的安全管理体系及安全保证体系（注：项目安全管理大纲/手册、管理性的程序文件等）。</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8．承包人保证现场的安全管理专职人员必须持有建设主管部门安全生产培训考核合格证书。</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9．承包人保证为现场所有工作人员（含分包商员工及劳务人员）配备符合国家标准的有承包人和/或其下属分包商标志的个人基本劳动保护用品。</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10．承包人保证按照国家法律规定为现场所有工作人员（含分包商员工及劳务人员）购买意外伤害保险。</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11．承包人保证施工生活营地（包括自建的和租用的营地）满足消防、安全用电、卫生防疫、防暴雨、防雷击等方面的安全要求。</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12．承包人保证对带入现场的设备、工具、材料按照国家法规和标准进行检测、试验，并持有法定部门出具的检验证书。</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13．承包人保证制订施工现场的文明施工措施，保护环境、树木和植被，保持施工现场的良好秩序和整洁的作业环境。</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14．承包人负责在施工过程中与当地政府、周边群众及其他承包商保持良好的沟通和交流。承包人遇到与周边群众发生纠纷时，应负责协调工作，确保工程能够顺利进行。</w:t>
      </w:r>
    </w:p>
    <w:p>
      <w:pPr>
        <w:spacing w:line="360" w:lineRule="auto"/>
        <w:ind w:firstLine="480" w:firstLineChars="200"/>
        <w:rPr>
          <w:rFonts w:ascii="宋体" w:hAnsi="宋体"/>
          <w:color w:val="auto"/>
          <w:sz w:val="24"/>
          <w:szCs w:val="24"/>
          <w:highlight w:val="none"/>
        </w:rPr>
      </w:pPr>
      <w:bookmarkStart w:id="2001" w:name="_Toc247418267"/>
      <w:bookmarkStart w:id="2002" w:name="_Toc532375703"/>
      <w:bookmarkStart w:id="2003" w:name="_Toc247431427"/>
      <w:bookmarkStart w:id="2004" w:name="_Toc239510293"/>
      <w:r>
        <w:rPr>
          <w:rFonts w:hint="eastAsia" w:ascii="宋体" w:hAnsi="宋体"/>
          <w:color w:val="auto"/>
          <w:sz w:val="24"/>
          <w:szCs w:val="24"/>
          <w:highlight w:val="none"/>
        </w:rPr>
        <w:t>四、接口及协调</w:t>
      </w:r>
      <w:bookmarkEnd w:id="2001"/>
      <w:bookmarkEnd w:id="2002"/>
      <w:bookmarkEnd w:id="2003"/>
      <w:bookmarkEnd w:id="2004"/>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1．发包人委托监理公司对该工程实施监理，监理公司在安全管理方面代表发包人行使监督检查职能，承包人必须给予配合和支持。</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2．承包人人员、车辆的出入，带入现场的设备、机具、材料，在现场使用的或直接管理的办公、生活、生产性设施的安全管理须满足发包人现场管理的基本要求。</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3．承包人应指定专职安全管理人员与发包人委托的监理公司接口，参与安全协调和管理。安全协调和管理的内容包括职业健康、工业安全、消防安全、卫生防疫、交通安全、环境保护、治安保卫等各方面。</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5．承包人指定的专职安全管理人员应与发包人委托的监理公司建立联系，在业务上接受发包人委托的监理公司的协调和指导。</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6．开工后承包人的专职安全管理人员应按照发包人委托的监理公司的规定，定期报送安全月度快报、季报、年报和各种专项事故报告等。</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7．在工程实体未全部正式移交发包人施工管理部门之前，承包人依旧对施工范围内的安全管理负责。</w:t>
      </w:r>
    </w:p>
    <w:p>
      <w:pPr>
        <w:spacing w:line="360" w:lineRule="auto"/>
        <w:ind w:firstLine="480" w:firstLineChars="200"/>
        <w:rPr>
          <w:rFonts w:ascii="宋体" w:hAnsi="宋体"/>
          <w:color w:val="auto"/>
          <w:sz w:val="24"/>
          <w:szCs w:val="24"/>
          <w:highlight w:val="none"/>
        </w:rPr>
      </w:pPr>
      <w:bookmarkStart w:id="2005" w:name="_Toc247418268"/>
      <w:bookmarkStart w:id="2006" w:name="_Toc247431428"/>
      <w:bookmarkStart w:id="2007" w:name="_Toc532375704"/>
      <w:bookmarkStart w:id="2008" w:name="_Toc239510294"/>
      <w:r>
        <w:rPr>
          <w:rFonts w:hint="eastAsia" w:ascii="宋体" w:hAnsi="宋体"/>
          <w:color w:val="auto"/>
          <w:sz w:val="24"/>
          <w:szCs w:val="24"/>
          <w:highlight w:val="none"/>
        </w:rPr>
        <w:t>五、安全资质审查</w:t>
      </w:r>
      <w:bookmarkEnd w:id="2005"/>
      <w:bookmarkEnd w:id="2006"/>
      <w:bookmarkEnd w:id="2007"/>
      <w:bookmarkEnd w:id="2008"/>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承包人在项目开工前5个工作天内向发包人委托的监理公司提供以下安全资质供审查和存档：</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1．企业安全生产许可证书复印件。</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2．企业近三年的施工简历及安全施工业绩证明文件。</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3．企业主要安全管理人员（包括项目经理、专职安全管理人员）经建设主管部门安全生产知识考核合格证书。</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4．特种作业人员资格证书。</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5．项目安全管理机构及其人员配备（承包人必须配有专职的安全员）。</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6．适用于项目的安全管理体系及保证体系文件（安全管理大纲及管理程序文件）。</w:t>
      </w:r>
    </w:p>
    <w:p>
      <w:pPr>
        <w:spacing w:line="360" w:lineRule="auto"/>
        <w:ind w:firstLine="480" w:firstLineChars="200"/>
        <w:rPr>
          <w:rFonts w:ascii="宋体" w:hAnsi="宋体"/>
          <w:color w:val="auto"/>
          <w:sz w:val="24"/>
          <w:szCs w:val="24"/>
          <w:highlight w:val="none"/>
        </w:rPr>
      </w:pPr>
      <w:bookmarkStart w:id="2009" w:name="_Toc532375705"/>
      <w:bookmarkStart w:id="2010" w:name="_Toc247431429"/>
      <w:bookmarkStart w:id="2011" w:name="_Toc247418269"/>
      <w:bookmarkStart w:id="2012" w:name="_Toc239510295"/>
      <w:r>
        <w:rPr>
          <w:rFonts w:hint="eastAsia" w:ascii="宋体" w:hAnsi="宋体"/>
          <w:color w:val="auto"/>
          <w:sz w:val="24"/>
          <w:szCs w:val="24"/>
          <w:highlight w:val="none"/>
        </w:rPr>
        <w:t>六、人员基本素质</w:t>
      </w:r>
      <w:bookmarkEnd w:id="2009"/>
      <w:bookmarkEnd w:id="2010"/>
      <w:bookmarkEnd w:id="2011"/>
      <w:bookmarkEnd w:id="2012"/>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承包人提供的人员必须满足下列要求：</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1．身体健康，无影响工作的精神疾病、无传染病和其他重大疾病；承包人需对其雇用的施工人员签发健康声明并保证其健康。其中体检证明材料（县级以上医院）和健康声明作为人员办理入场证件的必备材料。</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2．无刑事案件牵连。</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3．无吸毒、酗酒、赌博、嫖娼等恶习及违法行为。</w:t>
      </w:r>
    </w:p>
    <w:p>
      <w:pPr>
        <w:spacing w:line="360" w:lineRule="auto"/>
        <w:ind w:firstLine="480" w:firstLineChars="200"/>
        <w:rPr>
          <w:rFonts w:ascii="宋体" w:hAnsi="宋体"/>
          <w:color w:val="auto"/>
          <w:sz w:val="24"/>
          <w:szCs w:val="24"/>
          <w:highlight w:val="none"/>
        </w:rPr>
      </w:pPr>
      <w:bookmarkStart w:id="2013" w:name="_Toc247431430"/>
      <w:bookmarkStart w:id="2014" w:name="_Toc239510296"/>
      <w:bookmarkStart w:id="2015" w:name="_Toc532375706"/>
      <w:bookmarkStart w:id="2016" w:name="_Toc247418270"/>
      <w:r>
        <w:rPr>
          <w:rFonts w:hint="eastAsia" w:ascii="宋体" w:hAnsi="宋体"/>
          <w:color w:val="auto"/>
          <w:sz w:val="24"/>
          <w:szCs w:val="24"/>
          <w:highlight w:val="none"/>
        </w:rPr>
        <w:t>七、劳动保护</w:t>
      </w:r>
      <w:bookmarkEnd w:id="2013"/>
      <w:bookmarkEnd w:id="2014"/>
      <w:bookmarkEnd w:id="2015"/>
      <w:bookmarkEnd w:id="2016"/>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1．承包人负责为本单位任何用工形式的员工提供个人劳动保护用品（包括工作服、安全帽、安全鞋等）。</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2．承包人负责向特殊工种的员工提供特殊劳动保护，否则不得从事特殊工种作业。</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3．发包人委托的监理公司有权检查承包人的个人劳动保护用品是否符合国家的相应标准。</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 承包人在特殊风险场所作业而需要特殊防护用品或安全仪表时，必须在上述防护用品全部到位后才能开工。</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5．承包人应配备临时安全围栏、警示带、警告标志、防火布等集体防护用品。</w:t>
      </w:r>
    </w:p>
    <w:p>
      <w:pPr>
        <w:spacing w:line="360" w:lineRule="auto"/>
        <w:ind w:firstLine="480" w:firstLineChars="200"/>
        <w:rPr>
          <w:rFonts w:ascii="宋体" w:hAnsi="宋体"/>
          <w:color w:val="auto"/>
          <w:sz w:val="24"/>
          <w:szCs w:val="24"/>
          <w:highlight w:val="none"/>
        </w:rPr>
      </w:pPr>
      <w:bookmarkStart w:id="2017" w:name="_Toc247418271"/>
      <w:bookmarkStart w:id="2018" w:name="_Toc532375707"/>
      <w:bookmarkStart w:id="2019" w:name="_Toc239510297"/>
      <w:bookmarkStart w:id="2020" w:name="_Toc247431431"/>
      <w:r>
        <w:rPr>
          <w:rFonts w:hint="eastAsia" w:ascii="宋体" w:hAnsi="宋体"/>
          <w:color w:val="auto"/>
          <w:sz w:val="24"/>
          <w:szCs w:val="24"/>
          <w:highlight w:val="none"/>
        </w:rPr>
        <w:t>八、施工机具与材料</w:t>
      </w:r>
      <w:bookmarkEnd w:id="2017"/>
      <w:bookmarkEnd w:id="2018"/>
      <w:bookmarkEnd w:id="2019"/>
      <w:bookmarkEnd w:id="2020"/>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1．承包人对带入现场的施工机械和工器具的安全负责。</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2．对于承包人带入现场的特殊工器具，如起重设备、索具、机动车辆、压缩气瓶等，承包人必须按国家法规和标准进行检测、试验，并持有法定部门出具的检验证书。</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3．对于不属于法定检测的工器具，承包人也必须建立相应的管理、检测制度，这些工器具包括登高工具、脚手架材料、电动工具、安全防护设备及用具等。</w:t>
      </w:r>
    </w:p>
    <w:p>
      <w:pPr>
        <w:spacing w:line="360" w:lineRule="auto"/>
        <w:ind w:firstLine="480" w:firstLineChars="200"/>
        <w:rPr>
          <w:rFonts w:ascii="宋体" w:hAnsi="宋体"/>
          <w:color w:val="auto"/>
          <w:sz w:val="24"/>
          <w:szCs w:val="24"/>
          <w:highlight w:val="none"/>
        </w:rPr>
      </w:pPr>
      <w:bookmarkStart w:id="2021" w:name="_Toc532375708"/>
      <w:bookmarkStart w:id="2022" w:name="_Toc247431432"/>
      <w:bookmarkStart w:id="2023" w:name="_Toc247418272"/>
      <w:bookmarkStart w:id="2024" w:name="_Toc239510298"/>
      <w:r>
        <w:rPr>
          <w:rFonts w:hint="eastAsia" w:ascii="宋体" w:hAnsi="宋体"/>
          <w:color w:val="auto"/>
          <w:sz w:val="24"/>
          <w:szCs w:val="24"/>
          <w:highlight w:val="none"/>
        </w:rPr>
        <w:t>九、开工前安全条件检查</w:t>
      </w:r>
      <w:bookmarkEnd w:id="2021"/>
      <w:bookmarkEnd w:id="2022"/>
      <w:bookmarkEnd w:id="2023"/>
      <w:bookmarkEnd w:id="2024"/>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3．发包人委托的监理公司检查发现的缺陷，承包人应在规定期限内完成整改。对于重大缺陷，发包人委托的监理公司有权要求承包人推迟开工，由此对工期产生的影响或经济损失，由承包人承担。</w:t>
      </w:r>
    </w:p>
    <w:p>
      <w:pPr>
        <w:spacing w:line="360" w:lineRule="auto"/>
        <w:ind w:firstLine="480" w:firstLineChars="200"/>
        <w:rPr>
          <w:rFonts w:ascii="宋体" w:hAnsi="宋体"/>
          <w:color w:val="auto"/>
          <w:sz w:val="24"/>
          <w:szCs w:val="24"/>
          <w:highlight w:val="none"/>
        </w:rPr>
      </w:pPr>
      <w:bookmarkStart w:id="2025" w:name="_Toc247418273"/>
      <w:bookmarkStart w:id="2026" w:name="_Toc532375709"/>
      <w:bookmarkStart w:id="2027" w:name="_Toc247431433"/>
      <w:bookmarkStart w:id="2028" w:name="_Toc239510299"/>
      <w:r>
        <w:rPr>
          <w:rFonts w:hint="eastAsia" w:ascii="宋体" w:hAnsi="宋体"/>
          <w:color w:val="auto"/>
          <w:sz w:val="24"/>
          <w:szCs w:val="24"/>
          <w:highlight w:val="none"/>
        </w:rPr>
        <w:t>十、安全监督</w:t>
      </w:r>
      <w:bookmarkEnd w:id="2025"/>
      <w:bookmarkEnd w:id="2026"/>
      <w:bookmarkEnd w:id="2027"/>
      <w:bookmarkEnd w:id="2028"/>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1．承包人应配备有满足项目安全管理需要的专职安全管理人员。</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2．承包人的专职安全管理人员必须持建设主管部门颁发的安全生产知识考核合格证书。</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3．承包人的专职安全管理人员在业务上接受发包人委托的监理公司和发包人安全管理部门的协调和指导。</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4．承包人应建立班前安全交底制度；施工期间坚持开展安全检查和日常安全监督并形成相应的记录。</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5．承包人应在每个作业区任命兼职安全员，赋予兼职安全员相应的授权和义务，并对兼职安全员进行定期考核。</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6．承包人应接受和配合发包人专业部门及委托的监理公司的监督与安全评价。</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7．发包人和委托的监理公司有权对承包人履行安全管理协议的情况进行监督，并有权对违章行为实行停工和处罚，处罚情况将通知承包人。涉及经济处罚时将直接通知合同管理部门从合同结算中扣除。</w:t>
      </w:r>
    </w:p>
    <w:p>
      <w:pPr>
        <w:spacing w:line="360" w:lineRule="auto"/>
        <w:ind w:firstLine="480" w:firstLineChars="200"/>
        <w:rPr>
          <w:rFonts w:ascii="宋体" w:hAnsi="宋体"/>
          <w:color w:val="auto"/>
          <w:sz w:val="24"/>
          <w:szCs w:val="24"/>
          <w:highlight w:val="none"/>
        </w:rPr>
      </w:pPr>
      <w:bookmarkStart w:id="2029" w:name="_Toc247418274"/>
      <w:bookmarkStart w:id="2030" w:name="_Toc532375710"/>
      <w:bookmarkStart w:id="2031" w:name="_Toc239510300"/>
      <w:bookmarkStart w:id="2032" w:name="_Toc247431434"/>
      <w:r>
        <w:rPr>
          <w:rFonts w:hint="eastAsia" w:ascii="宋体" w:hAnsi="宋体"/>
          <w:color w:val="auto"/>
          <w:sz w:val="24"/>
          <w:szCs w:val="24"/>
          <w:highlight w:val="none"/>
        </w:rPr>
        <w:t>十一、安全培训与授权</w:t>
      </w:r>
      <w:bookmarkEnd w:id="2029"/>
      <w:bookmarkEnd w:id="2030"/>
      <w:bookmarkEnd w:id="2031"/>
      <w:bookmarkEnd w:id="2032"/>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1．承包人所有特殊工种人员必须持证上岗，发包人和发包人委托的监理公司有权对其进行抽查。承包人要建立特殊工种定期培训和检查计划，这些工种包括但不限于：机动车驾驶员、焊工、起重工、电工等。</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2．承包人应在特殊工种之外的其他工种中，筛选出高风险工种，并对其开展针对性的专题安全培训。</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3．承包人应组织 “入场培训”和考核。发包人委托的监理公司有权监督培训、考核情况或组织抽查考核。</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4．承包人应建立安全培训和考核机制，编制培训教材和培训滚动计划。承包人应组织安全考试/考核，建立培训考核记录，发包人委托的监理公司有权查看这些记录。</w:t>
      </w:r>
    </w:p>
    <w:p>
      <w:pPr>
        <w:spacing w:line="360" w:lineRule="auto"/>
        <w:ind w:firstLine="480" w:firstLineChars="200"/>
        <w:rPr>
          <w:rFonts w:ascii="宋体" w:hAnsi="宋体"/>
          <w:color w:val="auto"/>
          <w:sz w:val="24"/>
          <w:szCs w:val="24"/>
          <w:highlight w:val="none"/>
        </w:rPr>
      </w:pPr>
      <w:bookmarkStart w:id="2033" w:name="_Toc247418275"/>
      <w:bookmarkStart w:id="2034" w:name="_Toc532375711"/>
      <w:bookmarkStart w:id="2035" w:name="_Toc247431435"/>
      <w:bookmarkStart w:id="2036" w:name="_Toc239510301"/>
      <w:r>
        <w:rPr>
          <w:rFonts w:hint="eastAsia" w:ascii="宋体" w:hAnsi="宋体"/>
          <w:color w:val="auto"/>
          <w:sz w:val="24"/>
          <w:szCs w:val="24"/>
          <w:highlight w:val="none"/>
        </w:rPr>
        <w:t>十二、职业健康与卫生防疫</w:t>
      </w:r>
      <w:bookmarkEnd w:id="2033"/>
      <w:bookmarkEnd w:id="2034"/>
      <w:bookmarkEnd w:id="2035"/>
      <w:bookmarkEnd w:id="2036"/>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1．承包人应有特殊健康检查制度，预防有禁忌症患者从事有关职业，如恐高症患者不得从事高空作业，患有心血管疾病的人员不得从事繁重的体力劳动，特殊工种人员的体检应符合国家的规定。</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2．承包人应保证卫生防疫基本设施的投入，以满足医疗、急救的要求，建立外部医疗支持渠道。</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pPr>
        <w:spacing w:line="360" w:lineRule="auto"/>
        <w:ind w:firstLine="480" w:firstLineChars="200"/>
        <w:rPr>
          <w:rFonts w:ascii="宋体" w:hAnsi="宋体"/>
          <w:color w:val="auto"/>
          <w:sz w:val="24"/>
          <w:szCs w:val="24"/>
          <w:highlight w:val="none"/>
        </w:rPr>
      </w:pPr>
      <w:bookmarkStart w:id="2037" w:name="_Toc247431436"/>
      <w:bookmarkStart w:id="2038" w:name="_Toc247418276"/>
      <w:bookmarkStart w:id="2039" w:name="_Toc532375712"/>
      <w:bookmarkStart w:id="2040" w:name="_Toc239510302"/>
      <w:r>
        <w:rPr>
          <w:rFonts w:hint="eastAsia" w:ascii="宋体" w:hAnsi="宋体"/>
          <w:color w:val="auto"/>
          <w:sz w:val="24"/>
          <w:szCs w:val="24"/>
          <w:highlight w:val="none"/>
        </w:rPr>
        <w:t>十三、文明施工与环保要求</w:t>
      </w:r>
      <w:bookmarkEnd w:id="2037"/>
      <w:bookmarkEnd w:id="2038"/>
      <w:bookmarkEnd w:id="2039"/>
      <w:bookmarkEnd w:id="2040"/>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1．承包人需制订施工现场的文明施工措施，保持良好的施工现场秩序。施工现场的物料堆放要摆放整齐，安全标志和宣传标志要清楚醒目，废料、废物要分类收集，安全通道要畅通。</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2．承包人作业时应避免建筑材料抛洒、飞扬、流淌；应尽可能降低噪音、震动。</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3．承包人应根据实际需要，在施工现场布置临时卫生设施（洗手间、卫生间等），施工作业不破坏环境卫生，不污染现场环境。</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4．承包人在施工中应充分重视对环境的保护，保护绿色植被，保护古树。施工如需伤害古树，必须报告发包人委托的监理公司，在未得到指令前，禁止擅自伤害古树。</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6．承包人在施工中应禁止向环境，排放工业污水、生活污水、废油或其他有害物质。</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pPr>
        <w:spacing w:line="360" w:lineRule="auto"/>
        <w:ind w:firstLine="480" w:firstLineChars="200"/>
        <w:rPr>
          <w:rFonts w:ascii="宋体" w:hAnsi="宋体"/>
          <w:color w:val="auto"/>
          <w:sz w:val="24"/>
          <w:szCs w:val="24"/>
          <w:highlight w:val="none"/>
        </w:rPr>
      </w:pPr>
      <w:bookmarkStart w:id="2041" w:name="_Toc247418277"/>
      <w:bookmarkStart w:id="2042" w:name="_Toc239510303"/>
      <w:bookmarkStart w:id="2043" w:name="_Toc532375713"/>
      <w:bookmarkStart w:id="2044" w:name="_Toc247431437"/>
      <w:r>
        <w:rPr>
          <w:rFonts w:hint="eastAsia" w:ascii="宋体" w:hAnsi="宋体"/>
          <w:color w:val="auto"/>
          <w:sz w:val="24"/>
          <w:szCs w:val="24"/>
          <w:highlight w:val="none"/>
        </w:rPr>
        <w:t>十四、工程风险管理与事故预防</w:t>
      </w:r>
      <w:bookmarkEnd w:id="2041"/>
      <w:bookmarkEnd w:id="2042"/>
      <w:bookmarkEnd w:id="2043"/>
      <w:bookmarkEnd w:id="2044"/>
    </w:p>
    <w:p>
      <w:pPr>
        <w:spacing w:line="360" w:lineRule="auto"/>
        <w:ind w:firstLine="480" w:firstLineChars="200"/>
        <w:jc w:val="left"/>
        <w:rPr>
          <w:rFonts w:ascii="宋体" w:hAnsi="宋体"/>
          <w:color w:val="auto"/>
          <w:sz w:val="24"/>
          <w:szCs w:val="24"/>
          <w:highlight w:val="none"/>
        </w:rPr>
      </w:pPr>
      <w:bookmarkStart w:id="2045" w:name="_Toc247431438"/>
      <w:bookmarkStart w:id="2046" w:name="_Toc239510304"/>
      <w:bookmarkStart w:id="2047" w:name="_Toc247418278"/>
      <w:r>
        <w:rPr>
          <w:rFonts w:hint="eastAsia" w:ascii="宋体" w:hAnsi="宋体"/>
          <w:color w:val="auto"/>
          <w:sz w:val="24"/>
          <w:szCs w:val="24"/>
          <w:highlight w:val="none"/>
        </w:rPr>
        <w:t>（一）基本要求</w:t>
      </w:r>
      <w:bookmarkEnd w:id="2045"/>
      <w:bookmarkEnd w:id="2046"/>
      <w:bookmarkEnd w:id="2047"/>
    </w:p>
    <w:p>
      <w:pPr>
        <w:spacing w:line="360" w:lineRule="auto"/>
        <w:ind w:firstLine="480" w:firstLineChars="200"/>
        <w:jc w:val="left"/>
        <w:rPr>
          <w:rFonts w:ascii="宋体" w:hAnsi="宋体"/>
          <w:color w:val="auto"/>
          <w:sz w:val="24"/>
          <w:szCs w:val="24"/>
          <w:highlight w:val="none"/>
        </w:rPr>
      </w:pPr>
      <w:bookmarkStart w:id="2048" w:name="_Toc532375714"/>
      <w:r>
        <w:rPr>
          <w:rFonts w:hint="eastAsia" w:ascii="宋体" w:hAnsi="宋体"/>
          <w:color w:val="auto"/>
          <w:sz w:val="24"/>
          <w:szCs w:val="24"/>
          <w:highlight w:val="none"/>
        </w:rPr>
        <w:t>1．承包人应对施工过程进行全面、深入的危险源识别和风险分析。在施工安全组织设计中提供危险源及重要危险源清单、作业风险分析报告，该报告应包括（但不限于）如下信息：</w:t>
      </w:r>
      <w:bookmarkEnd w:id="2048"/>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（1）高风险作业和工种清单：作业名称、类别和数量、主要事故风险。</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（2）施工能源和机械的种类、数量和主要事故风险。</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（3）施工作业条件的类型和主要事故风险。</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（4）主要工艺过程（或施工活动）的类别及其相关的事故风险。</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（5）主要火灾危险（可燃物、点火源）。</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（6）主要自然灾害（洪水、大风、雷暴、暴雨、地质灾害等）。</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（7）主要环境保护事件（有害垃圾、机械的跑冒滴漏、原材料流失、水土流失等）。</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（8）其他。</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2．承包人应针对识别出的危险源制定有针对性的事故预防措施并确保在施工中得到有效落实。</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3．承包人应建立日常施工活动的动态作业风险分析和安全交底制度。该制度应明确规定风险分析的方法、责任和交底的内容、时间及记录。</w:t>
      </w:r>
    </w:p>
    <w:p>
      <w:pPr>
        <w:spacing w:line="360" w:lineRule="auto"/>
        <w:ind w:firstLine="480" w:firstLineChars="200"/>
        <w:jc w:val="left"/>
        <w:rPr>
          <w:rFonts w:ascii="宋体" w:hAnsi="宋体"/>
          <w:color w:val="auto"/>
          <w:sz w:val="24"/>
          <w:szCs w:val="24"/>
          <w:highlight w:val="none"/>
        </w:rPr>
      </w:pPr>
      <w:bookmarkStart w:id="2049" w:name="_Toc247418279"/>
      <w:bookmarkStart w:id="2050" w:name="_Toc239510305"/>
      <w:bookmarkStart w:id="2051" w:name="_Toc247431439"/>
      <w:r>
        <w:rPr>
          <w:rFonts w:hint="eastAsia" w:ascii="宋体" w:hAnsi="宋体"/>
          <w:color w:val="auto"/>
          <w:sz w:val="24"/>
          <w:szCs w:val="24"/>
          <w:highlight w:val="none"/>
        </w:rPr>
        <w:t>（二）现场作业基本安全条件</w:t>
      </w:r>
      <w:bookmarkEnd w:id="2049"/>
      <w:bookmarkEnd w:id="2050"/>
      <w:bookmarkEnd w:id="2051"/>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spacing w:line="360" w:lineRule="auto"/>
        <w:ind w:firstLine="480" w:firstLineChars="200"/>
        <w:rPr>
          <w:rFonts w:ascii="宋体" w:hAnsi="宋体"/>
          <w:color w:val="auto"/>
          <w:sz w:val="24"/>
          <w:szCs w:val="24"/>
          <w:highlight w:val="none"/>
        </w:rPr>
      </w:pPr>
      <w:bookmarkStart w:id="2052" w:name="_Toc532375715"/>
      <w:bookmarkStart w:id="2053" w:name="_Toc247431440"/>
      <w:bookmarkStart w:id="2054" w:name="_Toc247418280"/>
      <w:bookmarkStart w:id="2055" w:name="_Toc239510306"/>
      <w:r>
        <w:rPr>
          <w:rFonts w:hint="eastAsia" w:ascii="宋体" w:hAnsi="宋体"/>
          <w:color w:val="auto"/>
          <w:sz w:val="24"/>
          <w:szCs w:val="24"/>
          <w:highlight w:val="none"/>
        </w:rPr>
        <w:t>十五、事故报告与应急救援</w:t>
      </w:r>
      <w:bookmarkEnd w:id="2052"/>
      <w:bookmarkEnd w:id="2053"/>
      <w:bookmarkEnd w:id="2054"/>
      <w:bookmarkEnd w:id="2055"/>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1．承包人应制定对于未遂事故及以上级别的安全事件和事故，定期报送安全月度快报、季报、年报和各种专项事故报告等。</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2．承包人应建立安全事故统计记录、未遂事故统计记录、违章统计记录，并根据统计情况进行分析，并就分析结果制定相应的预防措施。</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3．承包人应建立事故应急救援机制，明确事故处置的基本原则，即现场发生事故时，首先抢救生命，向救援组织报警，并采取措施限制事故扩大。</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4．承包人应建立相应的应急响应组织，以便能迅速处理突发意外。</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5．承包人应建立专项应急响应预案，包括重大人身伤亡事故的救护预案、火灾响应预案、“四防”预案（防风、防冻、防雷、防暴雨）、重大疫病防护预案、环境污染防护预案、地质灾害防护预案等。</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6．承包人应对应急预案进行适当演练，保证应急预案的可操作性。</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7．在工地的其他施工单位发生重大事故时，承包人应无条件立即配合、支持事故抢险。</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8．承包人必须为事故处置支付各项费用，包括受伤者的抚恤、补偿等费用，并按合同要求赔偿对发包人造成的损失。</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9．由于发包人原因而造成的事故，发包人应负责按事故的具体损失情况给予承包人经济赔偿。</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10．涉及承包人员工的伤害事故，承包人除要报告发包人委托的监理公司外，还应负责按照国家、行业和本单位上级公司的要求，上报事故。</w:t>
      </w:r>
    </w:p>
    <w:p>
      <w:pPr>
        <w:spacing w:line="360" w:lineRule="auto"/>
        <w:ind w:firstLine="480" w:firstLineChars="200"/>
        <w:rPr>
          <w:rFonts w:ascii="宋体" w:hAnsi="宋体"/>
          <w:color w:val="auto"/>
          <w:sz w:val="24"/>
          <w:szCs w:val="24"/>
          <w:highlight w:val="none"/>
        </w:rPr>
      </w:pPr>
      <w:bookmarkStart w:id="2056" w:name="_Toc247431441"/>
      <w:bookmarkStart w:id="2057" w:name="_Toc239510307"/>
      <w:bookmarkStart w:id="2058" w:name="_Toc532375716"/>
      <w:bookmarkStart w:id="2059" w:name="_Toc247418281"/>
      <w:r>
        <w:rPr>
          <w:rFonts w:hint="eastAsia" w:ascii="宋体" w:hAnsi="宋体"/>
          <w:color w:val="auto"/>
          <w:sz w:val="24"/>
          <w:szCs w:val="24"/>
          <w:highlight w:val="none"/>
        </w:rPr>
        <w:t>十六、安全业绩考核</w:t>
      </w:r>
      <w:bookmarkEnd w:id="2056"/>
      <w:bookmarkEnd w:id="2057"/>
      <w:bookmarkEnd w:id="2058"/>
      <w:bookmarkEnd w:id="2059"/>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为了落实安全管理的责任，承包人在施工过程中发生安全事故时，承包人除应按国家有关规定承担责任和处罚外，发包人还将按照以下标准进行考核：</w:t>
      </w:r>
    </w:p>
    <w:tbl>
      <w:tblPr>
        <w:tblStyle w:val="62"/>
        <w:tblW w:w="7005" w:type="dxa"/>
        <w:jc w:val="center"/>
        <w:tblLayout w:type="fixed"/>
        <w:tblCellMar>
          <w:top w:w="0" w:type="dxa"/>
          <w:left w:w="0" w:type="dxa"/>
          <w:bottom w:w="0" w:type="dxa"/>
          <w:right w:w="0" w:type="dxa"/>
        </w:tblCellMar>
      </w:tblPr>
      <w:tblGrid>
        <w:gridCol w:w="3240"/>
        <w:gridCol w:w="3765"/>
      </w:tblGrid>
      <w:tr>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违约金额</w:t>
            </w:r>
          </w:p>
        </w:tc>
      </w:tr>
      <w:tr>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一般事故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80" w:firstLineChars="200"/>
              <w:jc w:val="left"/>
              <w:rPr>
                <w:rFonts w:ascii="宋体" w:hAnsi="宋体"/>
                <w:color w:val="auto"/>
                <w:sz w:val="24"/>
                <w:szCs w:val="24"/>
                <w:highlight w:val="none"/>
              </w:rPr>
            </w:pPr>
            <w:r>
              <w:rPr>
                <w:rFonts w:hint="eastAsia" w:ascii="宋体" w:hAnsi="宋体"/>
                <w:color w:val="auto"/>
                <w:kern w:val="0"/>
                <w:sz w:val="24"/>
                <w:szCs w:val="24"/>
                <w:highlight w:val="none"/>
              </w:rPr>
              <w:t>签约合同价</w:t>
            </w:r>
            <w:r>
              <w:rPr>
                <w:rFonts w:hint="eastAsia" w:ascii="宋体" w:hAnsi="宋体"/>
                <w:color w:val="auto"/>
                <w:sz w:val="24"/>
                <w:szCs w:val="24"/>
                <w:highlight w:val="none"/>
              </w:rPr>
              <w:t>的0.5‰</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较大事故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80" w:firstLineChars="200"/>
              <w:jc w:val="left"/>
              <w:rPr>
                <w:rFonts w:ascii="宋体" w:hAnsi="宋体"/>
                <w:color w:val="auto"/>
                <w:sz w:val="24"/>
                <w:szCs w:val="24"/>
                <w:highlight w:val="none"/>
              </w:rPr>
            </w:pPr>
            <w:r>
              <w:rPr>
                <w:rFonts w:hint="eastAsia" w:ascii="宋体" w:hAnsi="宋体"/>
                <w:color w:val="auto"/>
                <w:kern w:val="0"/>
                <w:sz w:val="24"/>
                <w:szCs w:val="24"/>
                <w:highlight w:val="none"/>
              </w:rPr>
              <w:t>签约合同价</w:t>
            </w:r>
            <w:r>
              <w:rPr>
                <w:rFonts w:hint="eastAsia" w:ascii="宋体" w:hAnsi="宋体"/>
                <w:color w:val="auto"/>
                <w:sz w:val="24"/>
                <w:szCs w:val="24"/>
                <w:highlight w:val="none"/>
              </w:rPr>
              <w:t>的1‰</w:t>
            </w:r>
          </w:p>
        </w:tc>
      </w:tr>
      <w:tr>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重大事故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签约合同价的2‰</w:t>
            </w:r>
          </w:p>
        </w:tc>
      </w:tr>
      <w:tr>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特别重大事故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签约合同价的4‰</w:t>
            </w:r>
          </w:p>
        </w:tc>
      </w:tr>
    </w:tbl>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（1）较大事故，是指造成3人以上10人以下死亡，或者10人以上50人以下重伤，或者1000万元以上5000万元以下直接经济损失的事故；</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（2）重大事故，是指造成10人以上30人以下死亡，或者50人以上100人以下重伤，或者5000万元以上1亿元以下直接经济损失的事故；</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（3）特别重大事故，是指造成30人以上死亡，或者100人以上重伤（包括急性工业中毒，下同），或者1亿元以上直接经济损失的事故；</w:t>
      </w:r>
    </w:p>
    <w:p>
      <w:pPr>
        <w:spacing w:line="276"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（4）所称的“以上”包括本数，所称的“以下”不包括本数。</w:t>
      </w:r>
    </w:p>
    <w:p>
      <w:pPr>
        <w:spacing w:line="276"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pPr>
        <w:spacing w:line="276" w:lineRule="auto"/>
        <w:ind w:firstLine="480" w:firstLineChars="200"/>
        <w:rPr>
          <w:rFonts w:ascii="宋体" w:hAnsi="宋体"/>
          <w:color w:val="auto"/>
          <w:sz w:val="24"/>
          <w:szCs w:val="24"/>
          <w:highlight w:val="none"/>
        </w:rPr>
      </w:pPr>
      <w:bookmarkStart w:id="2060" w:name="_Toc247431442"/>
      <w:bookmarkStart w:id="2061" w:name="_Toc532375717"/>
      <w:bookmarkStart w:id="2062" w:name="_Toc247418282"/>
      <w:bookmarkStart w:id="2063" w:name="_Toc239510308"/>
      <w:r>
        <w:rPr>
          <w:rFonts w:hint="eastAsia" w:ascii="宋体" w:hAnsi="宋体"/>
          <w:color w:val="auto"/>
          <w:sz w:val="24"/>
          <w:szCs w:val="24"/>
          <w:highlight w:val="none"/>
        </w:rPr>
        <w:t>十七、协议条款的修订</w:t>
      </w:r>
      <w:bookmarkEnd w:id="2060"/>
      <w:bookmarkEnd w:id="2061"/>
      <w:bookmarkEnd w:id="2062"/>
      <w:bookmarkEnd w:id="2063"/>
    </w:p>
    <w:p>
      <w:pPr>
        <w:spacing w:line="276"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在项目实施过程中，经双方友好协商，本协议的有关条款也可做出相应的修改。</w:t>
      </w:r>
    </w:p>
    <w:p>
      <w:pPr>
        <w:spacing w:line="276"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本工程安全管理协议，由发包人、承包人双方在施工承包合同签订后7天内共同签署，作为施工合同附件。</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发  包  人（单位公章）：</w:t>
      </w:r>
      <w:r>
        <w:rPr>
          <w:rFonts w:hint="eastAsia" w:ascii="宋体" w:hAnsi="宋体" w:cs="宋体"/>
          <w:color w:val="auto"/>
          <w:sz w:val="24"/>
          <w:szCs w:val="24"/>
          <w:highlight w:val="none"/>
          <w:u w:val="single"/>
        </w:rPr>
        <w:t xml:space="preserve">                   </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法定代表人（签名）：</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rPr>
        <w:t xml:space="preserve">  </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或其委托代理人（签名）：</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rPr>
        <w:t xml:space="preserve">  </w:t>
      </w:r>
    </w:p>
    <w:p>
      <w:pPr>
        <w:spacing w:line="360" w:lineRule="auto"/>
        <w:ind w:firstLine="480" w:firstLineChars="200"/>
        <w:jc w:val="left"/>
        <w:rPr>
          <w:rFonts w:ascii="宋体" w:hAnsi="宋体"/>
          <w:color w:val="auto"/>
          <w:sz w:val="24"/>
          <w:szCs w:val="24"/>
          <w:highlight w:val="none"/>
        </w:rPr>
      </w:pP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sz w:val="24"/>
          <w:szCs w:val="24"/>
          <w:highlight w:val="none"/>
        </w:rPr>
        <w:t>承  包  人（单位公章）：</w:t>
      </w:r>
      <w:r>
        <w:rPr>
          <w:rFonts w:hint="eastAsia" w:ascii="宋体" w:hAnsi="宋体" w:cs="宋体"/>
          <w:color w:val="auto"/>
          <w:sz w:val="24"/>
          <w:szCs w:val="24"/>
          <w:highlight w:val="none"/>
          <w:u w:val="single"/>
        </w:rPr>
        <w:t xml:space="preserve">                   </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法定代表人（签名）：</w:t>
      </w:r>
      <w:r>
        <w:rPr>
          <w:rFonts w:hint="eastAsia" w:ascii="宋体" w:hAnsi="宋体" w:cs="宋体"/>
          <w:color w:val="auto"/>
          <w:sz w:val="24"/>
          <w:szCs w:val="24"/>
          <w:highlight w:val="none"/>
          <w:u w:val="single"/>
        </w:rPr>
        <w:t xml:space="preserve">                       </w:t>
      </w:r>
    </w:p>
    <w:p>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sz w:val="24"/>
          <w:szCs w:val="24"/>
          <w:highlight w:val="none"/>
        </w:rPr>
        <w:t>或其委托代理人（签名）：</w:t>
      </w:r>
      <w:r>
        <w:rPr>
          <w:rFonts w:hint="eastAsia" w:ascii="宋体" w:hAnsi="宋体" w:cs="宋体"/>
          <w:color w:val="auto"/>
          <w:sz w:val="24"/>
          <w:szCs w:val="24"/>
          <w:highlight w:val="none"/>
          <w:u w:val="single"/>
        </w:rPr>
        <w:t xml:space="preserve">                   </w:t>
      </w:r>
    </w:p>
    <w:p>
      <w:pPr>
        <w:snapToGrid w:val="0"/>
        <w:spacing w:line="360" w:lineRule="auto"/>
        <w:jc w:val="left"/>
        <w:rPr>
          <w:rFonts w:ascii="宋体" w:hAnsi="宋体"/>
          <w:color w:val="auto"/>
          <w:kern w:val="0"/>
          <w:sz w:val="24"/>
          <w:szCs w:val="24"/>
          <w:highlight w:val="none"/>
        </w:rPr>
      </w:pPr>
      <w:r>
        <w:rPr>
          <w:rFonts w:hint="eastAsia" w:ascii="宋体" w:hAnsi="宋体"/>
          <w:color w:val="auto"/>
          <w:sz w:val="24"/>
          <w:szCs w:val="24"/>
          <w:highlight w:val="none"/>
        </w:rPr>
        <w:br w:type="page"/>
      </w:r>
    </w:p>
    <w:p>
      <w:pPr>
        <w:spacing w:line="480" w:lineRule="auto"/>
        <w:rPr>
          <w:rFonts w:ascii="宋体" w:hAnsi="宋体"/>
          <w:color w:val="auto"/>
          <w:sz w:val="24"/>
          <w:szCs w:val="24"/>
          <w:highlight w:val="none"/>
        </w:rPr>
      </w:pPr>
      <w:r>
        <w:rPr>
          <w:rFonts w:hint="eastAsia" w:ascii="宋体" w:hAnsi="宋体"/>
          <w:color w:val="auto"/>
          <w:sz w:val="24"/>
          <w:szCs w:val="24"/>
          <w:highlight w:val="none"/>
        </w:rPr>
        <w:t>附件</w:t>
      </w:r>
      <w:r>
        <w:rPr>
          <w:rFonts w:ascii="宋体" w:hAnsi="宋体"/>
          <w:color w:val="auto"/>
          <w:sz w:val="24"/>
          <w:szCs w:val="24"/>
          <w:highlight w:val="none"/>
        </w:rPr>
        <w:t>10</w:t>
      </w:r>
      <w:r>
        <w:rPr>
          <w:rFonts w:hint="eastAsia" w:ascii="宋体" w:hAnsi="宋体"/>
          <w:color w:val="auto"/>
          <w:sz w:val="24"/>
          <w:szCs w:val="24"/>
          <w:highlight w:val="none"/>
        </w:rPr>
        <w:t>：</w:t>
      </w:r>
    </w:p>
    <w:p>
      <w:pPr>
        <w:spacing w:before="120" w:beforeLines="50" w:after="120" w:afterLines="50" w:line="480" w:lineRule="auto"/>
        <w:jc w:val="center"/>
        <w:rPr>
          <w:rFonts w:ascii="宋体" w:hAnsi="宋体"/>
          <w:color w:val="auto"/>
          <w:sz w:val="24"/>
          <w:szCs w:val="24"/>
          <w:highlight w:val="none"/>
        </w:rPr>
      </w:pPr>
      <w:r>
        <w:rPr>
          <w:rFonts w:hint="eastAsia" w:ascii="宋体" w:hAnsi="宋体"/>
          <w:color w:val="auto"/>
          <w:sz w:val="24"/>
          <w:szCs w:val="24"/>
          <w:highlight w:val="none"/>
        </w:rPr>
        <w:t>保障农民工工资支付协议</w:t>
      </w:r>
    </w:p>
    <w:p>
      <w:pPr>
        <w:snapToGrid w:val="0"/>
        <w:spacing w:line="480" w:lineRule="auto"/>
        <w:rPr>
          <w:rFonts w:ascii="宋体" w:hAnsi="宋体"/>
          <w:color w:val="auto"/>
          <w:sz w:val="24"/>
          <w:szCs w:val="24"/>
          <w:highlight w:val="none"/>
        </w:rPr>
      </w:pPr>
      <w:r>
        <w:rPr>
          <w:rFonts w:hint="eastAsia" w:ascii="宋体" w:hAnsi="宋体"/>
          <w:color w:val="auto"/>
          <w:sz w:val="24"/>
          <w:szCs w:val="24"/>
          <w:highlight w:val="none"/>
        </w:rPr>
        <w:t xml:space="preserve"> 发包人：</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rPr>
        <w:t>（发包人）</w:t>
      </w:r>
    </w:p>
    <w:p>
      <w:pPr>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承包人：</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rPr>
        <w:t>（承包人）</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承包人申报工程进度款时，应对上月已支付工程款用于农民工工资发放的情况进行说明，并附农民工代表按时足额收取了工资的签名确认书。监理单位应对相关情况说明和签名确认书（详附件）进行审查签名后，与工程进度款申报资料一并提交给发包人。发包人审核合格后，才进行当期工程进度款的支付。</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四、若发现承包人有下列事项的，发包人在支付当期进度款时暂扣当期应支付进度款5%比例的款项。</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（一）现场检查发现项目存在拖欠农民工工资情况并经核查属实的；</w:t>
      </w:r>
    </w:p>
    <w:p>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（二）相关行政管理部门检查发现存在拖欠农民工工资情况并经核查属实的；</w:t>
      </w:r>
    </w:p>
    <w:p>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（三）有拖欠农民工工资投诉事项并经核查属实的。</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pPr>
        <w:tabs>
          <w:tab w:val="left" w:pos="1080"/>
          <w:tab w:val="left" w:pos="1260"/>
          <w:tab w:val="left" w:pos="1440"/>
        </w:tabs>
        <w:spacing w:line="360" w:lineRule="auto"/>
        <w:ind w:firstLine="480" w:firstLineChars="200"/>
        <w:rPr>
          <w:rFonts w:ascii="宋体" w:hAnsi="宋体"/>
          <w:snapToGrid w:val="0"/>
          <w:color w:val="auto"/>
          <w:spacing w:val="-4"/>
          <w:kern w:val="0"/>
          <w:sz w:val="24"/>
          <w:szCs w:val="24"/>
          <w:highlight w:val="none"/>
        </w:rPr>
      </w:pPr>
      <w:r>
        <w:rPr>
          <w:rFonts w:hint="eastAsia" w:ascii="宋体" w:hAnsi="宋体"/>
          <w:color w:val="auto"/>
          <w:sz w:val="24"/>
          <w:szCs w:val="24"/>
          <w:highlight w:val="none"/>
        </w:rPr>
        <w:t>六、本协议经双方法定代表人或委托代理人签名并加盖单位公章后生效，履行完毕后自然失效。</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附件：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1、关于农民工工资发放情况的说明表</w:t>
      </w:r>
    </w:p>
    <w:p>
      <w:pPr>
        <w:pStyle w:val="2"/>
        <w:spacing w:line="360" w:lineRule="auto"/>
        <w:ind w:firstLine="480" w:firstLineChars="200"/>
        <w:rPr>
          <w:rFonts w:ascii="宋体" w:hAnsi="宋体" w:eastAsia="宋体"/>
          <w:color w:val="auto"/>
          <w:sz w:val="24"/>
          <w:szCs w:val="24"/>
          <w:highlight w:val="none"/>
        </w:rPr>
      </w:pPr>
    </w:p>
    <w:p>
      <w:pPr>
        <w:pStyle w:val="2"/>
        <w:spacing w:line="360" w:lineRule="auto"/>
        <w:ind w:firstLine="480" w:firstLineChars="200"/>
        <w:rPr>
          <w:rFonts w:ascii="宋体" w:hAnsi="宋体" w:eastAsia="宋体"/>
          <w:color w:val="auto"/>
          <w:sz w:val="24"/>
          <w:szCs w:val="24"/>
          <w:highlight w:val="none"/>
        </w:rPr>
      </w:pPr>
    </w:p>
    <w:p>
      <w:pPr>
        <w:pStyle w:val="2"/>
        <w:spacing w:line="360" w:lineRule="auto"/>
        <w:ind w:firstLine="480" w:firstLineChars="200"/>
        <w:rPr>
          <w:rFonts w:ascii="宋体" w:hAnsi="宋体" w:eastAsia="宋体"/>
          <w:color w:val="auto"/>
          <w:sz w:val="24"/>
          <w:szCs w:val="24"/>
          <w:highlight w:val="none"/>
        </w:rPr>
      </w:pP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（以下无正文）</w:t>
      </w:r>
    </w:p>
    <w:p>
      <w:pPr>
        <w:spacing w:line="360" w:lineRule="auto"/>
        <w:ind w:firstLine="480" w:firstLineChars="200"/>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p>
    <w:p>
      <w:pPr>
        <w:pStyle w:val="2"/>
        <w:spacing w:line="360" w:lineRule="auto"/>
        <w:rPr>
          <w:rFonts w:ascii="宋体" w:hAnsi="宋体" w:eastAsia="宋体"/>
          <w:color w:val="auto"/>
          <w:sz w:val="24"/>
          <w:szCs w:val="24"/>
          <w:highlight w:val="none"/>
        </w:rPr>
      </w:pPr>
    </w:p>
    <w:p>
      <w:pPr>
        <w:spacing w:line="360" w:lineRule="auto"/>
        <w:rPr>
          <w:rFonts w:ascii="宋体" w:hAnsi="宋体"/>
          <w:color w:val="auto"/>
          <w:sz w:val="24"/>
          <w:szCs w:val="24"/>
          <w:highlight w:val="none"/>
        </w:rPr>
      </w:pPr>
      <w:r>
        <w:rPr>
          <w:rFonts w:hint="eastAsia" w:ascii="宋体" w:hAnsi="宋体"/>
          <w:color w:val="auto"/>
          <w:sz w:val="24"/>
          <w:szCs w:val="24"/>
          <w:highlight w:val="none"/>
        </w:rPr>
        <w:t>发包人：</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rPr>
        <w:t>（发包人）</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法定代表人：</w:t>
      </w:r>
      <w:r>
        <w:rPr>
          <w:rFonts w:hint="eastAsia" w:ascii="宋体" w:hAnsi="宋体" w:cs="宋体"/>
          <w:color w:val="auto"/>
          <w:sz w:val="24"/>
          <w:szCs w:val="24"/>
          <w:highlight w:val="none"/>
          <w:u w:val="single"/>
        </w:rPr>
        <w:t xml:space="preserve">       </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或委托代理人：</w:t>
      </w:r>
      <w:r>
        <w:rPr>
          <w:rFonts w:hint="eastAsia" w:ascii="宋体" w:hAnsi="宋体" w:cs="宋体"/>
          <w:color w:val="auto"/>
          <w:sz w:val="24"/>
          <w:szCs w:val="24"/>
          <w:highlight w:val="none"/>
          <w:u w:val="single"/>
        </w:rPr>
        <w:t xml:space="preserve">       </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联系人：</w:t>
      </w:r>
      <w:r>
        <w:rPr>
          <w:rFonts w:hint="eastAsia" w:ascii="宋体" w:hAnsi="宋体" w:cs="宋体"/>
          <w:color w:val="auto"/>
          <w:sz w:val="24"/>
          <w:szCs w:val="24"/>
          <w:highlight w:val="none"/>
          <w:u w:val="single"/>
        </w:rPr>
        <w:t xml:space="preserve">       </w:t>
      </w:r>
    </w:p>
    <w:p>
      <w:pPr>
        <w:spacing w:line="360" w:lineRule="auto"/>
        <w:rPr>
          <w:rFonts w:ascii="宋体" w:hAnsi="宋体"/>
          <w:color w:val="auto"/>
          <w:sz w:val="24"/>
          <w:szCs w:val="24"/>
          <w:highlight w:val="none"/>
        </w:rPr>
      </w:pPr>
    </w:p>
    <w:p>
      <w:pPr>
        <w:spacing w:line="360" w:lineRule="auto"/>
        <w:rPr>
          <w:rFonts w:ascii="宋体" w:hAnsi="宋体"/>
          <w:color w:val="auto"/>
          <w:sz w:val="24"/>
          <w:szCs w:val="24"/>
          <w:highlight w:val="none"/>
        </w:rPr>
      </w:pPr>
    </w:p>
    <w:p>
      <w:pPr>
        <w:spacing w:line="360" w:lineRule="auto"/>
        <w:rPr>
          <w:rFonts w:ascii="宋体" w:hAnsi="宋体"/>
          <w:color w:val="auto"/>
          <w:sz w:val="24"/>
          <w:szCs w:val="24"/>
          <w:highlight w:val="none"/>
        </w:rPr>
      </w:pPr>
    </w:p>
    <w:p>
      <w:pPr>
        <w:spacing w:line="360" w:lineRule="auto"/>
        <w:rPr>
          <w:rFonts w:ascii="宋体" w:hAnsi="宋体"/>
          <w:color w:val="auto"/>
          <w:sz w:val="24"/>
          <w:szCs w:val="24"/>
          <w:highlight w:val="none"/>
        </w:rPr>
      </w:pPr>
      <w:r>
        <w:rPr>
          <w:rFonts w:hint="eastAsia" w:ascii="宋体" w:hAnsi="宋体"/>
          <w:color w:val="auto"/>
          <w:sz w:val="24"/>
          <w:szCs w:val="24"/>
          <w:highlight w:val="none"/>
        </w:rPr>
        <w:t>承包人：</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rPr>
        <w:t>（承包人）</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法定代表人：</w:t>
      </w:r>
      <w:r>
        <w:rPr>
          <w:rFonts w:hint="eastAsia" w:ascii="宋体" w:hAnsi="宋体" w:cs="宋体"/>
          <w:color w:val="auto"/>
          <w:sz w:val="24"/>
          <w:szCs w:val="24"/>
          <w:highlight w:val="none"/>
          <w:u w:val="single"/>
        </w:rPr>
        <w:t xml:space="preserve">       </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或委托代理人：</w:t>
      </w:r>
      <w:r>
        <w:rPr>
          <w:rFonts w:hint="eastAsia" w:ascii="宋体" w:hAnsi="宋体" w:cs="宋体"/>
          <w:color w:val="auto"/>
          <w:sz w:val="24"/>
          <w:szCs w:val="24"/>
          <w:highlight w:val="none"/>
          <w:u w:val="single"/>
        </w:rPr>
        <w:t xml:space="preserve">       </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联系人：</w:t>
      </w:r>
      <w:r>
        <w:rPr>
          <w:rFonts w:hint="eastAsia" w:ascii="宋体" w:hAnsi="宋体" w:cs="宋体"/>
          <w:color w:val="auto"/>
          <w:sz w:val="24"/>
          <w:szCs w:val="24"/>
          <w:highlight w:val="none"/>
          <w:u w:val="single"/>
        </w:rPr>
        <w:t xml:space="preserve">       </w:t>
      </w:r>
    </w:p>
    <w:p>
      <w:pPr>
        <w:snapToGrid w:val="0"/>
        <w:spacing w:line="360" w:lineRule="auto"/>
        <w:ind w:firstLine="560"/>
        <w:rPr>
          <w:rFonts w:ascii="宋体" w:hAnsi="宋体"/>
          <w:color w:val="auto"/>
          <w:sz w:val="24"/>
          <w:szCs w:val="24"/>
          <w:highlight w:val="none"/>
        </w:rPr>
      </w:pPr>
    </w:p>
    <w:p>
      <w:pPr>
        <w:spacing w:line="480" w:lineRule="auto"/>
        <w:rPr>
          <w:rFonts w:ascii="宋体" w:hAnsi="宋体"/>
          <w:color w:val="auto"/>
          <w:sz w:val="24"/>
          <w:szCs w:val="24"/>
          <w:highlight w:val="none"/>
        </w:rPr>
      </w:pPr>
      <w:r>
        <w:rPr>
          <w:rFonts w:hint="eastAsia" w:ascii="宋体" w:hAnsi="宋体"/>
          <w:color w:val="auto"/>
          <w:sz w:val="24"/>
          <w:szCs w:val="24"/>
          <w:highlight w:val="none"/>
        </w:rPr>
        <w:br w:type="page"/>
      </w:r>
      <w:r>
        <w:rPr>
          <w:rFonts w:hint="eastAsia" w:ascii="宋体" w:hAnsi="宋体"/>
          <w:color w:val="auto"/>
          <w:sz w:val="24"/>
          <w:szCs w:val="24"/>
          <w:highlight w:val="none"/>
        </w:rPr>
        <w:t>保障农民工工资支付协议附件1：</w:t>
      </w:r>
    </w:p>
    <w:p>
      <w:pPr>
        <w:widowControl/>
        <w:snapToGrid w:val="0"/>
        <w:spacing w:after="100" w:afterAutospacing="1" w:line="480" w:lineRule="auto"/>
        <w:jc w:val="center"/>
        <w:rPr>
          <w:rFonts w:ascii="宋体" w:hAnsi="宋体"/>
          <w:color w:val="auto"/>
          <w:sz w:val="24"/>
          <w:szCs w:val="24"/>
          <w:highlight w:val="none"/>
        </w:rPr>
      </w:pPr>
      <w:r>
        <w:rPr>
          <w:rFonts w:hint="eastAsia" w:ascii="宋体" w:hAnsi="宋体"/>
          <w:color w:val="auto"/>
          <w:sz w:val="24"/>
          <w:szCs w:val="24"/>
          <w:highlight w:val="none"/>
        </w:rPr>
        <w:t>关于农民工工资发放情况的说明表</w:t>
      </w:r>
    </w:p>
    <w:tbl>
      <w:tblPr>
        <w:tblStyle w:val="62"/>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pPr>
              <w:widowControl/>
              <w:snapToGrid w:val="0"/>
              <w:spacing w:after="100" w:afterAutospacing="1" w:line="400" w:lineRule="exact"/>
              <w:jc w:val="left"/>
              <w:rPr>
                <w:rFonts w:ascii="宋体" w:hAnsi="宋体"/>
                <w:color w:val="auto"/>
                <w:kern w:val="0"/>
                <w:sz w:val="24"/>
                <w:szCs w:val="24"/>
                <w:highlight w:val="none"/>
              </w:rPr>
            </w:pPr>
            <w:r>
              <w:rPr>
                <w:rFonts w:hint="eastAsia" w:ascii="宋体" w:hAnsi="宋体"/>
                <w:color w:val="auto"/>
                <w:kern w:val="0"/>
                <w:sz w:val="24"/>
                <w:szCs w:val="24"/>
                <w:highlight w:val="none"/>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pPr>
              <w:widowControl/>
              <w:snapToGrid w:val="0"/>
              <w:spacing w:after="100" w:afterAutospacing="1" w:line="400" w:lineRule="exact"/>
              <w:rPr>
                <w:rFonts w:ascii="宋体" w:hAnsi="宋体"/>
                <w:color w:val="auto"/>
                <w:kern w:val="0"/>
                <w:sz w:val="24"/>
                <w:szCs w:val="24"/>
                <w:highlight w:val="none"/>
              </w:rPr>
            </w:pPr>
            <w:r>
              <w:rPr>
                <w:rFonts w:hint="eastAsia" w:ascii="宋体" w:hAnsi="宋体"/>
                <w:color w:val="auto"/>
                <w:kern w:val="0"/>
                <w:sz w:val="24"/>
                <w:szCs w:val="24"/>
                <w:highlight w:val="none"/>
              </w:rPr>
              <w:t>施工单位：</w:t>
            </w:r>
          </w:p>
        </w:tc>
        <w:tc>
          <w:tcPr>
            <w:tcW w:w="6201" w:type="dxa"/>
          </w:tcPr>
          <w:p>
            <w:pPr>
              <w:widowControl/>
              <w:snapToGrid w:val="0"/>
              <w:spacing w:after="100" w:afterAutospacing="1" w:line="400" w:lineRule="exact"/>
              <w:rPr>
                <w:rFonts w:ascii="宋体" w:hAnsi="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pPr>
              <w:widowControl/>
              <w:snapToGrid w:val="0"/>
              <w:spacing w:after="100" w:afterAutospacing="1" w:line="400" w:lineRule="exact"/>
              <w:rPr>
                <w:rFonts w:ascii="宋体" w:hAnsi="宋体"/>
                <w:color w:val="auto"/>
                <w:kern w:val="0"/>
                <w:sz w:val="24"/>
                <w:szCs w:val="24"/>
                <w:highlight w:val="none"/>
              </w:rPr>
            </w:pPr>
            <w:r>
              <w:rPr>
                <w:rFonts w:hint="eastAsia" w:ascii="宋体" w:hAnsi="宋体"/>
                <w:color w:val="auto"/>
                <w:kern w:val="0"/>
                <w:sz w:val="24"/>
                <w:szCs w:val="24"/>
                <w:highlight w:val="none"/>
              </w:rPr>
              <w:t>监理单位：</w:t>
            </w:r>
          </w:p>
        </w:tc>
        <w:tc>
          <w:tcPr>
            <w:tcW w:w="6201" w:type="dxa"/>
          </w:tcPr>
          <w:p>
            <w:pPr>
              <w:widowControl/>
              <w:snapToGrid w:val="0"/>
              <w:spacing w:after="100" w:afterAutospacing="1" w:line="400" w:lineRule="exact"/>
              <w:rPr>
                <w:rFonts w:ascii="宋体" w:hAnsi="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pPr>
              <w:widowControl/>
              <w:snapToGrid w:val="0"/>
              <w:spacing w:after="100" w:afterAutospacing="1" w:line="400" w:lineRule="exact"/>
              <w:rPr>
                <w:rFonts w:ascii="宋体" w:hAnsi="宋体"/>
                <w:color w:val="auto"/>
                <w:kern w:val="0"/>
                <w:sz w:val="24"/>
                <w:szCs w:val="24"/>
                <w:highlight w:val="none"/>
                <w:u w:val="single"/>
              </w:rPr>
            </w:pPr>
          </w:p>
          <w:p>
            <w:pPr>
              <w:widowControl/>
              <w:snapToGrid w:val="0"/>
              <w:spacing w:after="100" w:afterAutospacing="1" w:line="400" w:lineRule="exact"/>
              <w:rPr>
                <w:rFonts w:hint="eastAsia" w:ascii="宋体" w:hAnsi="宋体" w:eastAsia="宋体"/>
                <w:color w:val="auto"/>
                <w:kern w:val="0"/>
                <w:sz w:val="24"/>
                <w:szCs w:val="24"/>
                <w:highlight w:val="none"/>
                <w:u w:val="single"/>
                <w:lang w:eastAsia="zh-CN"/>
              </w:rPr>
            </w:pPr>
            <w:r>
              <w:rPr>
                <w:rFonts w:hint="eastAsia" w:ascii="宋体" w:hAnsi="宋体"/>
                <w:color w:val="auto"/>
                <w:kern w:val="0"/>
                <w:sz w:val="24"/>
                <w:szCs w:val="24"/>
                <w:highlight w:val="none"/>
              </w:rPr>
              <w:t>（项目业主单位名称）：</w:t>
            </w:r>
          </w:p>
          <w:p>
            <w:pPr>
              <w:widowControl/>
              <w:snapToGrid w:val="0"/>
              <w:spacing w:after="100" w:afterAutospacing="1" w:line="400" w:lineRule="exact"/>
              <w:rPr>
                <w:rFonts w:hint="eastAsia" w:ascii="宋体" w:hAnsi="宋体" w:eastAsia="宋体"/>
                <w:color w:val="auto"/>
                <w:kern w:val="0"/>
                <w:sz w:val="24"/>
                <w:szCs w:val="24"/>
                <w:highlight w:val="none"/>
                <w:lang w:eastAsia="zh-CN"/>
              </w:rPr>
            </w:pPr>
            <w:r>
              <w:rPr>
                <w:rFonts w:hint="eastAsia" w:ascii="宋体" w:hAnsi="宋体"/>
                <w:color w:val="auto"/>
                <w:kern w:val="0"/>
                <w:sz w:val="24"/>
                <w:szCs w:val="24"/>
                <w:highlight w:val="none"/>
              </w:rPr>
              <w:t xml:space="preserve">    我单位负责承建的（工程名称）无拖欠农民工资的情况，贵单位先期支付我单位的工程款已优先用于支付了农民工工资，农民工工资全部按时足额进行了发放，请贵单位予以审核。</w:t>
            </w:r>
          </w:p>
          <w:p>
            <w:pPr>
              <w:pStyle w:val="2"/>
              <w:rPr>
                <w:rFonts w:hint="eastAsia" w:ascii="仿宋_GB2312" w:hAnsi="Times New Roman"/>
                <w:kern w:val="2"/>
                <w:sz w:val="32"/>
                <w:szCs w:val="20"/>
              </w:rPr>
            </w:pPr>
          </w:p>
          <w:p>
            <w:pPr>
              <w:widowControl/>
              <w:snapToGrid w:val="0"/>
              <w:spacing w:after="100" w:afterAutospacing="1" w:line="400" w:lineRule="exact"/>
              <w:ind w:firstLine="1440" w:firstLineChars="600"/>
              <w:rPr>
                <w:rFonts w:ascii="宋体" w:hAnsi="宋体"/>
                <w:color w:val="auto"/>
                <w:kern w:val="0"/>
                <w:sz w:val="24"/>
                <w:szCs w:val="24"/>
                <w:highlight w:val="none"/>
                <w:u w:val="single"/>
              </w:rPr>
            </w:pPr>
            <w:r>
              <w:rPr>
                <w:rFonts w:hint="eastAsia" w:ascii="宋体" w:hAnsi="宋体"/>
                <w:color w:val="auto"/>
                <w:kern w:val="0"/>
                <w:sz w:val="24"/>
                <w:szCs w:val="24"/>
                <w:highlight w:val="none"/>
              </w:rPr>
              <w:t>施工单位项目负责人签名（加盖项目章）：</w:t>
            </w:r>
            <w:r>
              <w:rPr>
                <w:rFonts w:hint="eastAsia" w:ascii="宋体" w:hAnsi="宋体"/>
                <w:color w:val="auto"/>
                <w:kern w:val="0"/>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pPr>
              <w:widowControl/>
              <w:snapToGrid w:val="0"/>
              <w:spacing w:after="100" w:afterAutospacing="1"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监理单位意见：</w:t>
            </w:r>
          </w:p>
        </w:tc>
        <w:tc>
          <w:tcPr>
            <w:tcW w:w="6201" w:type="dxa"/>
          </w:tcPr>
          <w:p>
            <w:pPr>
              <w:widowControl/>
              <w:snapToGrid w:val="0"/>
              <w:spacing w:after="100" w:afterAutospacing="1" w:line="400" w:lineRule="exact"/>
              <w:rPr>
                <w:rFonts w:ascii="宋体" w:hAnsi="宋体"/>
                <w:color w:val="auto"/>
                <w:kern w:val="0"/>
                <w:sz w:val="24"/>
                <w:szCs w:val="24"/>
                <w:highlight w:val="none"/>
                <w:u w:val="single"/>
              </w:rPr>
            </w:pPr>
          </w:p>
          <w:p>
            <w:pPr>
              <w:widowControl/>
              <w:snapToGrid w:val="0"/>
              <w:spacing w:after="100" w:afterAutospacing="1" w:line="400" w:lineRule="exact"/>
              <w:rPr>
                <w:rFonts w:ascii="宋体" w:hAnsi="宋体"/>
                <w:color w:val="auto"/>
                <w:kern w:val="0"/>
                <w:sz w:val="24"/>
                <w:szCs w:val="24"/>
                <w:highlight w:val="none"/>
                <w:u w:val="single"/>
              </w:rPr>
            </w:pPr>
            <w:r>
              <w:rPr>
                <w:rFonts w:hint="eastAsia" w:ascii="宋体" w:hAnsi="宋体"/>
                <w:color w:val="auto"/>
                <w:kern w:val="0"/>
                <w:sz w:val="24"/>
                <w:szCs w:val="24"/>
                <w:highlight w:val="none"/>
              </w:rPr>
              <w:t xml:space="preserve">             总监签名并加盖项目章：</w:t>
            </w:r>
            <w:r>
              <w:rPr>
                <w:rFonts w:hint="eastAsia" w:ascii="宋体" w:hAnsi="宋体"/>
                <w:color w:val="auto"/>
                <w:kern w:val="0"/>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pPr>
              <w:widowControl/>
              <w:snapToGrid w:val="0"/>
              <w:spacing w:after="100" w:afterAutospacing="1" w:line="400" w:lineRule="exact"/>
              <w:jc w:val="center"/>
              <w:rPr>
                <w:rFonts w:ascii="宋体" w:hAnsi="宋体"/>
                <w:color w:val="auto"/>
                <w:kern w:val="0"/>
                <w:sz w:val="24"/>
                <w:szCs w:val="24"/>
                <w:highlight w:val="none"/>
              </w:rPr>
            </w:pPr>
            <w:r>
              <w:rPr>
                <w:rFonts w:hint="eastAsia" w:ascii="宋体" w:hAnsi="宋体"/>
                <w:color w:val="auto"/>
                <w:kern w:val="0"/>
                <w:sz w:val="24"/>
                <w:szCs w:val="24"/>
                <w:highlight w:val="none"/>
              </w:rPr>
              <w:t>工程部项目负责人意见：</w:t>
            </w:r>
          </w:p>
        </w:tc>
        <w:tc>
          <w:tcPr>
            <w:tcW w:w="6201" w:type="dxa"/>
          </w:tcPr>
          <w:p>
            <w:pPr>
              <w:widowControl/>
              <w:snapToGrid w:val="0"/>
              <w:spacing w:after="100" w:afterAutospacing="1" w:line="400" w:lineRule="exact"/>
              <w:rPr>
                <w:rFonts w:ascii="宋体" w:hAnsi="宋体"/>
                <w:color w:val="auto"/>
                <w:kern w:val="0"/>
                <w:sz w:val="24"/>
                <w:szCs w:val="24"/>
                <w:highlight w:val="none"/>
                <w:u w:val="single"/>
              </w:rPr>
            </w:pPr>
          </w:p>
          <w:p>
            <w:pPr>
              <w:widowControl/>
              <w:snapToGrid w:val="0"/>
              <w:spacing w:after="100" w:afterAutospacing="1" w:line="400" w:lineRule="exact"/>
              <w:rPr>
                <w:rFonts w:ascii="宋体" w:hAnsi="宋体"/>
                <w:color w:val="auto"/>
                <w:kern w:val="0"/>
                <w:sz w:val="24"/>
                <w:szCs w:val="24"/>
                <w:highlight w:val="none"/>
                <w:u w:val="single"/>
              </w:rPr>
            </w:pPr>
            <w:r>
              <w:rPr>
                <w:rFonts w:hint="eastAsia" w:ascii="宋体" w:hAnsi="宋体"/>
                <w:color w:val="auto"/>
                <w:kern w:val="0"/>
                <w:sz w:val="24"/>
                <w:szCs w:val="24"/>
                <w:highlight w:val="none"/>
              </w:rPr>
              <w:t xml:space="preserve">                   项目负责人签名：</w:t>
            </w:r>
            <w:r>
              <w:rPr>
                <w:rFonts w:hint="eastAsia" w:ascii="宋体" w:hAnsi="宋体"/>
                <w:color w:val="auto"/>
                <w:kern w:val="0"/>
                <w:sz w:val="24"/>
                <w:szCs w:val="24"/>
                <w:highlight w:val="none"/>
                <w:u w:val="single"/>
              </w:rPr>
              <w:t xml:space="preserve">        </w:t>
            </w:r>
          </w:p>
        </w:tc>
      </w:tr>
    </w:tbl>
    <w:p>
      <w:pPr>
        <w:rPr>
          <w:rFonts w:ascii="宋体" w:hAnsi="宋体"/>
          <w:color w:val="auto"/>
          <w:sz w:val="24"/>
          <w:szCs w:val="24"/>
          <w:highlight w:val="none"/>
        </w:rPr>
      </w:pPr>
      <w:r>
        <w:rPr>
          <w:rFonts w:ascii="宋体" w:hAnsi="宋体"/>
          <w:color w:val="auto"/>
          <w:sz w:val="24"/>
          <w:szCs w:val="24"/>
          <w:highlight w:val="none"/>
        </w:rPr>
        <w:br w:type="page"/>
      </w:r>
    </w:p>
    <w:p>
      <w:pPr>
        <w:spacing w:line="360" w:lineRule="auto"/>
        <w:rPr>
          <w:rFonts w:ascii="宋体" w:hAnsi="宋体"/>
          <w:color w:val="auto"/>
          <w:sz w:val="24"/>
          <w:szCs w:val="24"/>
          <w:highlight w:val="none"/>
        </w:rPr>
      </w:pPr>
      <w:r>
        <w:rPr>
          <w:rFonts w:hint="eastAsia" w:ascii="宋体" w:hAnsi="宋体"/>
          <w:color w:val="auto"/>
          <w:sz w:val="24"/>
          <w:szCs w:val="24"/>
          <w:highlight w:val="none"/>
        </w:rPr>
        <w:t>附件11：低价风险担保保函示范文本（独立保函）（如有）</w:t>
      </w: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低价风险担保保函示范文本</w:t>
      </w:r>
    </w:p>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（独立保函）</w:t>
      </w:r>
    </w:p>
    <w:p>
      <w:pPr>
        <w:wordWrap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 xml:space="preserve">编号：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申请人：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地址：</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受益人：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地址：</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开立人：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地址：</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（受益人名称）： </w:t>
      </w:r>
    </w:p>
    <w:p>
      <w:pPr>
        <w:pStyle w:val="2"/>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鉴于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（以下简称“申请人”）于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（以下简称“受益人”）的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（项目名称）的投标，收到受益人于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发的中标通知书，成为该项目的成交人。基于申请人的请求，我方同意就申请人履行该项目中标通知书、竞争性磋商文件和响应文件约定的义务，向贵方提供不可撤销、不可转让的见索即付独立保函（以下简称“本保函”）。</w:t>
      </w:r>
    </w:p>
    <w:p>
      <w:pPr>
        <w:pStyle w:val="2"/>
        <w:numPr>
          <w:ilvl w:val="0"/>
          <w:numId w:val="15"/>
        </w:numPr>
        <w:spacing w:after="12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保函担保范围：申请人未按照中标通知书、竞争性磋商文件和响应文件约定签订合同或未按签订的合同约定履行相关义务，应当向贵方承担的违约责任和赔偿因此造成的损失、利息、律师费、诉讼费用等实现债权的费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二、本保函担保金额最高不超过人民币（大写）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三、本保函有效期自开立之日起至合同约定的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日止，最迟不超过</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日。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四、我方承诺，在收到受益人发来的书面付款通知后的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工作日内无条件支付，前述书面付款通知即为付款要求之单据，且应满足以下要求：</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（1）付款通知到达的日期在本保函的有效期内；</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（2）载明要求支付的金额；</w:t>
      </w:r>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（3）载明申请人未按照中标通知书、竞争性磋商文件和响应文件约定签订合同或违反合同义务的条款和内容；</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（4）付款通知中应声明不存在竞争性磋商文件约定、合同文件约定或我国法律规定免除申请人或开立人支付责任的情形；</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（5）付款通知应在本保函有效期内到达的地址是：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受益人发出的书面付款通知应由其为鉴明受益人法定代表人（负责人）或授权代理人签名加盖公章。</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五、本保函项下的权利不得转让，不得设定担保。贵方未经我方书面同意转让本保函或其项下任何权利，对我方不发生法律效力。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六、与本保函有关的合同不成立、不生效、无效、被撤销、被解除，不影响本保函的独立有效。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八、本保函适用的法律为中华人民共和国法律，争议裁判管辖地为中华人民共和国</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九、本保函自我方法定代表人或授权代表签名并加盖公章之日起生效。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开 立 人：                              （公章）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法定代表人（或授权代表）：              （签名）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地    址：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邮政编码：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电    话：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传    真：                 </w:t>
      </w:r>
    </w:p>
    <w:p>
      <w:pPr>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开立时间：      年      月        日</w:t>
      </w:r>
    </w:p>
    <w:p>
      <w:pPr>
        <w:pStyle w:val="2"/>
        <w:rPr>
          <w:rFonts w:ascii="宋体" w:hAnsi="宋体"/>
          <w:color w:val="auto"/>
          <w:sz w:val="24"/>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rPr>
          <w:rFonts w:ascii="宋体" w:hAnsi="宋体"/>
          <w:color w:val="auto"/>
          <w:sz w:val="24"/>
          <w:highlight w:val="none"/>
        </w:rPr>
      </w:pPr>
      <w:bookmarkStart w:id="2064" w:name="_Hlt41879464"/>
      <w:bookmarkEnd w:id="2064"/>
      <w:bookmarkStart w:id="2065" w:name="_Toc17758"/>
      <w:bookmarkStart w:id="2066" w:name="_Toc3653"/>
      <w:bookmarkStart w:id="2067" w:name="_Toc23520"/>
      <w:bookmarkStart w:id="2068" w:name="_Toc19134"/>
      <w:bookmarkStart w:id="2069" w:name="_Toc15832"/>
      <w:bookmarkStart w:id="2070" w:name="_Toc65662755"/>
      <w:bookmarkStart w:id="2071" w:name="_Toc32069"/>
      <w:bookmarkStart w:id="2072" w:name="_Toc15815"/>
      <w:bookmarkStart w:id="2073" w:name="_Toc15847"/>
      <w:bookmarkStart w:id="2074" w:name="_Toc1401"/>
      <w:bookmarkStart w:id="2075" w:name="_Toc30962"/>
      <w:bookmarkStart w:id="2076" w:name="_Toc13114"/>
      <w:bookmarkStart w:id="2077" w:name="_Toc30403"/>
      <w:bookmarkStart w:id="2078" w:name="_Toc20583"/>
      <w:bookmarkStart w:id="2079" w:name="_Toc14754"/>
      <w:bookmarkStart w:id="2080" w:name="_Toc30418"/>
      <w:bookmarkStart w:id="2081" w:name="_Toc19709"/>
    </w:p>
    <w:p>
      <w:pPr>
        <w:pStyle w:val="3"/>
        <w:ind w:firstLine="723" w:firstLineChars="200"/>
        <w:rPr>
          <w:rFonts w:ascii="Times New Roman" w:hAnsi="Times New Roman"/>
          <w:color w:val="auto"/>
          <w:highlight w:val="none"/>
        </w:rPr>
      </w:pPr>
      <w:bookmarkStart w:id="2082" w:name="_Toc110620936"/>
      <w:r>
        <w:rPr>
          <w:rFonts w:ascii="Times New Roman" w:hAnsi="Times New Roman"/>
          <w:color w:val="auto"/>
          <w:highlight w:val="none"/>
        </w:rPr>
        <w:t>第七篇  响应文件编制要求</w:t>
      </w:r>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一、经济部分</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（二）已标价工程量清单</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二、技术部分</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（一）技术条款差异表</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（二）其他资料（格式自定）</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三、商务部分</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（二）缺陷责任期响应承诺</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（三）其他优惠承诺（格式自定）</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四、资格条件及其他</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（四）基本资格条件承诺函（格式）</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（五）特定资格条件证书或证明文件</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五、其他资料</w:t>
      </w:r>
    </w:p>
    <w:p>
      <w:pPr>
        <w:spacing w:line="400" w:lineRule="exact"/>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（一）中小企业声明函、监狱企业证明文件、残疾人福利性单位声明函</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（二）其他与项目有关的资料</w:t>
      </w:r>
    </w:p>
    <w:p>
      <w:pPr>
        <w:snapToGrid w:val="0"/>
        <w:spacing w:line="360" w:lineRule="auto"/>
        <w:rPr>
          <w:rFonts w:ascii="宋体" w:hAnsi="宋体" w:cs="宋体"/>
          <w:color w:val="auto"/>
          <w:sz w:val="24"/>
          <w:szCs w:val="24"/>
          <w:highlight w:val="none"/>
          <w:bdr w:val="single" w:color="auto" w:sz="4" w:space="0"/>
        </w:rPr>
        <w:sectPr>
          <w:headerReference r:id="rId8" w:type="default"/>
          <w:footerReference r:id="rId9" w:type="default"/>
          <w:pgSz w:w="11907" w:h="16840"/>
          <w:pgMar w:top="1134" w:right="1191" w:bottom="1134" w:left="1304" w:header="851" w:footer="992" w:gutter="0"/>
          <w:pgNumType w:fmt="numberInDash"/>
          <w:cols w:space="720" w:num="1"/>
          <w:docGrid w:linePitch="380" w:charSpace="-5735"/>
        </w:sectPr>
      </w:pPr>
    </w:p>
    <w:p>
      <w:pPr>
        <w:pStyle w:val="4"/>
        <w:adjustRightInd w:val="0"/>
        <w:snapToGrid w:val="0"/>
        <w:spacing w:before="0" w:after="0" w:line="240" w:lineRule="auto"/>
        <w:rPr>
          <w:rFonts w:ascii="宋体" w:hAnsi="宋体" w:cs="宋体"/>
          <w:color w:val="auto"/>
          <w:highlight w:val="none"/>
        </w:rPr>
      </w:pPr>
      <w:bookmarkStart w:id="2083" w:name="_Toc3086"/>
      <w:bookmarkStart w:id="2084" w:name="_Toc7682"/>
      <w:bookmarkStart w:id="2085" w:name="_Toc26649"/>
      <w:bookmarkStart w:id="2086" w:name="_Toc16618"/>
      <w:bookmarkStart w:id="2087" w:name="_Toc22948"/>
      <w:bookmarkStart w:id="2088" w:name="_Toc313888360"/>
      <w:bookmarkStart w:id="2089" w:name="_Toc313008356"/>
      <w:bookmarkStart w:id="2090" w:name="_Toc4387"/>
      <w:bookmarkStart w:id="2091" w:name="_Toc16594"/>
      <w:bookmarkStart w:id="2092" w:name="_Toc31619"/>
      <w:bookmarkStart w:id="2093" w:name="_Toc27113"/>
      <w:bookmarkStart w:id="2094" w:name="_Toc342913419"/>
      <w:bookmarkStart w:id="2095" w:name="_Toc23984"/>
      <w:bookmarkStart w:id="2096" w:name="_Toc110620937"/>
      <w:bookmarkStart w:id="2097" w:name="_Toc65662756"/>
      <w:bookmarkStart w:id="2098" w:name="_Toc27009"/>
      <w:bookmarkStart w:id="2099" w:name="_Toc28446"/>
      <w:bookmarkStart w:id="2100" w:name="_Toc26022"/>
      <w:bookmarkStart w:id="2101" w:name="_Toc24798"/>
      <w:bookmarkStart w:id="2102" w:name="_Toc2522"/>
      <w:bookmarkStart w:id="2103" w:name="_Toc1246"/>
      <w:bookmarkStart w:id="2104" w:name="_Toc12789073"/>
      <w:bookmarkStart w:id="2105" w:name="_Toc283382454"/>
      <w:r>
        <w:rPr>
          <w:rFonts w:hint="eastAsia" w:ascii="宋体" w:hAnsi="宋体" w:cs="宋体"/>
          <w:color w:val="auto"/>
          <w:highlight w:val="none"/>
        </w:rPr>
        <w:t>一、经济部分</w:t>
      </w:r>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p>
    <w:bookmarkEnd w:id="2104"/>
    <w:bookmarkEnd w:id="2105"/>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pPr>
        <w:jc w:val="center"/>
        <w:rPr>
          <w:rFonts w:ascii="宋体" w:hAnsi="宋体" w:cs="宋体"/>
          <w:b/>
          <w:color w:val="auto"/>
          <w:szCs w:val="28"/>
          <w:highlight w:val="none"/>
        </w:rPr>
      </w:pPr>
      <w:r>
        <w:rPr>
          <w:rFonts w:hint="eastAsia" w:ascii="宋体" w:hAnsi="宋体" w:cs="宋体"/>
          <w:b/>
          <w:color w:val="auto"/>
          <w:szCs w:val="28"/>
          <w:highlight w:val="none"/>
        </w:rPr>
        <w:t>竞争性磋商报价函</w:t>
      </w:r>
    </w:p>
    <w:p>
      <w:pPr>
        <w:tabs>
          <w:tab w:val="left" w:pos="6300"/>
        </w:tabs>
        <w:snapToGrid w:val="0"/>
        <w:spacing w:line="312" w:lineRule="auto"/>
        <w:rPr>
          <w:rFonts w:ascii="宋体" w:hAnsi="宋体" w:cs="宋体"/>
          <w:color w:val="auto"/>
          <w:sz w:val="24"/>
          <w:szCs w:val="24"/>
          <w:highlight w:val="none"/>
        </w:rPr>
      </w:pPr>
      <w:r>
        <w:rPr>
          <w:rFonts w:hint="eastAsia" w:ascii="宋体" w:hAnsi="宋体" w:cs="宋体"/>
          <w:color w:val="auto"/>
          <w:sz w:val="24"/>
          <w:szCs w:val="24"/>
          <w:highlight w:val="none"/>
          <w:u w:val="single"/>
        </w:rPr>
        <w:t>（采购代理机构名称）</w:t>
      </w:r>
      <w:r>
        <w:rPr>
          <w:rFonts w:hint="eastAsia" w:ascii="宋体" w:hAnsi="宋体" w:cs="宋体"/>
          <w:color w:val="auto"/>
          <w:sz w:val="24"/>
          <w:szCs w:val="24"/>
          <w:highlight w:val="none"/>
        </w:rPr>
        <w:t>：</w:t>
      </w:r>
    </w:p>
    <w:p>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我方收到____________________________（磋商项目名称）的竞争性磋商文件，经详细研究，决定参加该项目的磋商。</w:t>
      </w:r>
    </w:p>
    <w:p>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1.愿意按照竞争性磋商文件中的一切要求，提供本项目的服务，初始报价为人民币大写：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；人民币小写：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元，其中安全文明施工费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元。以我公司最后报价为准。</w:t>
      </w:r>
    </w:p>
    <w:p>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2.我方现提交的响应文件为：响应文件正本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份，电子文档</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3.我方承诺：本次磋商的有效期为提交响应文件截止时间起90天。</w:t>
      </w:r>
    </w:p>
    <w:p>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4.我方完全理解和接受贵方竞争性磋商文件的一切规定和要求及评审办法。</w:t>
      </w:r>
    </w:p>
    <w:p>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5.在整个竞争性磋商过程中，我方若有违规行为，接受按照《中华人民共和国政府采购法》和《竞争性磋商文件》之规定给予惩罚。</w:t>
      </w:r>
    </w:p>
    <w:p>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7.如果我方成为成交供应商，保证在接到成交通知书后，向采购代理机构和</w:t>
      </w:r>
      <w:r>
        <w:rPr>
          <w:rFonts w:hint="eastAsia" w:ascii="宋体" w:hAnsi="宋体" w:cs="宋体"/>
          <w:color w:val="auto"/>
          <w:sz w:val="24"/>
          <w:highlight w:val="none"/>
        </w:rPr>
        <w:t>重庆联合产权交易所集团股份有限公司缴纳</w:t>
      </w:r>
      <w:r>
        <w:rPr>
          <w:rFonts w:hint="eastAsia" w:ascii="宋体" w:hAnsi="宋体" w:cs="宋体"/>
          <w:color w:val="auto"/>
          <w:sz w:val="24"/>
          <w:szCs w:val="24"/>
          <w:highlight w:val="none"/>
        </w:rPr>
        <w:t>竞争性磋商文件规定的采购代理服务费和交易服务费。</w:t>
      </w:r>
    </w:p>
    <w:p>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8"/>
          <w:highlight w:val="none"/>
        </w:rPr>
        <w:t>我方未</w:t>
      </w:r>
      <w:r>
        <w:rPr>
          <w:rFonts w:hint="eastAsia" w:ascii="宋体" w:hAnsi="宋体" w:cs="宋体"/>
          <w:color w:val="auto"/>
          <w:sz w:val="24"/>
          <w:szCs w:val="24"/>
          <w:highlight w:val="none"/>
        </w:rPr>
        <w:t>为采购项目提供整体设计、规范编制或者项目管理、监理、检测等服务。</w:t>
      </w:r>
    </w:p>
    <w:p>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供应商（公章）或自然人签署：</w:t>
      </w:r>
    </w:p>
    <w:p>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地址：  </w:t>
      </w:r>
    </w:p>
    <w:p>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电话：                                             传真：</w:t>
      </w:r>
    </w:p>
    <w:p>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网址：                                             邮编：</w:t>
      </w:r>
    </w:p>
    <w:p>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联系人：</w:t>
      </w:r>
    </w:p>
    <w:p>
      <w:pPr>
        <w:snapToGrid w:val="0"/>
        <w:spacing w:line="312" w:lineRule="auto"/>
        <w:ind w:firstLine="480" w:firstLineChars="200"/>
        <w:rPr>
          <w:rFonts w:ascii="宋体" w:hAnsi="宋体" w:cs="宋体"/>
          <w:color w:val="auto"/>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color w:val="auto"/>
          <w:sz w:val="24"/>
          <w:szCs w:val="24"/>
          <w:highlight w:val="none"/>
        </w:rPr>
        <w:t xml:space="preserve">                                                  年   月   日</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（二）已标价工程量清单</w:t>
      </w:r>
    </w:p>
    <w:p>
      <w:pPr>
        <w:snapToGrid w:val="0"/>
        <w:spacing w:line="360" w:lineRule="auto"/>
        <w:ind w:firstLine="480" w:firstLineChars="200"/>
        <w:rPr>
          <w:rFonts w:ascii="宋体" w:hAnsi="宋体" w:cs="宋体"/>
          <w:color w:val="auto"/>
          <w:sz w:val="24"/>
          <w:szCs w:val="24"/>
          <w:highlight w:val="none"/>
        </w:rPr>
        <w:sectPr>
          <w:headerReference r:id="rId10" w:type="default"/>
          <w:pgSz w:w="11907" w:h="16840"/>
          <w:pgMar w:top="1134" w:right="1191" w:bottom="1134" w:left="1304" w:header="851" w:footer="992" w:gutter="0"/>
          <w:pgNumType w:fmt="numberInDash"/>
          <w:cols w:space="720" w:num="1"/>
          <w:docGrid w:linePitch="380" w:charSpace="-5735"/>
        </w:sectPr>
      </w:pPr>
      <w:r>
        <w:rPr>
          <w:rFonts w:hint="eastAsia" w:ascii="宋体" w:hAnsi="宋体" w:cs="宋体"/>
          <w:color w:val="auto"/>
          <w:sz w:val="24"/>
          <w:szCs w:val="24"/>
          <w:highlight w:val="none"/>
        </w:rPr>
        <w:t>根据本项目提供的工程量清单报价</w:t>
      </w:r>
    </w:p>
    <w:p>
      <w:pPr>
        <w:pStyle w:val="4"/>
        <w:adjustRightInd w:val="0"/>
        <w:snapToGrid w:val="0"/>
        <w:spacing w:before="0" w:after="0" w:line="240" w:lineRule="auto"/>
        <w:rPr>
          <w:rFonts w:ascii="宋体" w:hAnsi="宋体" w:cs="宋体"/>
          <w:color w:val="auto"/>
          <w:highlight w:val="none"/>
        </w:rPr>
      </w:pPr>
      <w:bookmarkStart w:id="2106" w:name="_Toc342913420"/>
      <w:bookmarkStart w:id="2107" w:name="_Toc20852"/>
      <w:bookmarkStart w:id="2108" w:name="_Toc23220"/>
      <w:bookmarkStart w:id="2109" w:name="_Toc21076"/>
      <w:bookmarkStart w:id="2110" w:name="_Toc26034"/>
      <w:bookmarkStart w:id="2111" w:name="_Toc9213"/>
      <w:bookmarkStart w:id="2112" w:name="_Toc15013"/>
      <w:bookmarkStart w:id="2113" w:name="_Toc19183"/>
      <w:bookmarkStart w:id="2114" w:name="_Toc313008357"/>
      <w:bookmarkStart w:id="2115" w:name="_Toc4994"/>
      <w:bookmarkStart w:id="2116" w:name="_Toc65662757"/>
      <w:bookmarkStart w:id="2117" w:name="_Toc31077"/>
      <w:bookmarkStart w:id="2118" w:name="_Toc11715"/>
      <w:bookmarkStart w:id="2119" w:name="_Toc16006"/>
      <w:bookmarkStart w:id="2120" w:name="_Toc29115"/>
      <w:bookmarkStart w:id="2121" w:name="_Toc6232"/>
      <w:bookmarkStart w:id="2122" w:name="_Toc21897"/>
      <w:bookmarkStart w:id="2123" w:name="_Toc110620938"/>
      <w:bookmarkStart w:id="2124" w:name="_Toc313888361"/>
      <w:bookmarkStart w:id="2125" w:name="_Toc5374"/>
      <w:bookmarkStart w:id="2126" w:name="_Toc31372"/>
      <w:r>
        <w:rPr>
          <w:rFonts w:hint="eastAsia" w:ascii="宋体" w:hAnsi="宋体" w:cs="宋体"/>
          <w:color w:val="auto"/>
          <w:highlight w:val="none"/>
        </w:rPr>
        <w:t>二、技术部分</w:t>
      </w:r>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（一）技术条款差异表</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项目号：                             </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磋商项目名称：</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2969"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项目技术需求</w:t>
            </w:r>
          </w:p>
        </w:tc>
        <w:tc>
          <w:tcPr>
            <w:tcW w:w="3081"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技术应答</w:t>
            </w:r>
          </w:p>
        </w:tc>
        <w:tc>
          <w:tcPr>
            <w:tcW w:w="2307"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969"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pPr>
              <w:tabs>
                <w:tab w:val="left" w:pos="6300"/>
              </w:tabs>
              <w:snapToGrid w:val="0"/>
              <w:spacing w:line="500" w:lineRule="exact"/>
              <w:jc w:val="left"/>
              <w:outlineLvl w:val="0"/>
              <w:rPr>
                <w:rFonts w:ascii="宋体" w:hAnsi="宋体" w:cs="宋体"/>
                <w:color w:val="auto"/>
                <w:sz w:val="21"/>
                <w:szCs w:val="21"/>
                <w:highlight w:val="none"/>
              </w:rPr>
            </w:pPr>
            <w:r>
              <w:rPr>
                <w:rFonts w:hint="eastAsia" w:ascii="宋体" w:hAnsi="宋体" w:cs="宋体"/>
                <w:color w:val="auto"/>
                <w:sz w:val="21"/>
                <w:szCs w:val="21"/>
                <w:highlight w:val="none"/>
              </w:rPr>
              <w:t>提醒：请注明技术参数或具体内容以及响应文件中技术参数或具体内容的位置（页码）</w:t>
            </w:r>
          </w:p>
        </w:tc>
        <w:tc>
          <w:tcPr>
            <w:tcW w:w="2307"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969"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307"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969"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307"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969"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307"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969"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307"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969"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307"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969"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307"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969"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307"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969"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307"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969"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307"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bl>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注：</w:t>
      </w:r>
    </w:p>
    <w:p>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1.本表即为对本项目“第二篇  项目技术需求”中所列条款进行比较和响应；</w:t>
      </w:r>
    </w:p>
    <w:p>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2.本表可扩展</w:t>
      </w:r>
      <w:r>
        <w:rPr>
          <w:rFonts w:hint="eastAsia" w:ascii="宋体" w:hAnsi="宋体" w:cs="宋体"/>
          <w:color w:val="auto"/>
          <w:sz w:val="24"/>
          <w:szCs w:val="24"/>
          <w:highlight w:val="none"/>
        </w:rPr>
        <w:t>；</w:t>
      </w:r>
    </w:p>
    <w:p>
      <w:pPr>
        <w:tabs>
          <w:tab w:val="left" w:pos="6300"/>
        </w:tabs>
        <w:snapToGrid w:val="0"/>
        <w:spacing w:line="500" w:lineRule="exact"/>
        <w:ind w:firstLine="480" w:firstLineChars="200"/>
        <w:rPr>
          <w:rFonts w:ascii="宋体" w:hAnsi="宋体" w:cs="宋体"/>
          <w:color w:val="auto"/>
          <w:sz w:val="24"/>
          <w:szCs w:val="24"/>
          <w:highlight w:val="none"/>
        </w:rPr>
      </w:pPr>
    </w:p>
    <w:p>
      <w:pP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szCs w:val="24"/>
          <w:highlight w:val="none"/>
        </w:rPr>
        <w:br w:type="page"/>
      </w:r>
      <w:r>
        <w:rPr>
          <w:rFonts w:hint="eastAsia" w:ascii="宋体" w:hAnsi="宋体" w:cs="宋体"/>
          <w:color w:val="auto"/>
          <w:sz w:val="24"/>
          <w:szCs w:val="24"/>
          <w:highlight w:val="none"/>
        </w:rPr>
        <w:t>（二）其他资料（格式自定）</w:t>
      </w:r>
    </w:p>
    <w:p>
      <w:pPr>
        <w:tabs>
          <w:tab w:val="left" w:pos="6300"/>
        </w:tabs>
        <w:snapToGrid w:val="0"/>
        <w:spacing w:line="500" w:lineRule="exact"/>
        <w:ind w:firstLine="480" w:firstLineChars="200"/>
        <w:rPr>
          <w:rFonts w:ascii="宋体" w:hAnsi="宋体" w:cs="宋体"/>
          <w:color w:val="auto"/>
          <w:sz w:val="24"/>
          <w:highlight w:val="none"/>
        </w:rPr>
      </w:pPr>
    </w:p>
    <w:p>
      <w:pPr>
        <w:pStyle w:val="4"/>
        <w:adjustRightInd w:val="0"/>
        <w:snapToGrid w:val="0"/>
        <w:spacing w:before="0" w:after="0" w:line="400" w:lineRule="exact"/>
        <w:ind w:firstLine="480" w:firstLineChars="200"/>
        <w:rPr>
          <w:rFonts w:ascii="宋体" w:hAnsi="宋体" w:cs="宋体"/>
          <w:color w:val="auto"/>
          <w:highlight w:val="none"/>
        </w:rPr>
      </w:pPr>
      <w:r>
        <w:rPr>
          <w:rFonts w:hint="eastAsia" w:ascii="宋体" w:hAnsi="宋体" w:cs="宋体"/>
          <w:b w:val="0"/>
          <w:color w:val="auto"/>
          <w:highlight w:val="none"/>
        </w:rPr>
        <w:br w:type="page"/>
      </w:r>
      <w:bookmarkStart w:id="2127" w:name="_Toc13629"/>
      <w:bookmarkStart w:id="2128" w:name="_Toc19625"/>
      <w:bookmarkStart w:id="2129" w:name="_Toc2711"/>
      <w:bookmarkStart w:id="2130" w:name="_Toc18638"/>
      <w:bookmarkStart w:id="2131" w:name="_Toc313008358"/>
      <w:bookmarkStart w:id="2132" w:name="_Toc2212"/>
      <w:bookmarkStart w:id="2133" w:name="_Toc16278"/>
      <w:bookmarkStart w:id="2134" w:name="_Toc23757"/>
      <w:bookmarkStart w:id="2135" w:name="_Toc26544"/>
      <w:bookmarkStart w:id="2136" w:name="_Toc1456"/>
      <w:bookmarkStart w:id="2137" w:name="_Toc313888362"/>
      <w:bookmarkStart w:id="2138" w:name="_Toc110620939"/>
      <w:bookmarkStart w:id="2139" w:name="_Toc25403"/>
      <w:bookmarkStart w:id="2140" w:name="_Toc11324"/>
      <w:bookmarkStart w:id="2141" w:name="_Toc342913421"/>
      <w:bookmarkStart w:id="2142" w:name="_Toc3871"/>
      <w:bookmarkStart w:id="2143" w:name="_Toc28605"/>
      <w:bookmarkStart w:id="2144" w:name="_Toc6814"/>
      <w:bookmarkStart w:id="2145" w:name="_Toc28039"/>
      <w:bookmarkStart w:id="2146" w:name="_Toc31137"/>
      <w:bookmarkStart w:id="2147" w:name="_Toc65662758"/>
      <w:r>
        <w:rPr>
          <w:rFonts w:hint="eastAsia" w:ascii="宋体" w:hAnsi="宋体" w:cs="宋体"/>
          <w:color w:val="auto"/>
          <w:highlight w:val="none"/>
        </w:rPr>
        <w:t>三、商务部分</w:t>
      </w:r>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项目号：                              </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磋商项目名称： </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2837"/>
        <w:gridCol w:w="2776"/>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snapToGrid w:val="0"/>
              <w:spacing w:line="360" w:lineRule="auto"/>
              <w:ind w:firstLine="465"/>
              <w:rPr>
                <w:rFonts w:ascii="宋体" w:hAnsi="宋体" w:cs="宋体"/>
                <w:color w:val="auto"/>
                <w:sz w:val="21"/>
                <w:szCs w:val="24"/>
                <w:highlight w:val="none"/>
              </w:rPr>
            </w:pPr>
            <w:r>
              <w:rPr>
                <w:rFonts w:hint="eastAsia" w:ascii="宋体" w:hAnsi="宋体" w:cs="宋体"/>
                <w:color w:val="auto"/>
                <w:sz w:val="21"/>
                <w:szCs w:val="24"/>
                <w:highlight w:val="none"/>
              </w:rPr>
              <w:t>序号</w:t>
            </w:r>
          </w:p>
        </w:tc>
        <w:tc>
          <w:tcPr>
            <w:tcW w:w="2837"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r>
              <w:rPr>
                <w:rFonts w:hint="eastAsia" w:ascii="宋体" w:hAnsi="宋体" w:cs="宋体"/>
                <w:color w:val="auto"/>
                <w:sz w:val="21"/>
                <w:szCs w:val="24"/>
                <w:highlight w:val="none"/>
              </w:rPr>
              <w:t>项目商务需求</w:t>
            </w:r>
          </w:p>
        </w:tc>
        <w:tc>
          <w:tcPr>
            <w:tcW w:w="2776"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r>
              <w:rPr>
                <w:rFonts w:hint="eastAsia" w:ascii="宋体" w:hAnsi="宋体" w:cs="宋体"/>
                <w:color w:val="auto"/>
                <w:sz w:val="21"/>
                <w:szCs w:val="24"/>
                <w:highlight w:val="none"/>
              </w:rPr>
              <w:t>响应情况</w:t>
            </w:r>
          </w:p>
        </w:tc>
        <w:tc>
          <w:tcPr>
            <w:tcW w:w="2355"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r>
              <w:rPr>
                <w:rFonts w:hint="eastAsia" w:ascii="宋体" w:hAnsi="宋体" w:cs="宋体"/>
                <w:color w:val="auto"/>
                <w:sz w:val="21"/>
                <w:szCs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837"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776"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r>
              <w:rPr>
                <w:rFonts w:hint="eastAsia" w:ascii="宋体" w:hAnsi="宋体" w:cs="宋体"/>
                <w:color w:val="auto"/>
                <w:sz w:val="21"/>
                <w:szCs w:val="21"/>
                <w:highlight w:val="none"/>
              </w:rPr>
              <w:t>提醒：请注明具体内容以及响应文件中具体内容的位置（页码）</w:t>
            </w:r>
          </w:p>
        </w:tc>
        <w:tc>
          <w:tcPr>
            <w:tcW w:w="2355"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837"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776"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837"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776"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837"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776"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837"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776"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837"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776"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r>
    </w:tbl>
    <w:p>
      <w:pPr>
        <w:snapToGrid w:val="0"/>
        <w:spacing w:line="360" w:lineRule="auto"/>
        <w:ind w:firstLine="465"/>
        <w:rPr>
          <w:rFonts w:ascii="宋体" w:hAnsi="宋体" w:cs="宋体"/>
          <w:color w:val="auto"/>
          <w:sz w:val="24"/>
          <w:szCs w:val="24"/>
          <w:highlight w:val="none"/>
        </w:rPr>
      </w:pPr>
    </w:p>
    <w:p>
      <w:pPr>
        <w:tabs>
          <w:tab w:val="left" w:pos="6300"/>
        </w:tabs>
        <w:snapToGrid w:val="0"/>
        <w:spacing w:line="500" w:lineRule="exact"/>
        <w:ind w:firstLine="570"/>
        <w:rPr>
          <w:rFonts w:ascii="宋体" w:hAnsi="宋体" w:cs="宋体"/>
          <w:color w:val="auto"/>
          <w:sz w:val="24"/>
          <w:szCs w:val="28"/>
          <w:highlight w:val="none"/>
        </w:rPr>
      </w:pPr>
    </w:p>
    <w:p>
      <w:pPr>
        <w:tabs>
          <w:tab w:val="left" w:pos="6300"/>
        </w:tabs>
        <w:snapToGrid w:val="0"/>
        <w:spacing w:line="500" w:lineRule="exact"/>
        <w:ind w:firstLine="570"/>
        <w:rPr>
          <w:rFonts w:ascii="宋体" w:hAnsi="宋体" w:cs="宋体"/>
          <w:color w:val="auto"/>
          <w:sz w:val="24"/>
          <w:szCs w:val="28"/>
          <w:highlight w:val="none"/>
        </w:rPr>
      </w:pPr>
    </w:p>
    <w:p>
      <w:pPr>
        <w:tabs>
          <w:tab w:val="left" w:pos="6300"/>
        </w:tabs>
        <w:snapToGrid w:val="0"/>
        <w:spacing w:line="500" w:lineRule="exact"/>
        <w:ind w:firstLine="570"/>
        <w:rPr>
          <w:rFonts w:ascii="宋体" w:hAnsi="宋体" w:cs="宋体"/>
          <w:color w:val="auto"/>
          <w:sz w:val="24"/>
          <w:szCs w:val="28"/>
          <w:highlight w:val="none"/>
        </w:rPr>
      </w:pPr>
    </w:p>
    <w:p>
      <w:pPr>
        <w:tabs>
          <w:tab w:val="left" w:pos="6300"/>
        </w:tabs>
        <w:snapToGrid w:val="0"/>
        <w:spacing w:line="500" w:lineRule="exact"/>
        <w:ind w:firstLine="570"/>
        <w:rPr>
          <w:rFonts w:ascii="宋体" w:hAnsi="宋体" w:cs="宋体"/>
          <w:color w:val="auto"/>
          <w:sz w:val="24"/>
          <w:szCs w:val="28"/>
          <w:highlight w:val="none"/>
        </w:rPr>
      </w:pP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.本表即为对本项目“第三篇 项目商务需求”中所列条款进行比较和响应</w:t>
      </w:r>
      <w:r>
        <w:rPr>
          <w:rFonts w:hint="eastAsia" w:ascii="宋体" w:hAnsi="宋体" w:cs="宋体"/>
          <w:color w:val="auto"/>
          <w:sz w:val="24"/>
          <w:szCs w:val="24"/>
          <w:highlight w:val="none"/>
        </w:rPr>
        <w:t>；</w:t>
      </w: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2.本表可扩展。</w:t>
      </w:r>
    </w:p>
    <w:p>
      <w:pPr>
        <w:snapToGrid w:val="0"/>
        <w:spacing w:line="400" w:lineRule="exact"/>
        <w:ind w:firstLine="480" w:firstLineChars="200"/>
        <w:rPr>
          <w:rFonts w:ascii="宋体" w:hAnsi="宋体" w:cs="宋体"/>
          <w:color w:val="auto"/>
          <w:sz w:val="24"/>
          <w:szCs w:val="24"/>
          <w:highlight w:val="none"/>
        </w:rPr>
        <w:sectPr>
          <w:pgSz w:w="11907" w:h="16840"/>
          <w:pgMar w:top="1134" w:right="1191" w:bottom="1134" w:left="1304" w:header="851" w:footer="992" w:gutter="0"/>
          <w:pgNumType w:fmt="numberInDash"/>
          <w:cols w:space="720" w:num="1"/>
          <w:docGrid w:linePitch="380" w:charSpace="-5735"/>
        </w:sectPr>
      </w:pPr>
    </w:p>
    <w:p>
      <w:pPr>
        <w:pStyle w:val="4"/>
        <w:adjustRightInd w:val="0"/>
        <w:snapToGrid w:val="0"/>
        <w:spacing w:before="0" w:after="0" w:line="400" w:lineRule="exact"/>
        <w:ind w:firstLine="480" w:firstLineChars="200"/>
        <w:rPr>
          <w:rFonts w:ascii="宋体" w:hAnsi="宋体" w:cs="宋体"/>
          <w:b w:val="0"/>
          <w:color w:val="auto"/>
          <w:szCs w:val="24"/>
          <w:highlight w:val="none"/>
        </w:rPr>
      </w:pPr>
      <w:bookmarkStart w:id="2148" w:name="_Toc283382459"/>
      <w:r>
        <w:rPr>
          <w:rFonts w:hint="eastAsia" w:ascii="宋体" w:hAnsi="宋体" w:cs="宋体"/>
          <w:b w:val="0"/>
          <w:color w:val="auto"/>
          <w:szCs w:val="24"/>
          <w:highlight w:val="none"/>
        </w:rPr>
        <w:t>（二）缺陷责任期响应时间承诺</w:t>
      </w:r>
    </w:p>
    <w:p>
      <w:pPr>
        <w:tabs>
          <w:tab w:val="left" w:pos="6300"/>
        </w:tabs>
        <w:snapToGrid w:val="0"/>
        <w:spacing w:line="530" w:lineRule="exac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（采购代理机构名称）：</w:t>
      </w:r>
    </w:p>
    <w:p>
      <w:pPr>
        <w:tabs>
          <w:tab w:val="left" w:pos="6300"/>
        </w:tabs>
        <w:snapToGrid w:val="0"/>
        <w:spacing w:line="53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（供应商名称）郑重承诺：</w:t>
      </w:r>
    </w:p>
    <w:p>
      <w:pPr>
        <w:tabs>
          <w:tab w:val="left" w:pos="6300"/>
        </w:tabs>
        <w:snapToGrid w:val="0"/>
        <w:spacing w:line="53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缺陷责任期内出现工程质量问题，我方承诺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小时内到达现场处理。</w:t>
      </w:r>
    </w:p>
    <w:p>
      <w:pPr>
        <w:tabs>
          <w:tab w:val="left" w:pos="6300"/>
        </w:tabs>
        <w:snapToGrid w:val="0"/>
        <w:spacing w:line="530" w:lineRule="exact"/>
        <w:rPr>
          <w:rFonts w:ascii="宋体" w:hAnsi="宋体" w:cs="宋体"/>
          <w:color w:val="auto"/>
          <w:sz w:val="24"/>
          <w:szCs w:val="24"/>
          <w:highlight w:val="none"/>
        </w:rPr>
      </w:pPr>
    </w:p>
    <w:p>
      <w:pPr>
        <w:tabs>
          <w:tab w:val="left" w:pos="6300"/>
        </w:tabs>
        <w:snapToGrid w:val="0"/>
        <w:spacing w:line="530" w:lineRule="exact"/>
        <w:ind w:right="424" w:firstLine="570"/>
        <w:jc w:val="right"/>
        <w:rPr>
          <w:rFonts w:ascii="宋体" w:hAnsi="宋体" w:cs="宋体"/>
          <w:color w:val="auto"/>
          <w:sz w:val="24"/>
          <w:szCs w:val="24"/>
          <w:highlight w:val="none"/>
        </w:rPr>
      </w:pPr>
      <w:r>
        <w:rPr>
          <w:rFonts w:hint="eastAsia" w:ascii="宋体" w:hAnsi="宋体" w:cs="宋体"/>
          <w:color w:val="auto"/>
          <w:sz w:val="24"/>
          <w:szCs w:val="24"/>
          <w:highlight w:val="none"/>
        </w:rPr>
        <w:t>（供应商公章）</w:t>
      </w:r>
    </w:p>
    <w:p>
      <w:pPr>
        <w:tabs>
          <w:tab w:val="left" w:pos="6300"/>
        </w:tabs>
        <w:snapToGrid w:val="0"/>
        <w:spacing w:line="400" w:lineRule="exact"/>
        <w:ind w:firstLine="7440" w:firstLineChars="3100"/>
        <w:rPr>
          <w:rFonts w:ascii="宋体" w:hAnsi="宋体" w:cs="宋体"/>
          <w:color w:val="auto"/>
          <w:sz w:val="24"/>
          <w:szCs w:val="24"/>
          <w:highlight w:val="none"/>
        </w:rPr>
      </w:pPr>
      <w:r>
        <w:rPr>
          <w:rFonts w:hint="eastAsia" w:ascii="宋体" w:hAnsi="宋体" w:cs="宋体"/>
          <w:color w:val="auto"/>
          <w:sz w:val="24"/>
          <w:szCs w:val="24"/>
          <w:highlight w:val="none"/>
        </w:rPr>
        <w:t>年   月   日</w:t>
      </w:r>
    </w:p>
    <w:p>
      <w:pP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（三）其他优惠承诺（格式自定）</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4"/>
        <w:adjustRightInd w:val="0"/>
        <w:snapToGrid w:val="0"/>
        <w:spacing w:before="0" w:after="0" w:line="400" w:lineRule="exact"/>
        <w:ind w:firstLine="482" w:firstLineChars="200"/>
        <w:rPr>
          <w:rFonts w:ascii="宋体" w:hAnsi="宋体" w:cs="宋体"/>
          <w:color w:val="auto"/>
          <w:highlight w:val="none"/>
        </w:rPr>
      </w:pPr>
      <w:r>
        <w:rPr>
          <w:rFonts w:hint="eastAsia" w:ascii="宋体" w:hAnsi="宋体" w:cs="宋体"/>
          <w:color w:val="auto"/>
          <w:szCs w:val="24"/>
          <w:highlight w:val="none"/>
        </w:rPr>
        <w:br w:type="page"/>
      </w:r>
      <w:bookmarkEnd w:id="2148"/>
      <w:bookmarkStart w:id="2149" w:name="_Toc110620940"/>
      <w:bookmarkStart w:id="2150" w:name="_Toc21917"/>
      <w:bookmarkStart w:id="2151" w:name="_Toc12873"/>
      <w:bookmarkStart w:id="2152" w:name="_Toc29528"/>
      <w:bookmarkStart w:id="2153" w:name="_Toc11419"/>
      <w:bookmarkStart w:id="2154" w:name="_Toc65662759"/>
      <w:bookmarkStart w:id="2155" w:name="_Toc15247"/>
      <w:bookmarkStart w:id="2156" w:name="_Toc313008359"/>
      <w:bookmarkStart w:id="2157" w:name="_Toc9336"/>
      <w:bookmarkStart w:id="2158" w:name="_Toc2530"/>
      <w:bookmarkStart w:id="2159" w:name="_Toc16600"/>
      <w:bookmarkStart w:id="2160" w:name="_Toc313888363"/>
      <w:bookmarkStart w:id="2161" w:name="_Toc1351"/>
      <w:bookmarkStart w:id="2162" w:name="_Toc1452"/>
      <w:bookmarkStart w:id="2163" w:name="_Toc4798"/>
      <w:bookmarkStart w:id="2164" w:name="_Toc22965"/>
      <w:bookmarkStart w:id="2165" w:name="_Toc342913422"/>
      <w:bookmarkStart w:id="2166" w:name="_Toc4971"/>
      <w:bookmarkStart w:id="2167" w:name="_Toc3707"/>
      <w:bookmarkStart w:id="2168" w:name="_Toc8400"/>
      <w:bookmarkStart w:id="2169" w:name="_Toc15499"/>
      <w:r>
        <w:rPr>
          <w:rFonts w:hint="eastAsia" w:ascii="宋体" w:hAnsi="宋体" w:cs="宋体"/>
          <w:color w:val="auto"/>
          <w:highlight w:val="none"/>
        </w:rPr>
        <w:t>四、资格条件</w:t>
      </w:r>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p>
    <w:p>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宋体" w:hAnsi="宋体" w:cs="宋体"/>
          <w:color w:val="auto"/>
          <w:highlight w:val="none"/>
        </w:rPr>
      </w:pPr>
    </w:p>
    <w:p>
      <w:pPr>
        <w:tabs>
          <w:tab w:val="left" w:pos="6300"/>
        </w:tabs>
        <w:snapToGrid w:val="0"/>
        <w:spacing w:line="500" w:lineRule="exact"/>
        <w:ind w:firstLine="570"/>
        <w:rPr>
          <w:rFonts w:ascii="宋体" w:hAnsi="宋体" w:cs="宋体"/>
          <w:color w:val="auto"/>
          <w:highlight w:val="none"/>
        </w:rPr>
      </w:pPr>
    </w:p>
    <w:p>
      <w:pPr>
        <w:tabs>
          <w:tab w:val="left" w:pos="6300"/>
        </w:tabs>
        <w:snapToGrid w:val="0"/>
        <w:spacing w:line="500" w:lineRule="exact"/>
        <w:ind w:firstLine="570"/>
        <w:rPr>
          <w:rFonts w:ascii="宋体" w:hAnsi="宋体" w:cs="宋体"/>
          <w:color w:val="auto"/>
          <w:highlight w:val="none"/>
        </w:rPr>
      </w:pPr>
    </w:p>
    <w:p>
      <w:pPr>
        <w:tabs>
          <w:tab w:val="left" w:pos="6300"/>
        </w:tabs>
        <w:snapToGrid w:val="0"/>
        <w:spacing w:line="500" w:lineRule="exact"/>
        <w:ind w:firstLine="570"/>
        <w:rPr>
          <w:rFonts w:ascii="宋体" w:hAnsi="宋体" w:cs="宋体"/>
          <w:color w:val="auto"/>
          <w:highlight w:val="none"/>
        </w:rPr>
      </w:pPr>
    </w:p>
    <w:p>
      <w:pPr>
        <w:tabs>
          <w:tab w:val="left" w:pos="6300"/>
        </w:tabs>
        <w:snapToGrid w:val="0"/>
        <w:spacing w:line="500" w:lineRule="exact"/>
        <w:ind w:firstLine="570"/>
        <w:rPr>
          <w:rFonts w:ascii="宋体" w:hAnsi="宋体" w:cs="宋体"/>
          <w:color w:val="auto"/>
          <w:highlight w:val="none"/>
        </w:rPr>
      </w:pPr>
    </w:p>
    <w:p>
      <w:pP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（二）法定代表人身份证明书（格式）</w:t>
      </w: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磋商项目名称：</w:t>
      </w:r>
      <w:r>
        <w:rPr>
          <w:rFonts w:hint="eastAsia" w:ascii="宋体" w:hAnsi="宋体" w:cs="宋体"/>
          <w:color w:val="auto"/>
          <w:sz w:val="24"/>
          <w:highlight w:val="none"/>
          <w:u w:val="single"/>
        </w:rPr>
        <w:t xml:space="preserve">                                                </w:t>
      </w: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（职务名称）职务，是（供应商名称）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的法定代表人。</w:t>
      </w: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特此证明。</w:t>
      </w: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（供应商公章）</w:t>
      </w: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年   月   日</w:t>
      </w: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法定代表人电话：XXXXXXX      电子邮箱：XXXXXX@XXXXX（若授权他人办理并签署响应文件的可不填写）</w:t>
      </w:r>
    </w:p>
    <w:p>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（附：法定代表人身份证正反面复印件）</w:t>
      </w: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p>
    <w:p>
      <w:pP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4"/>
          <w:highlight w:val="none"/>
        </w:rPr>
        <w:t>（三）法定代表人授权委托书（格式）</w:t>
      </w:r>
    </w:p>
    <w:p>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w:t>
      </w: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8"/>
          <w:highlight w:val="none"/>
        </w:rPr>
        <w:t>磋商项目名称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（供应商法定代表人名称）是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（供应商名称）的法定代表人，特授权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（被授权人姓名及身份证代码）代表我单位全权办理上述项目的磋商、签约等具体工作，并签署全部有关文件、协议及合同。</w:t>
      </w: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我单位对被授权人的</w:t>
      </w:r>
      <w:r>
        <w:rPr>
          <w:rFonts w:hint="eastAsia" w:ascii="宋体" w:hAnsi="宋体" w:cs="宋体"/>
          <w:color w:val="auto"/>
          <w:sz w:val="24"/>
          <w:szCs w:val="28"/>
          <w:highlight w:val="none"/>
        </w:rPr>
        <w:t>签署</w:t>
      </w:r>
      <w:r>
        <w:rPr>
          <w:rFonts w:hint="eastAsia" w:ascii="宋体" w:hAnsi="宋体" w:cs="宋体"/>
          <w:color w:val="auto"/>
          <w:sz w:val="24"/>
          <w:highlight w:val="none"/>
        </w:rPr>
        <w:t>负全部责任。</w:t>
      </w: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被授权人：                                 供应商法定代表人：</w:t>
      </w:r>
    </w:p>
    <w:p>
      <w:pPr>
        <w:tabs>
          <w:tab w:val="left" w:pos="6300"/>
        </w:tabs>
        <w:snapToGrid w:val="0"/>
        <w:spacing w:line="500" w:lineRule="exact"/>
        <w:ind w:firstLine="570"/>
        <w:rPr>
          <w:rFonts w:ascii="宋体" w:hAnsi="宋体" w:cs="宋体"/>
          <w:color w:val="auto"/>
          <w:sz w:val="24"/>
          <w:szCs w:val="28"/>
          <w:highlight w:val="none"/>
        </w:rPr>
      </w:pPr>
      <w:r>
        <w:rPr>
          <w:rFonts w:hint="eastAsia" w:ascii="宋体" w:hAnsi="宋体" w:cs="宋体"/>
          <w:color w:val="auto"/>
          <w:sz w:val="24"/>
          <w:szCs w:val="28"/>
          <w:highlight w:val="none"/>
        </w:rPr>
        <w:t>（签署或盖章）                                （签署或盖章）</w:t>
      </w:r>
    </w:p>
    <w:p>
      <w:pPr>
        <w:tabs>
          <w:tab w:val="left" w:pos="6300"/>
        </w:tabs>
        <w:snapToGrid w:val="0"/>
        <w:spacing w:line="500" w:lineRule="exact"/>
        <w:ind w:firstLine="570"/>
        <w:rPr>
          <w:rFonts w:ascii="宋体" w:hAnsi="宋体" w:cs="宋体"/>
          <w:color w:val="auto"/>
          <w:sz w:val="24"/>
          <w:szCs w:val="28"/>
          <w:highlight w:val="none"/>
        </w:rPr>
      </w:pP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（附：被授权人身份证正反面复印件）</w:t>
      </w:r>
    </w:p>
    <w:p>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w:t>
      </w: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（供应商公章）</w:t>
      </w:r>
    </w:p>
    <w:p>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年   月   日</w:t>
      </w:r>
    </w:p>
    <w:p>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注：若为法定代表人办理并签署响应文件的，不提供此文件。</w:t>
      </w: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400" w:lineRule="exact"/>
        <w:ind w:firstLine="573"/>
        <w:rPr>
          <w:rFonts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4"/>
          <w:highlight w:val="none"/>
        </w:rPr>
        <w:t>（四）基本资格条件承诺函</w:t>
      </w:r>
    </w:p>
    <w:p>
      <w:pPr>
        <w:tabs>
          <w:tab w:val="left" w:pos="6300"/>
        </w:tabs>
        <w:snapToGrid w:val="0"/>
        <w:spacing w:line="500" w:lineRule="exact"/>
        <w:ind w:firstLine="57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基本资格条件承诺函</w:t>
      </w:r>
    </w:p>
    <w:p>
      <w:pPr>
        <w:tabs>
          <w:tab w:val="left" w:pos="6300"/>
        </w:tabs>
        <w:snapToGrid w:val="0"/>
        <w:spacing w:line="530" w:lineRule="exact"/>
        <w:rPr>
          <w:color w:val="auto"/>
          <w:sz w:val="24"/>
          <w:highlight w:val="none"/>
        </w:rPr>
      </w:pPr>
    </w:p>
    <w:p>
      <w:pPr>
        <w:tabs>
          <w:tab w:val="left" w:pos="6300"/>
        </w:tabs>
        <w:snapToGrid w:val="0"/>
        <w:spacing w:line="530" w:lineRule="exac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（采购代理机构名称）：</w:t>
      </w:r>
    </w:p>
    <w:p>
      <w:pPr>
        <w:tabs>
          <w:tab w:val="left" w:pos="6300"/>
        </w:tabs>
        <w:snapToGrid w:val="0"/>
        <w:spacing w:line="53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（供应商名称）郑重承诺：</w:t>
      </w:r>
    </w:p>
    <w:p>
      <w:pPr>
        <w:spacing w:line="53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1.我方具有良好的商业信誉和健全的财务会计制度，具有履行合同所必需的设备和专业技术能力，具</w:t>
      </w:r>
      <w:r>
        <w:rPr>
          <w:rFonts w:hint="eastAsia" w:ascii="宋体" w:hAnsi="宋体" w:cs="宋体"/>
          <w:color w:val="auto"/>
          <w:sz w:val="24"/>
          <w:szCs w:val="24"/>
          <w:highlight w:val="none"/>
          <w:lang w:val="zh-CN"/>
        </w:rPr>
        <w:t>有依法缴纳税收和社会保障金的良好记录</w:t>
      </w:r>
      <w:r>
        <w:rPr>
          <w:rFonts w:hint="eastAsia" w:ascii="宋体" w:hAnsi="宋体" w:cs="宋体"/>
          <w:color w:val="auto"/>
          <w:sz w:val="24"/>
          <w:szCs w:val="24"/>
          <w:highlight w:val="none"/>
        </w:rPr>
        <w:t>，参加本项目采购活动前三年内无重大违法活动记录。</w:t>
      </w:r>
    </w:p>
    <w:p>
      <w:pPr>
        <w:spacing w:line="53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2.我方未列入在信用中国网站（www.creditchina.gov.cn）“失信被执行人”、“重大税收违法失信主体”中，也未列入中国政府采购网（www.ccgp.gov.cn）“政府采购严重违法失信行为记录名单”中。</w:t>
      </w:r>
    </w:p>
    <w:p>
      <w:pPr>
        <w:spacing w:line="53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r>
        <w:rPr>
          <w:rFonts w:ascii="宋体" w:hAnsi="宋体" w:cs="宋体"/>
          <w:color w:val="auto"/>
          <w:sz w:val="24"/>
          <w:szCs w:val="24"/>
          <w:highlight w:val="none"/>
        </w:rPr>
        <w:t xml:space="preserve"> </w:t>
      </w:r>
    </w:p>
    <w:p>
      <w:pPr>
        <w:tabs>
          <w:tab w:val="left" w:pos="6300"/>
        </w:tabs>
        <w:snapToGrid w:val="0"/>
        <w:spacing w:line="53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我方对以上承诺负全部法律责任。</w:t>
      </w:r>
    </w:p>
    <w:p>
      <w:pPr>
        <w:tabs>
          <w:tab w:val="left" w:pos="6300"/>
        </w:tabs>
        <w:snapToGrid w:val="0"/>
        <w:spacing w:line="53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特此承诺。</w:t>
      </w:r>
    </w:p>
    <w:p>
      <w:pPr>
        <w:tabs>
          <w:tab w:val="left" w:pos="6300"/>
        </w:tabs>
        <w:snapToGrid w:val="0"/>
        <w:spacing w:line="530" w:lineRule="exact"/>
        <w:rPr>
          <w:rFonts w:ascii="宋体" w:hAnsi="宋体" w:cs="宋体"/>
          <w:color w:val="auto"/>
          <w:sz w:val="24"/>
          <w:szCs w:val="24"/>
          <w:highlight w:val="none"/>
        </w:rPr>
      </w:pPr>
    </w:p>
    <w:p>
      <w:pPr>
        <w:tabs>
          <w:tab w:val="left" w:pos="6300"/>
        </w:tabs>
        <w:snapToGrid w:val="0"/>
        <w:spacing w:line="530" w:lineRule="exact"/>
        <w:ind w:right="424" w:firstLine="570"/>
        <w:jc w:val="right"/>
        <w:rPr>
          <w:rFonts w:ascii="宋体" w:hAnsi="宋体" w:cs="宋体"/>
          <w:color w:val="auto"/>
          <w:sz w:val="24"/>
          <w:szCs w:val="24"/>
          <w:highlight w:val="none"/>
        </w:rPr>
      </w:pPr>
      <w:r>
        <w:rPr>
          <w:rFonts w:hint="eastAsia" w:ascii="宋体" w:hAnsi="宋体" w:cs="宋体"/>
          <w:color w:val="auto"/>
          <w:sz w:val="24"/>
          <w:szCs w:val="24"/>
          <w:highlight w:val="none"/>
        </w:rPr>
        <w:t>（供应商公章）</w:t>
      </w:r>
    </w:p>
    <w:p>
      <w:pPr>
        <w:tabs>
          <w:tab w:val="left" w:pos="6300"/>
        </w:tabs>
        <w:snapToGrid w:val="0"/>
        <w:spacing w:line="400" w:lineRule="exact"/>
        <w:ind w:firstLine="7440" w:firstLineChars="3100"/>
        <w:rPr>
          <w:rFonts w:ascii="宋体" w:hAnsi="宋体" w:cs="宋体"/>
          <w:color w:val="auto"/>
          <w:sz w:val="24"/>
          <w:szCs w:val="24"/>
          <w:highlight w:val="none"/>
        </w:rPr>
      </w:pPr>
      <w:r>
        <w:rPr>
          <w:rFonts w:hint="eastAsia" w:ascii="宋体" w:hAnsi="宋体" w:cs="宋体"/>
          <w:color w:val="auto"/>
          <w:sz w:val="24"/>
          <w:szCs w:val="24"/>
          <w:highlight w:val="none"/>
        </w:rPr>
        <w:t>年   月   日</w:t>
      </w:r>
    </w:p>
    <w:p>
      <w:pP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（五）特定资格条件证明文件</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（六）基本账户证明材料（开户许可证或基本存款账户信息）</w:t>
      </w:r>
    </w:p>
    <w:p>
      <w:pPr>
        <w:snapToGrid w:val="0"/>
        <w:spacing w:line="400" w:lineRule="exact"/>
        <w:ind w:firstLine="480" w:firstLineChars="200"/>
        <w:rPr>
          <w:rFonts w:ascii="宋体" w:hAnsi="宋体" w:cs="宋体"/>
          <w:color w:val="auto"/>
          <w:sz w:val="24"/>
          <w:szCs w:val="24"/>
          <w:highlight w:val="none"/>
        </w:rPr>
      </w:pPr>
    </w:p>
    <w:p>
      <w:pPr>
        <w:pStyle w:val="4"/>
        <w:adjustRightInd w:val="0"/>
        <w:snapToGrid w:val="0"/>
        <w:spacing w:before="0" w:after="0" w:line="400" w:lineRule="exact"/>
        <w:ind w:firstLine="560" w:firstLineChars="200"/>
        <w:rPr>
          <w:rFonts w:ascii="宋体" w:hAnsi="宋体" w:cs="宋体"/>
          <w:color w:val="auto"/>
          <w:highlight w:val="none"/>
        </w:rPr>
      </w:pPr>
      <w:bookmarkStart w:id="2170" w:name="_Toc14422"/>
      <w:r>
        <w:rPr>
          <w:rFonts w:hint="eastAsia" w:ascii="宋体" w:hAnsi="宋体" w:cs="宋体"/>
          <w:b w:val="0"/>
          <w:color w:val="auto"/>
          <w:sz w:val="28"/>
          <w:highlight w:val="none"/>
        </w:rPr>
        <w:br w:type="page"/>
      </w:r>
      <w:bookmarkStart w:id="2171" w:name="_Toc7756"/>
      <w:bookmarkStart w:id="2172" w:name="_Toc110620941"/>
      <w:bookmarkStart w:id="2173" w:name="_Toc22273"/>
      <w:bookmarkStart w:id="2174" w:name="_Toc12643"/>
      <w:bookmarkStart w:id="2175" w:name="_Toc4505"/>
      <w:bookmarkStart w:id="2176" w:name="_Toc3214"/>
      <w:bookmarkStart w:id="2177" w:name="_Toc5526"/>
      <w:bookmarkStart w:id="2178" w:name="_Toc18826"/>
      <w:bookmarkStart w:id="2179" w:name="_Toc9239"/>
      <w:bookmarkStart w:id="2180" w:name="_Toc65662760"/>
      <w:bookmarkStart w:id="2181" w:name="_Toc14458"/>
      <w:bookmarkStart w:id="2182" w:name="_Toc3628"/>
      <w:bookmarkStart w:id="2183" w:name="_Toc24328"/>
      <w:bookmarkStart w:id="2184" w:name="_Toc21494"/>
      <w:bookmarkStart w:id="2185" w:name="_Toc1651"/>
      <w:bookmarkStart w:id="2186" w:name="_Toc8145"/>
      <w:bookmarkStart w:id="2187" w:name="_Toc13992"/>
      <w:bookmarkStart w:id="2188" w:name="_Toc23590"/>
      <w:r>
        <w:rPr>
          <w:rFonts w:hint="eastAsia" w:ascii="宋体" w:hAnsi="宋体" w:cs="宋体"/>
          <w:color w:val="auto"/>
          <w:highlight w:val="none"/>
        </w:rPr>
        <w:t>五、其他资料</w:t>
      </w:r>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（一）中小企业声明函、监狱企业证明文件、残疾人福利性单位声明函</w:t>
      </w:r>
    </w:p>
    <w:p>
      <w:pPr>
        <w:tabs>
          <w:tab w:val="left" w:pos="6300"/>
        </w:tabs>
        <w:snapToGrid w:val="0"/>
        <w:spacing w:line="500" w:lineRule="exact"/>
        <w:ind w:firstLine="560" w:firstLineChars="200"/>
        <w:jc w:val="center"/>
        <w:rPr>
          <w:rFonts w:ascii="宋体" w:hAnsi="宋体" w:cs="宋体"/>
          <w:color w:val="auto"/>
          <w:highlight w:val="none"/>
        </w:rPr>
      </w:pPr>
      <w:r>
        <w:rPr>
          <w:rFonts w:hint="eastAsia" w:ascii="宋体" w:hAnsi="宋体" w:cs="宋体"/>
          <w:color w:val="auto"/>
          <w:highlight w:val="none"/>
        </w:rPr>
        <w:t>中小企业声明函</w:t>
      </w:r>
    </w:p>
    <w:p>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本公司（联合体）郑重声明，根据《政府采购促进中小企业发展管理办法》（</w:t>
      </w:r>
      <w:r>
        <w:rPr>
          <w:rFonts w:hint="eastAsia" w:ascii="宋体" w:hAnsi="宋体" w:cs="宋体"/>
          <w:color w:val="auto"/>
          <w:sz w:val="24"/>
          <w:szCs w:val="24"/>
          <w:highlight w:val="none"/>
        </w:rPr>
        <w:t>财库〔2020〕46号</w:t>
      </w:r>
      <w:r>
        <w:rPr>
          <w:rFonts w:hint="eastAsia" w:ascii="宋体" w:hAnsi="宋体" w:cs="宋体"/>
          <w:color w:val="auto"/>
          <w:sz w:val="24"/>
          <w:szCs w:val="28"/>
          <w:highlight w:val="none"/>
        </w:rPr>
        <w:t>）的规定，本公司（联合体）参加</w:t>
      </w:r>
      <w:r>
        <w:rPr>
          <w:rFonts w:hint="eastAsia" w:ascii="宋体" w:hAnsi="宋体" w:cs="宋体"/>
          <w:i/>
          <w:color w:val="auto"/>
          <w:sz w:val="24"/>
          <w:szCs w:val="28"/>
          <w:highlight w:val="none"/>
          <w:u w:val="single"/>
        </w:rPr>
        <w:t>（单位名称）</w:t>
      </w:r>
      <w:r>
        <w:rPr>
          <w:rFonts w:hint="eastAsia" w:ascii="宋体" w:hAnsi="宋体" w:cs="宋体"/>
          <w:color w:val="auto"/>
          <w:sz w:val="24"/>
          <w:szCs w:val="28"/>
          <w:highlight w:val="none"/>
        </w:rPr>
        <w:t>的</w:t>
      </w:r>
      <w:r>
        <w:rPr>
          <w:rFonts w:hint="eastAsia" w:ascii="宋体" w:hAnsi="宋体" w:cs="宋体"/>
          <w:i/>
          <w:color w:val="auto"/>
          <w:sz w:val="24"/>
          <w:szCs w:val="28"/>
          <w:highlight w:val="none"/>
          <w:u w:val="single"/>
        </w:rPr>
        <w:t>（项目名称）</w:t>
      </w:r>
      <w:r>
        <w:rPr>
          <w:rFonts w:hint="eastAsia" w:ascii="宋体" w:hAnsi="宋体" w:cs="宋体"/>
          <w:color w:val="auto"/>
          <w:sz w:val="24"/>
          <w:szCs w:val="28"/>
          <w:highlight w:val="none"/>
        </w:rPr>
        <w:t>采购活动，工程的施工单位全部为符合政策要求的中小企业。相关企业（含联合体中的中小企业、签订分包意向协议的中小企业）的具体情况如下：</w:t>
      </w:r>
    </w:p>
    <w:p>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1.</w:t>
      </w:r>
      <w:r>
        <w:rPr>
          <w:rFonts w:hint="eastAsia" w:ascii="宋体" w:hAnsi="宋体" w:cs="宋体"/>
          <w:i/>
          <w:color w:val="auto"/>
          <w:sz w:val="24"/>
          <w:szCs w:val="28"/>
          <w:highlight w:val="none"/>
          <w:u w:val="single"/>
        </w:rPr>
        <w:t>（标的名称）</w:t>
      </w:r>
      <w:r>
        <w:rPr>
          <w:rFonts w:hint="eastAsia" w:ascii="宋体" w:hAnsi="宋体" w:cs="宋体"/>
          <w:color w:val="auto"/>
          <w:sz w:val="24"/>
          <w:szCs w:val="28"/>
          <w:highlight w:val="none"/>
        </w:rPr>
        <w:t>，属于</w:t>
      </w:r>
      <w:r>
        <w:rPr>
          <w:rFonts w:hint="eastAsia" w:ascii="宋体" w:hAnsi="宋体" w:cs="宋体"/>
          <w:i/>
          <w:color w:val="auto"/>
          <w:sz w:val="24"/>
          <w:szCs w:val="28"/>
          <w:highlight w:val="none"/>
          <w:u w:val="single"/>
        </w:rPr>
        <w:t>（采购文件中明确的所属行业）</w:t>
      </w:r>
      <w:r>
        <w:rPr>
          <w:rFonts w:hint="eastAsia" w:ascii="宋体" w:hAnsi="宋体" w:cs="宋体"/>
          <w:color w:val="auto"/>
          <w:sz w:val="24"/>
          <w:szCs w:val="28"/>
          <w:highlight w:val="none"/>
        </w:rPr>
        <w:t>；承建企业为</w:t>
      </w:r>
      <w:r>
        <w:rPr>
          <w:rFonts w:hint="eastAsia" w:ascii="宋体" w:hAnsi="宋体" w:cs="宋体"/>
          <w:i/>
          <w:color w:val="auto"/>
          <w:sz w:val="24"/>
          <w:szCs w:val="28"/>
          <w:highlight w:val="none"/>
          <w:u w:val="single"/>
        </w:rPr>
        <w:t>（企业名称）</w:t>
      </w:r>
      <w:r>
        <w:rPr>
          <w:rFonts w:hint="eastAsia" w:ascii="宋体" w:hAnsi="宋体" w:cs="宋体"/>
          <w:color w:val="auto"/>
          <w:sz w:val="24"/>
          <w:szCs w:val="28"/>
          <w:highlight w:val="none"/>
        </w:rPr>
        <w:t>，从业人员</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人，营业收入为</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万元，资产总额为</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万元，属于</w:t>
      </w:r>
      <w:r>
        <w:rPr>
          <w:rFonts w:hint="eastAsia" w:ascii="宋体" w:hAnsi="宋体" w:cs="宋体"/>
          <w:i/>
          <w:color w:val="auto"/>
          <w:sz w:val="24"/>
          <w:szCs w:val="28"/>
          <w:highlight w:val="none"/>
          <w:u w:val="single"/>
        </w:rPr>
        <w:t>（中型企业、小型企业、微型企业）</w:t>
      </w:r>
      <w:r>
        <w:rPr>
          <w:rFonts w:hint="eastAsia" w:ascii="宋体" w:hAnsi="宋体" w:cs="宋体"/>
          <w:color w:val="auto"/>
          <w:sz w:val="24"/>
          <w:szCs w:val="28"/>
          <w:highlight w:val="none"/>
        </w:rPr>
        <w:t>；</w:t>
      </w:r>
    </w:p>
    <w:p>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2.</w:t>
      </w:r>
      <w:r>
        <w:rPr>
          <w:rFonts w:hint="eastAsia" w:ascii="宋体" w:hAnsi="宋体" w:cs="宋体"/>
          <w:i/>
          <w:color w:val="auto"/>
          <w:sz w:val="24"/>
          <w:szCs w:val="28"/>
          <w:highlight w:val="none"/>
          <w:u w:val="single"/>
        </w:rPr>
        <w:t xml:space="preserve"> （标的名称）</w:t>
      </w:r>
      <w:r>
        <w:rPr>
          <w:rFonts w:hint="eastAsia" w:ascii="宋体" w:hAnsi="宋体" w:cs="宋体"/>
          <w:color w:val="auto"/>
          <w:sz w:val="24"/>
          <w:szCs w:val="28"/>
          <w:highlight w:val="none"/>
        </w:rPr>
        <w:t>，属于</w:t>
      </w:r>
      <w:r>
        <w:rPr>
          <w:rFonts w:hint="eastAsia" w:ascii="宋体" w:hAnsi="宋体" w:cs="宋体"/>
          <w:i/>
          <w:color w:val="auto"/>
          <w:sz w:val="24"/>
          <w:szCs w:val="28"/>
          <w:highlight w:val="none"/>
          <w:u w:val="single"/>
        </w:rPr>
        <w:t>（采购文件中明确的所属行业）</w:t>
      </w:r>
      <w:r>
        <w:rPr>
          <w:rFonts w:hint="eastAsia" w:ascii="宋体" w:hAnsi="宋体" w:cs="宋体"/>
          <w:color w:val="auto"/>
          <w:sz w:val="24"/>
          <w:szCs w:val="28"/>
          <w:highlight w:val="none"/>
        </w:rPr>
        <w:t>；承建企业为</w:t>
      </w:r>
      <w:r>
        <w:rPr>
          <w:rFonts w:hint="eastAsia" w:ascii="宋体" w:hAnsi="宋体" w:cs="宋体"/>
          <w:i/>
          <w:color w:val="auto"/>
          <w:sz w:val="24"/>
          <w:szCs w:val="28"/>
          <w:highlight w:val="none"/>
          <w:u w:val="single"/>
        </w:rPr>
        <w:t>（企业名称）</w:t>
      </w:r>
      <w:r>
        <w:rPr>
          <w:rFonts w:hint="eastAsia" w:ascii="宋体" w:hAnsi="宋体" w:cs="宋体"/>
          <w:color w:val="auto"/>
          <w:sz w:val="24"/>
          <w:szCs w:val="28"/>
          <w:highlight w:val="none"/>
        </w:rPr>
        <w:t>，从业人员</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人，营业收入为</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万元，资产总额为</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万元，属于</w:t>
      </w:r>
      <w:r>
        <w:rPr>
          <w:rFonts w:hint="eastAsia" w:ascii="宋体" w:hAnsi="宋体" w:cs="宋体"/>
          <w:i/>
          <w:color w:val="auto"/>
          <w:sz w:val="24"/>
          <w:szCs w:val="28"/>
          <w:highlight w:val="none"/>
          <w:u w:val="single"/>
        </w:rPr>
        <w:t>（中型企业、小型企业、微型企业）</w:t>
      </w:r>
      <w:r>
        <w:rPr>
          <w:rFonts w:hint="eastAsia" w:ascii="宋体" w:hAnsi="宋体" w:cs="宋体"/>
          <w:color w:val="auto"/>
          <w:sz w:val="24"/>
          <w:szCs w:val="28"/>
          <w:highlight w:val="none"/>
        </w:rPr>
        <w:t>；</w:t>
      </w:r>
    </w:p>
    <w:p>
      <w:pPr>
        <w:tabs>
          <w:tab w:val="left" w:pos="6300"/>
        </w:tabs>
        <w:snapToGrid w:val="0"/>
        <w:spacing w:line="500" w:lineRule="exact"/>
        <w:ind w:firstLine="480" w:firstLineChars="200"/>
        <w:rPr>
          <w:rFonts w:ascii="宋体" w:hAnsi="宋体" w:cs="宋体"/>
          <w:color w:val="auto"/>
          <w:sz w:val="24"/>
          <w:szCs w:val="28"/>
          <w:highlight w:val="none"/>
        </w:rPr>
      </w:pPr>
    </w:p>
    <w:p>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w:t>
      </w:r>
    </w:p>
    <w:p>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本企业对上述声明内容的真实性负责。如有虚假，将依法承担相应责任。</w:t>
      </w:r>
    </w:p>
    <w:p>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 xml:space="preserve">                                                    </w:t>
      </w:r>
    </w:p>
    <w:p>
      <w:pPr>
        <w:tabs>
          <w:tab w:val="left" w:pos="6300"/>
        </w:tabs>
        <w:snapToGrid w:val="0"/>
        <w:spacing w:line="500" w:lineRule="exact"/>
        <w:ind w:firstLine="6120" w:firstLineChars="2550"/>
        <w:rPr>
          <w:rFonts w:ascii="宋体" w:hAnsi="宋体" w:cs="宋体"/>
          <w:color w:val="auto"/>
          <w:sz w:val="24"/>
          <w:szCs w:val="28"/>
          <w:highlight w:val="none"/>
        </w:rPr>
      </w:pPr>
      <w:r>
        <w:rPr>
          <w:rFonts w:hint="eastAsia" w:ascii="宋体" w:hAnsi="宋体" w:cs="宋体"/>
          <w:color w:val="auto"/>
          <w:sz w:val="24"/>
          <w:szCs w:val="28"/>
          <w:highlight w:val="none"/>
        </w:rPr>
        <w:t xml:space="preserve">企业名称（盖章）： </w:t>
      </w:r>
    </w:p>
    <w:p>
      <w:pPr>
        <w:tabs>
          <w:tab w:val="left" w:pos="6300"/>
        </w:tabs>
        <w:snapToGrid w:val="0"/>
        <w:spacing w:line="500" w:lineRule="exact"/>
        <w:ind w:right="784" w:firstLine="6120" w:firstLineChars="2550"/>
        <w:rPr>
          <w:rFonts w:ascii="宋体" w:hAnsi="宋体" w:cs="宋体"/>
          <w:color w:val="auto"/>
          <w:sz w:val="24"/>
          <w:szCs w:val="28"/>
          <w:highlight w:val="none"/>
        </w:rPr>
      </w:pPr>
      <w:r>
        <w:rPr>
          <w:rFonts w:hint="eastAsia" w:ascii="宋体" w:hAnsi="宋体" w:cs="宋体"/>
          <w:color w:val="auto"/>
          <w:sz w:val="24"/>
          <w:szCs w:val="28"/>
          <w:highlight w:val="none"/>
        </w:rPr>
        <w:t>日期：</w:t>
      </w:r>
    </w:p>
    <w:p>
      <w:pPr>
        <w:tabs>
          <w:tab w:val="left" w:pos="6300"/>
        </w:tabs>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填写时应注意以下事项：</w:t>
      </w:r>
    </w:p>
    <w:p>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1.从业人员、营业收入、资产总额填报上一年度数据，无上一年度数据的新成立企业可不填报。</w:t>
      </w:r>
    </w:p>
    <w:p>
      <w:pPr>
        <w:tabs>
          <w:tab w:val="left" w:pos="6300"/>
        </w:tabs>
        <w:snapToGrid w:val="0"/>
        <w:ind w:firstLine="422" w:firstLineChars="20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2.中小企业应当按照《中小企业划型标准规定》（工信部联企业〔2011〕300号），如实填写并提交《中小企业声明函》。</w:t>
      </w:r>
    </w:p>
    <w:p>
      <w:pPr>
        <w:tabs>
          <w:tab w:val="left" w:pos="6300"/>
        </w:tabs>
        <w:snapToGrid w:val="0"/>
        <w:ind w:firstLine="422" w:firstLineChars="20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3.供应商填写《中小企业声明函》中所属行业时，应与采购文件第一篇“采购标的对应的中小企业划分标准所属行业”中填写的所属行业一致。</w:t>
      </w:r>
    </w:p>
    <w:p>
      <w:pPr>
        <w:tabs>
          <w:tab w:val="left" w:pos="6300"/>
        </w:tabs>
        <w:snapToGrid w:val="0"/>
        <w:ind w:firstLine="422" w:firstLineChars="20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4.</w:t>
      </w:r>
      <w:r>
        <w:rPr>
          <w:rFonts w:hint="eastAsia" w:ascii="宋体" w:hAnsi="宋体" w:cs="宋体"/>
          <w:b/>
          <w:color w:val="auto"/>
          <w:kern w:val="0"/>
          <w:sz w:val="21"/>
          <w:szCs w:val="21"/>
          <w:highlight w:val="none"/>
          <w:u w:val="single"/>
        </w:rPr>
        <w:t>本声明函“企业名称（盖章）”处为参加磋商的供应商盖章。</w:t>
      </w:r>
    </w:p>
    <w:p>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注：各行业划型标准：</w:t>
      </w:r>
    </w:p>
    <w:p>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400" w:lineRule="exact"/>
        <w:ind w:firstLine="480" w:firstLineChars="200"/>
        <w:jc w:val="center"/>
        <w:rPr>
          <w:rFonts w:ascii="宋体" w:hAnsi="宋体" w:cs="宋体"/>
          <w:color w:val="auto"/>
          <w:highlight w:val="none"/>
        </w:rPr>
      </w:pPr>
      <w:r>
        <w:rPr>
          <w:rFonts w:hint="eastAsia" w:ascii="宋体" w:hAnsi="宋体" w:cs="宋体"/>
          <w:color w:val="auto"/>
          <w:sz w:val="24"/>
          <w:szCs w:val="24"/>
          <w:highlight w:val="none"/>
        </w:rPr>
        <w:br w:type="page"/>
      </w:r>
      <w:r>
        <w:rPr>
          <w:rFonts w:hint="eastAsia" w:ascii="宋体" w:hAnsi="宋体" w:cs="宋体"/>
          <w:color w:val="auto"/>
          <w:highlight w:val="none"/>
        </w:rPr>
        <w:t>监狱企业证明文件</w:t>
      </w:r>
    </w:p>
    <w:p>
      <w:pPr>
        <w:tabs>
          <w:tab w:val="left" w:pos="6300"/>
        </w:tabs>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以省级以上监狱管理局、戒毒管理局（含新疆生产建设兵团）出具的属于监狱企业的证明文件为准。</w:t>
      </w:r>
    </w:p>
    <w:p>
      <w:pPr>
        <w:tabs>
          <w:tab w:val="left" w:pos="6300"/>
        </w:tabs>
        <w:snapToGrid w:val="0"/>
        <w:spacing w:line="500" w:lineRule="exact"/>
        <w:ind w:firstLine="480" w:firstLineChars="200"/>
        <w:jc w:val="center"/>
        <w:rPr>
          <w:rFonts w:ascii="宋体" w:hAnsi="宋体" w:cs="宋体"/>
          <w:color w:val="auto"/>
          <w:highlight w:val="none"/>
        </w:rPr>
      </w:pPr>
      <w:r>
        <w:rPr>
          <w:rFonts w:hint="eastAsia" w:ascii="宋体" w:hAnsi="宋体" w:cs="宋体"/>
          <w:color w:val="auto"/>
          <w:sz w:val="24"/>
          <w:highlight w:val="none"/>
        </w:rPr>
        <w:br w:type="page"/>
      </w:r>
      <w:r>
        <w:rPr>
          <w:rFonts w:hint="eastAsia" w:ascii="宋体" w:hAnsi="宋体" w:cs="宋体"/>
          <w:color w:val="auto"/>
          <w:highlight w:val="none"/>
        </w:rPr>
        <w:t>残疾人福利性单位声明函</w:t>
      </w: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tabs>
          <w:tab w:val="left" w:pos="6300"/>
        </w:tabs>
        <w:snapToGrid w:val="0"/>
        <w:spacing w:line="500" w:lineRule="exact"/>
        <w:ind w:firstLine="480" w:firstLineChars="200"/>
        <w:rPr>
          <w:rFonts w:ascii="宋体" w:hAnsi="宋体" w:cs="宋体"/>
          <w:color w:val="auto"/>
          <w:sz w:val="24"/>
          <w:highlight w:val="none"/>
        </w:rPr>
      </w:pPr>
    </w:p>
    <w:p>
      <w:pPr>
        <w:tabs>
          <w:tab w:val="left" w:pos="6300"/>
        </w:tabs>
        <w:snapToGrid w:val="0"/>
        <w:spacing w:line="500" w:lineRule="exact"/>
        <w:ind w:firstLine="480" w:firstLineChars="200"/>
        <w:rPr>
          <w:rFonts w:ascii="宋体" w:hAnsi="宋体" w:cs="宋体"/>
          <w:color w:val="auto"/>
          <w:sz w:val="24"/>
          <w:highlight w:val="none"/>
        </w:rPr>
      </w:pP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供应商名称（盖章）：</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日  期：</w:t>
      </w:r>
    </w:p>
    <w:p>
      <w:pPr>
        <w:snapToGrid w:val="0"/>
        <w:spacing w:line="440" w:lineRule="exact"/>
        <w:ind w:firstLine="480" w:firstLineChars="200"/>
        <w:rPr>
          <w:rFonts w:ascii="宋体" w:hAnsi="宋体" w:cs="宋体"/>
          <w:color w:val="auto"/>
          <w:sz w:val="24"/>
          <w:highlight w:val="none"/>
        </w:rPr>
      </w:pPr>
    </w:p>
    <w:p>
      <w:pPr>
        <w:snapToGrid w:val="0"/>
        <w:spacing w:line="440" w:lineRule="exact"/>
        <w:ind w:firstLine="480" w:firstLineChars="200"/>
        <w:rPr>
          <w:rFonts w:ascii="宋体" w:hAnsi="宋体" w:cs="宋体"/>
          <w:color w:val="auto"/>
          <w:sz w:val="24"/>
          <w:highlight w:val="none"/>
        </w:rPr>
      </w:pPr>
    </w:p>
    <w:p>
      <w:pPr>
        <w:snapToGrid w:val="0"/>
        <w:spacing w:line="440" w:lineRule="exact"/>
        <w:ind w:firstLine="480" w:firstLineChars="200"/>
        <w:rPr>
          <w:rFonts w:ascii="宋体" w:hAnsi="宋体" w:cs="宋体"/>
          <w:color w:val="auto"/>
          <w:sz w:val="24"/>
          <w:highlight w:val="none"/>
        </w:rPr>
      </w:pPr>
    </w:p>
    <w:p>
      <w:pPr>
        <w:snapToGrid w:val="0"/>
        <w:spacing w:line="440" w:lineRule="exact"/>
        <w:ind w:firstLine="480" w:firstLineChars="200"/>
        <w:rPr>
          <w:rFonts w:ascii="宋体" w:hAnsi="宋体" w:cs="宋体"/>
          <w:color w:val="auto"/>
          <w:sz w:val="24"/>
          <w:highlight w:val="none"/>
        </w:rPr>
      </w:pPr>
    </w:p>
    <w:p>
      <w:pPr>
        <w:snapToGrid w:val="0"/>
        <w:spacing w:line="440" w:lineRule="exact"/>
        <w:ind w:firstLine="480" w:firstLineChars="200"/>
        <w:rPr>
          <w:rFonts w:ascii="宋体" w:hAnsi="宋体" w:cs="宋体"/>
          <w:color w:val="auto"/>
          <w:sz w:val="24"/>
          <w:highlight w:val="none"/>
        </w:rPr>
      </w:pPr>
    </w:p>
    <w:p>
      <w:pPr>
        <w:snapToGrid w:val="0"/>
        <w:spacing w:line="440" w:lineRule="exact"/>
        <w:ind w:firstLine="480" w:firstLineChars="200"/>
        <w:rPr>
          <w:rFonts w:ascii="宋体" w:hAnsi="宋体" w:cs="宋体"/>
          <w:color w:val="auto"/>
          <w:sz w:val="24"/>
          <w:highlight w:val="none"/>
        </w:rPr>
      </w:pPr>
    </w:p>
    <w:p>
      <w:pPr>
        <w:snapToGrid w:val="0"/>
        <w:spacing w:line="440" w:lineRule="exact"/>
        <w:ind w:firstLine="480" w:firstLineChars="200"/>
        <w:rPr>
          <w:rFonts w:ascii="宋体" w:hAnsi="宋体" w:cs="宋体"/>
          <w:color w:val="auto"/>
          <w:sz w:val="24"/>
          <w:highlight w:val="none"/>
        </w:rPr>
      </w:pPr>
    </w:p>
    <w:p>
      <w:pPr>
        <w:snapToGrid w:val="0"/>
        <w:spacing w:line="440" w:lineRule="exact"/>
        <w:ind w:firstLine="480" w:firstLineChars="200"/>
        <w:rPr>
          <w:rFonts w:ascii="宋体" w:hAnsi="宋体" w:cs="宋体"/>
          <w:color w:val="auto"/>
          <w:sz w:val="24"/>
          <w:highlight w:val="none"/>
        </w:rPr>
      </w:pPr>
    </w:p>
    <w:p>
      <w:pPr>
        <w:snapToGrid w:val="0"/>
        <w:spacing w:line="440" w:lineRule="exact"/>
        <w:ind w:firstLine="480" w:firstLineChars="200"/>
        <w:rPr>
          <w:rFonts w:ascii="宋体" w:hAnsi="宋体" w:cs="宋体"/>
          <w:color w:val="auto"/>
          <w:sz w:val="24"/>
          <w:highlight w:val="none"/>
        </w:rPr>
      </w:pPr>
    </w:p>
    <w:p>
      <w:pPr>
        <w:snapToGrid w:val="0"/>
        <w:spacing w:line="440" w:lineRule="exact"/>
        <w:ind w:firstLine="480" w:firstLineChars="200"/>
        <w:rPr>
          <w:rFonts w:ascii="宋体" w:hAnsi="宋体" w:cs="宋体"/>
          <w:color w:val="auto"/>
          <w:sz w:val="24"/>
          <w:highlight w:val="none"/>
        </w:rPr>
      </w:pPr>
    </w:p>
    <w:p>
      <w:pPr>
        <w:snapToGrid w:val="0"/>
        <w:spacing w:line="440" w:lineRule="exact"/>
        <w:ind w:firstLine="480" w:firstLineChars="200"/>
        <w:rPr>
          <w:rFonts w:ascii="宋体" w:hAnsi="宋体" w:cs="宋体"/>
          <w:color w:val="auto"/>
          <w:sz w:val="24"/>
          <w:highlight w:val="none"/>
        </w:rPr>
      </w:pPr>
    </w:p>
    <w:p>
      <w:pPr>
        <w:snapToGrid w:val="0"/>
        <w:spacing w:line="440" w:lineRule="exact"/>
        <w:ind w:firstLine="480" w:firstLineChars="200"/>
        <w:rPr>
          <w:rFonts w:ascii="宋体" w:hAnsi="宋体" w:cs="宋体"/>
          <w:color w:val="auto"/>
          <w:sz w:val="24"/>
          <w:highlight w:val="none"/>
        </w:rPr>
      </w:pPr>
    </w:p>
    <w:p>
      <w:pPr>
        <w:snapToGrid w:val="0"/>
        <w:spacing w:line="440" w:lineRule="exact"/>
        <w:ind w:firstLine="480" w:firstLineChars="200"/>
        <w:rPr>
          <w:rFonts w:ascii="宋体" w:hAnsi="宋体" w:cs="宋体"/>
          <w:color w:val="auto"/>
          <w:sz w:val="24"/>
          <w:highlight w:val="none"/>
        </w:rPr>
      </w:pPr>
    </w:p>
    <w:p>
      <w:pPr>
        <w:snapToGrid w:val="0"/>
        <w:spacing w:line="440" w:lineRule="exact"/>
        <w:ind w:firstLine="480" w:firstLineChars="200"/>
        <w:rPr>
          <w:rFonts w:ascii="宋体" w:hAnsi="宋体" w:cs="宋体"/>
          <w:color w:val="auto"/>
          <w:sz w:val="24"/>
          <w:highlight w:val="none"/>
        </w:rPr>
      </w:pPr>
    </w:p>
    <w:p>
      <w:pPr>
        <w:snapToGrid w:val="0"/>
        <w:spacing w:line="440" w:lineRule="exact"/>
        <w:ind w:firstLine="480" w:firstLineChars="200"/>
        <w:rPr>
          <w:rFonts w:ascii="宋体" w:hAnsi="宋体" w:cs="宋体"/>
          <w:color w:val="auto"/>
          <w:sz w:val="24"/>
          <w:highlight w:val="none"/>
        </w:rPr>
      </w:pPr>
    </w:p>
    <w:p>
      <w:pPr>
        <w:snapToGrid w:val="0"/>
        <w:spacing w:line="440" w:lineRule="exact"/>
        <w:ind w:firstLine="480" w:firstLineChars="200"/>
        <w:rPr>
          <w:rFonts w:ascii="宋体" w:hAnsi="宋体" w:cs="宋体"/>
          <w:color w:val="auto"/>
          <w:sz w:val="24"/>
          <w:highlight w:val="none"/>
        </w:rPr>
      </w:pP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若成交供应商为残疾人福利性单位的，将在结果公告时公告其《残疾人福利性单位声明函》。</w:t>
      </w:r>
    </w:p>
    <w:p>
      <w:pPr>
        <w:snapToGrid w:val="0"/>
        <w:spacing w:line="400" w:lineRule="exact"/>
        <w:rPr>
          <w:rFonts w:ascii="宋体" w:hAnsi="宋体" w:cs="宋体"/>
          <w:color w:val="auto"/>
          <w:sz w:val="24"/>
          <w:szCs w:val="24"/>
          <w:highlight w:val="none"/>
        </w:rPr>
      </w:pP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（二）其他与项目有关的资料</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其他与项目有关的资料（自附）：供应商总体情况介绍、其他与本项目有关的资料等。</w:t>
      </w:r>
    </w:p>
    <w:p>
      <w:pPr>
        <w:spacing w:line="360" w:lineRule="auto"/>
        <w:ind w:firstLine="480" w:firstLineChars="200"/>
        <w:rPr>
          <w:rFonts w:ascii="宋体" w:hAnsi="宋体" w:cs="宋体"/>
          <w:color w:val="auto"/>
          <w:sz w:val="24"/>
          <w:szCs w:val="24"/>
          <w:highlight w:val="none"/>
        </w:rPr>
      </w:pPr>
    </w:p>
    <w:p>
      <w:pPr>
        <w:spacing w:line="360" w:lineRule="auto"/>
        <w:ind w:firstLine="480" w:firstLineChars="200"/>
        <w:jc w:val="center"/>
        <w:rPr>
          <w:rFonts w:ascii="宋体" w:hAnsi="宋体" w:cs="宋体"/>
          <w:color w:val="auto"/>
          <w:sz w:val="24"/>
          <w:szCs w:val="24"/>
          <w:highlight w:val="none"/>
        </w:rPr>
      </w:pPr>
    </w:p>
    <w:p>
      <w:pPr>
        <w:spacing w:line="360" w:lineRule="auto"/>
        <w:ind w:firstLine="480" w:firstLineChars="200"/>
        <w:jc w:val="center"/>
        <w:rPr>
          <w:rFonts w:ascii="宋体" w:hAnsi="宋体" w:cs="宋体"/>
          <w:color w:val="auto"/>
          <w:sz w:val="24"/>
          <w:szCs w:val="24"/>
          <w:highlight w:val="none"/>
        </w:rPr>
      </w:pPr>
    </w:p>
    <w:p>
      <w:pPr>
        <w:spacing w:line="360" w:lineRule="auto"/>
        <w:ind w:firstLine="480" w:firstLineChars="200"/>
        <w:jc w:val="center"/>
        <w:rPr>
          <w:rFonts w:ascii="宋体" w:hAnsi="宋体" w:cs="宋体"/>
          <w:color w:val="auto"/>
          <w:sz w:val="24"/>
          <w:szCs w:val="24"/>
          <w:highlight w:val="none"/>
        </w:rPr>
      </w:pPr>
    </w:p>
    <w:p>
      <w:pPr>
        <w:spacing w:line="360" w:lineRule="auto"/>
        <w:ind w:firstLine="480" w:firstLineChars="200"/>
        <w:jc w:val="center"/>
        <w:rPr>
          <w:rFonts w:ascii="宋体" w:hAnsi="宋体" w:cs="宋体"/>
          <w:color w:val="auto"/>
          <w:sz w:val="24"/>
          <w:szCs w:val="24"/>
          <w:highlight w:val="none"/>
        </w:rPr>
      </w:pPr>
    </w:p>
    <w:p>
      <w:pPr>
        <w:spacing w:line="360" w:lineRule="auto"/>
        <w:ind w:firstLine="480" w:firstLineChars="200"/>
        <w:jc w:val="center"/>
        <w:rPr>
          <w:rFonts w:ascii="宋体" w:hAnsi="宋体" w:cs="宋体"/>
          <w:color w:val="auto"/>
          <w:sz w:val="24"/>
          <w:szCs w:val="24"/>
          <w:highlight w:val="none"/>
        </w:rPr>
      </w:pPr>
    </w:p>
    <w:p>
      <w:pPr>
        <w:spacing w:line="360" w:lineRule="auto"/>
        <w:ind w:firstLine="480" w:firstLineChars="200"/>
        <w:jc w:val="center"/>
        <w:rPr>
          <w:rFonts w:ascii="宋体" w:hAnsi="宋体" w:cs="宋体"/>
          <w:color w:val="auto"/>
          <w:sz w:val="24"/>
          <w:szCs w:val="24"/>
          <w:highlight w:val="none"/>
        </w:rPr>
      </w:pPr>
    </w:p>
    <w:p>
      <w:pPr>
        <w:spacing w:line="360" w:lineRule="auto"/>
        <w:ind w:firstLine="480" w:firstLineChars="200"/>
        <w:jc w:val="center"/>
        <w:rPr>
          <w:rFonts w:ascii="宋体" w:hAnsi="宋体" w:cs="宋体"/>
          <w:color w:val="auto"/>
          <w:sz w:val="24"/>
          <w:szCs w:val="24"/>
          <w:highlight w:val="none"/>
        </w:rPr>
      </w:pPr>
    </w:p>
    <w:p>
      <w:pPr>
        <w:spacing w:line="360" w:lineRule="auto"/>
        <w:ind w:firstLine="480" w:firstLineChars="200"/>
        <w:jc w:val="center"/>
        <w:rPr>
          <w:rFonts w:ascii="宋体" w:hAnsi="宋体" w:cs="宋体"/>
          <w:color w:val="auto"/>
          <w:sz w:val="24"/>
          <w:szCs w:val="24"/>
          <w:highlight w:val="none"/>
        </w:rPr>
      </w:pPr>
    </w:p>
    <w:p>
      <w:pPr>
        <w:spacing w:line="360" w:lineRule="auto"/>
        <w:ind w:firstLine="480" w:firstLineChars="200"/>
        <w:jc w:val="center"/>
        <w:rPr>
          <w:rFonts w:ascii="宋体" w:hAnsi="宋体" w:cs="宋体"/>
          <w:color w:val="auto"/>
          <w:sz w:val="24"/>
          <w:szCs w:val="24"/>
          <w:highlight w:val="none"/>
        </w:rPr>
      </w:pPr>
    </w:p>
    <w:p>
      <w:pPr>
        <w:spacing w:line="360" w:lineRule="auto"/>
        <w:ind w:firstLine="480" w:firstLineChars="200"/>
        <w:jc w:val="center"/>
        <w:rPr>
          <w:rFonts w:ascii="宋体" w:hAnsi="宋体" w:cs="宋体"/>
          <w:color w:val="auto"/>
          <w:sz w:val="24"/>
          <w:szCs w:val="24"/>
          <w:highlight w:val="none"/>
        </w:rPr>
      </w:pPr>
    </w:p>
    <w:p>
      <w:pPr>
        <w:spacing w:line="360" w:lineRule="auto"/>
        <w:ind w:firstLine="480" w:firstLineChars="200"/>
        <w:jc w:val="center"/>
        <w:rPr>
          <w:rFonts w:ascii="宋体" w:hAnsi="宋体" w:cs="宋体"/>
          <w:color w:val="auto"/>
          <w:sz w:val="24"/>
          <w:szCs w:val="24"/>
          <w:highlight w:val="none"/>
        </w:rPr>
      </w:pPr>
    </w:p>
    <w:p>
      <w:pPr>
        <w:spacing w:line="360" w:lineRule="auto"/>
        <w:ind w:firstLine="480" w:firstLineChars="200"/>
        <w:jc w:val="center"/>
        <w:rPr>
          <w:rFonts w:ascii="宋体" w:hAnsi="宋体" w:cs="宋体"/>
          <w:color w:val="auto"/>
          <w:sz w:val="24"/>
          <w:szCs w:val="24"/>
          <w:highlight w:val="none"/>
        </w:rPr>
      </w:pPr>
    </w:p>
    <w:p>
      <w:pPr>
        <w:spacing w:line="360" w:lineRule="auto"/>
        <w:ind w:firstLine="480" w:firstLineChars="200"/>
        <w:jc w:val="center"/>
        <w:rPr>
          <w:rFonts w:ascii="宋体" w:hAnsi="宋体" w:cs="宋体"/>
          <w:color w:val="auto"/>
          <w:sz w:val="24"/>
          <w:szCs w:val="24"/>
          <w:highlight w:val="none"/>
        </w:rPr>
      </w:pPr>
    </w:p>
    <w:p>
      <w:pPr>
        <w:spacing w:line="360" w:lineRule="auto"/>
        <w:ind w:firstLine="480" w:firstLineChars="200"/>
        <w:jc w:val="center"/>
        <w:rPr>
          <w:rFonts w:ascii="宋体" w:hAnsi="宋体" w:cs="宋体"/>
          <w:color w:val="auto"/>
          <w:sz w:val="24"/>
          <w:szCs w:val="24"/>
          <w:highlight w:val="none"/>
        </w:rPr>
      </w:pPr>
    </w:p>
    <w:p>
      <w:pPr>
        <w:spacing w:line="360" w:lineRule="auto"/>
        <w:ind w:firstLine="480" w:firstLineChars="200"/>
        <w:jc w:val="center"/>
        <w:rPr>
          <w:rFonts w:ascii="宋体" w:hAnsi="宋体" w:cs="宋体"/>
          <w:color w:val="auto"/>
          <w:sz w:val="24"/>
          <w:szCs w:val="24"/>
          <w:highlight w:val="none"/>
        </w:rPr>
      </w:pPr>
    </w:p>
    <w:p>
      <w:pPr>
        <w:spacing w:line="360" w:lineRule="auto"/>
        <w:ind w:firstLine="480" w:firstLineChars="200"/>
        <w:jc w:val="center"/>
        <w:outlineLvl w:val="0"/>
        <w:rPr>
          <w:rFonts w:ascii="宋体" w:hAnsi="宋体" w:cs="宋体"/>
          <w:color w:val="auto"/>
          <w:highlight w:val="none"/>
        </w:rPr>
      </w:pPr>
      <w:r>
        <w:rPr>
          <w:rFonts w:hint="eastAsia" w:ascii="宋体" w:hAnsi="宋体" w:cs="宋体"/>
          <w:color w:val="auto"/>
          <w:sz w:val="24"/>
          <w:szCs w:val="24"/>
          <w:highlight w:val="none"/>
        </w:rPr>
        <w:t>（结束）</w:t>
      </w:r>
    </w:p>
    <w:sectPr>
      <w:headerReference r:id="rId11"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altName w:val="微软雅黑"/>
    <w:panose1 w:val="00000000000000000000"/>
    <w:charset w:val="86"/>
    <w:family w:val="auto"/>
    <w:pitch w:val="default"/>
    <w:sig w:usb0="00000000" w:usb1="00000000" w:usb2="00000000" w:usb3="00000000" w:csb0="00040000" w:csb1="00000000"/>
  </w:font>
  <w:font w:name="方正小标宋简体">
    <w:altName w:val="方正舒体"/>
    <w:panose1 w:val="00000000000000000000"/>
    <w:charset w:val="86"/>
    <w:family w:val="script"/>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2"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ˎ̥">
    <w:altName w:val="Times New Roman"/>
    <w:panose1 w:val="00000000000000000000"/>
    <w:charset w:val="00"/>
    <w:family w:val="auto"/>
    <w:pitch w:val="default"/>
    <w:sig w:usb0="00000000" w:usb1="00000000" w:usb2="00000000"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icrosoft Sans Serif">
    <w:panose1 w:val="020B0604020202020204"/>
    <w:charset w:val="00"/>
    <w:family w:val="swiss"/>
    <w:pitch w:val="default"/>
    <w:sig w:usb0="E5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jc w:val="center"/>
      <w:rPr>
        <w:rStyle w:val="67"/>
        <w:rFonts w:ascii="宋体"/>
        <w:sz w:val="21"/>
        <w:szCs w:val="21"/>
      </w:rPr>
    </w:pPr>
    <w:r>
      <w:rPr>
        <w:rFonts w:ascii="宋体"/>
        <w:sz w:val="21"/>
        <w:szCs w:val="21"/>
      </w:rPr>
      <w:fldChar w:fldCharType="begin"/>
    </w:r>
    <w:r>
      <w:rPr>
        <w:rStyle w:val="67"/>
        <w:rFonts w:ascii="宋体"/>
        <w:sz w:val="21"/>
        <w:szCs w:val="21"/>
      </w:rPr>
      <w:instrText xml:space="preserve">PAGE  </w:instrText>
    </w:r>
    <w:r>
      <w:rPr>
        <w:rFonts w:ascii="宋体"/>
        <w:sz w:val="21"/>
        <w:szCs w:val="21"/>
      </w:rPr>
      <w:fldChar w:fldCharType="separate"/>
    </w:r>
    <w:r>
      <w:rPr>
        <w:rStyle w:val="67"/>
        <w:rFonts w:ascii="宋体"/>
        <w:sz w:val="21"/>
        <w:szCs w:val="21"/>
      </w:rPr>
      <w:t>- 4 -</w:t>
    </w:r>
    <w:r>
      <w:rPr>
        <w:rFonts w:ascii="宋体"/>
        <w:sz w:val="21"/>
        <w:szCs w:val="21"/>
      </w:rPr>
      <w:fldChar w:fldCharType="end"/>
    </w:r>
  </w:p>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7"/>
      </w:rPr>
    </w:pPr>
    <w:r>
      <w:fldChar w:fldCharType="begin"/>
    </w:r>
    <w:r>
      <w:rPr>
        <w:rStyle w:val="67"/>
      </w:rPr>
      <w:instrText xml:space="preserve">PAGE  </w:instrText>
    </w:r>
    <w:r>
      <w:fldChar w:fldCharType="end"/>
    </w:r>
  </w:p>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7"/>
      </w:rPr>
    </w:pPr>
  </w:p>
  <w:p>
    <w:pPr>
      <w:pStyle w:val="38"/>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hAnsi="宋体"/>
        <w:sz w:val="21"/>
        <w:szCs w:val="21"/>
      </w:rPr>
    </w:pPr>
    <w:r>
      <w:rPr>
        <w:rFonts w:ascii="宋体" w:hAnsi="宋体"/>
        <w:sz w:val="21"/>
        <w:szCs w:val="21"/>
      </w:rPr>
      <w:fldChar w:fldCharType="begin"/>
    </w:r>
    <w:r>
      <w:rPr>
        <w:rStyle w:val="67"/>
        <w:rFonts w:ascii="宋体" w:hAnsi="宋体"/>
        <w:sz w:val="21"/>
        <w:szCs w:val="21"/>
      </w:rPr>
      <w:instrText xml:space="preserve"> PAGE </w:instrText>
    </w:r>
    <w:r>
      <w:rPr>
        <w:rFonts w:ascii="宋体" w:hAnsi="宋体"/>
        <w:sz w:val="21"/>
        <w:szCs w:val="21"/>
      </w:rPr>
      <w:fldChar w:fldCharType="separate"/>
    </w:r>
    <w:r>
      <w:rPr>
        <w:rStyle w:val="67"/>
        <w:rFonts w:ascii="宋体" w:hAnsi="宋体"/>
        <w:sz w:val="21"/>
        <w:szCs w:val="21"/>
      </w:rPr>
      <w:t>- 9 -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ascii="方正仿宋_GBK" w:eastAsia="方正仿宋_GBK"/>
        <w:sz w:val="21"/>
        <w:szCs w:val="21"/>
      </w:rPr>
    </w:pP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ascii="方正仿宋_GBK" w:eastAsia="方正仿宋_GBK"/>
        <w:sz w:val="21"/>
        <w:szCs w:val="21"/>
      </w:rPr>
    </w:pPr>
    <w:r>
      <w:rPr>
        <w:rFonts w:hint="eastAsia" w:ascii="方正仿宋_GBK" w:eastAsia="方正仿宋_GBK"/>
        <w:sz w:val="21"/>
        <w:szCs w:val="21"/>
      </w:rPr>
      <w:t xml:space="preserve">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ascii="方正仿宋_GBK" w:eastAsia="方正仿宋_GBK"/>
        <w:sz w:val="21"/>
        <w:szCs w:val="21"/>
      </w:rPr>
    </w:pP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decimal"/>
      <w:suff w:val="nothing"/>
      <w:lvlText w:val="（%1）"/>
      <w:lvlJc w:val="left"/>
    </w:lvl>
  </w:abstractNum>
  <w:abstractNum w:abstractNumId="1">
    <w:nsid w:val="00000009"/>
    <w:multiLevelType w:val="multilevel"/>
    <w:tmpl w:val="00000009"/>
    <w:lvl w:ilvl="0" w:tentative="0">
      <w:start w:val="1"/>
      <w:numFmt w:val="upperLetter"/>
      <w:pStyle w:val="168"/>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4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98"/>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6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38"/>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8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580EE60"/>
    <w:multiLevelType w:val="singleLevel"/>
    <w:tmpl w:val="1580EE60"/>
    <w:lvl w:ilvl="0" w:tentative="0">
      <w:start w:val="9"/>
      <w:numFmt w:val="chineseCounting"/>
      <w:suff w:val="nothing"/>
      <w:lvlText w:val="%1、"/>
      <w:lvlJc w:val="left"/>
      <w:rPr>
        <w:rFonts w:hint="eastAsia"/>
      </w:rPr>
    </w:lvl>
  </w:abstractNum>
  <w:abstractNum w:abstractNumId="14">
    <w:nsid w:val="61027DAC"/>
    <w:multiLevelType w:val="singleLevel"/>
    <w:tmpl w:val="61027DAC"/>
    <w:lvl w:ilvl="0" w:tentative="0">
      <w:start w:val="1"/>
      <w:numFmt w:val="chineseCounting"/>
      <w:suff w:val="nothing"/>
      <w:lvlText w:val="%1、"/>
      <w:lvlJc w:val="left"/>
    </w:lvl>
  </w:abstractNum>
  <w:num w:numId="1">
    <w:abstractNumId w:val="9"/>
  </w:num>
  <w:num w:numId="2">
    <w:abstractNumId w:val="4"/>
  </w:num>
  <w:num w:numId="3">
    <w:abstractNumId w:val="10"/>
  </w:num>
  <w:num w:numId="4">
    <w:abstractNumId w:val="2"/>
  </w:num>
  <w:num w:numId="5">
    <w:abstractNumId w:val="6"/>
  </w:num>
  <w:num w:numId="6">
    <w:abstractNumId w:val="1"/>
  </w:num>
  <w:num w:numId="7">
    <w:abstractNumId w:val="12"/>
  </w:num>
  <w:num w:numId="8">
    <w:abstractNumId w:val="3"/>
  </w:num>
  <w:num w:numId="9">
    <w:abstractNumId w:val="5"/>
  </w:num>
  <w:num w:numId="10">
    <w:abstractNumId w:val="11"/>
  </w:num>
  <w:num w:numId="11">
    <w:abstractNumId w:val="7"/>
  </w:num>
  <w:num w:numId="12">
    <w:abstractNumId w:val="8"/>
  </w:num>
  <w:num w:numId="13">
    <w:abstractNumId w:val="13"/>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YjhkNGY1Y2VhMWU0YWI5MTU5Zjc3OWU1MWQ5MmMifQ=="/>
    <w:docVar w:name="KGWebUrl" w:val="http://10.10.10.15/seeyon/officeservlet"/>
  </w:docVars>
  <w:rsids>
    <w:rsidRoot w:val="00172A27"/>
    <w:rsid w:val="00003626"/>
    <w:rsid w:val="00003AFD"/>
    <w:rsid w:val="000040DE"/>
    <w:rsid w:val="0000481D"/>
    <w:rsid w:val="000075E8"/>
    <w:rsid w:val="00011B4B"/>
    <w:rsid w:val="00014203"/>
    <w:rsid w:val="00016B79"/>
    <w:rsid w:val="00017816"/>
    <w:rsid w:val="00031A6A"/>
    <w:rsid w:val="00031D57"/>
    <w:rsid w:val="0003285C"/>
    <w:rsid w:val="00032ACA"/>
    <w:rsid w:val="0003632F"/>
    <w:rsid w:val="0004739C"/>
    <w:rsid w:val="00047817"/>
    <w:rsid w:val="00050765"/>
    <w:rsid w:val="000523C9"/>
    <w:rsid w:val="0005298B"/>
    <w:rsid w:val="0005417C"/>
    <w:rsid w:val="00055887"/>
    <w:rsid w:val="000576E1"/>
    <w:rsid w:val="00061671"/>
    <w:rsid w:val="00061A7C"/>
    <w:rsid w:val="00063981"/>
    <w:rsid w:val="00065C35"/>
    <w:rsid w:val="00076671"/>
    <w:rsid w:val="00090C5A"/>
    <w:rsid w:val="00091B1C"/>
    <w:rsid w:val="00091D22"/>
    <w:rsid w:val="00094E88"/>
    <w:rsid w:val="000961A7"/>
    <w:rsid w:val="00096F49"/>
    <w:rsid w:val="000A0F1E"/>
    <w:rsid w:val="000A164E"/>
    <w:rsid w:val="000A3057"/>
    <w:rsid w:val="000A4BE2"/>
    <w:rsid w:val="000B057D"/>
    <w:rsid w:val="000B1068"/>
    <w:rsid w:val="000B42F4"/>
    <w:rsid w:val="000B6BDE"/>
    <w:rsid w:val="000B7377"/>
    <w:rsid w:val="000B7EE9"/>
    <w:rsid w:val="000B7F54"/>
    <w:rsid w:val="000C08C1"/>
    <w:rsid w:val="000C20E6"/>
    <w:rsid w:val="000C6D89"/>
    <w:rsid w:val="000D776F"/>
    <w:rsid w:val="000E00F0"/>
    <w:rsid w:val="000E01C9"/>
    <w:rsid w:val="000E0DD7"/>
    <w:rsid w:val="000E3259"/>
    <w:rsid w:val="000E4835"/>
    <w:rsid w:val="000E7725"/>
    <w:rsid w:val="000F1421"/>
    <w:rsid w:val="000F42D4"/>
    <w:rsid w:val="000F7CBD"/>
    <w:rsid w:val="000F7DBF"/>
    <w:rsid w:val="0010014A"/>
    <w:rsid w:val="00100485"/>
    <w:rsid w:val="00100639"/>
    <w:rsid w:val="0010088E"/>
    <w:rsid w:val="001028FD"/>
    <w:rsid w:val="00105638"/>
    <w:rsid w:val="00106E94"/>
    <w:rsid w:val="00114CFE"/>
    <w:rsid w:val="00115337"/>
    <w:rsid w:val="0011683E"/>
    <w:rsid w:val="00116856"/>
    <w:rsid w:val="00116C42"/>
    <w:rsid w:val="0011780F"/>
    <w:rsid w:val="00117B26"/>
    <w:rsid w:val="00120259"/>
    <w:rsid w:val="00122F9D"/>
    <w:rsid w:val="001266BF"/>
    <w:rsid w:val="001273E6"/>
    <w:rsid w:val="00133789"/>
    <w:rsid w:val="00133D16"/>
    <w:rsid w:val="00134037"/>
    <w:rsid w:val="001342AC"/>
    <w:rsid w:val="0013582A"/>
    <w:rsid w:val="00136FB4"/>
    <w:rsid w:val="00140122"/>
    <w:rsid w:val="00147F35"/>
    <w:rsid w:val="00147FB4"/>
    <w:rsid w:val="0015011C"/>
    <w:rsid w:val="0015033B"/>
    <w:rsid w:val="00150429"/>
    <w:rsid w:val="001523C5"/>
    <w:rsid w:val="00152B00"/>
    <w:rsid w:val="00165DAF"/>
    <w:rsid w:val="00170791"/>
    <w:rsid w:val="00171E05"/>
    <w:rsid w:val="00172A27"/>
    <w:rsid w:val="00180ACB"/>
    <w:rsid w:val="00181A6C"/>
    <w:rsid w:val="0018301B"/>
    <w:rsid w:val="00183B60"/>
    <w:rsid w:val="0018478B"/>
    <w:rsid w:val="00186623"/>
    <w:rsid w:val="0018673D"/>
    <w:rsid w:val="0018687C"/>
    <w:rsid w:val="00186C20"/>
    <w:rsid w:val="001879FD"/>
    <w:rsid w:val="0019057F"/>
    <w:rsid w:val="00191806"/>
    <w:rsid w:val="001939E1"/>
    <w:rsid w:val="00194B5F"/>
    <w:rsid w:val="00194FAC"/>
    <w:rsid w:val="00195635"/>
    <w:rsid w:val="0019571D"/>
    <w:rsid w:val="001A64A1"/>
    <w:rsid w:val="001A6DCC"/>
    <w:rsid w:val="001A6ECD"/>
    <w:rsid w:val="001B0396"/>
    <w:rsid w:val="001B06BE"/>
    <w:rsid w:val="001B0FE5"/>
    <w:rsid w:val="001B1400"/>
    <w:rsid w:val="001B230C"/>
    <w:rsid w:val="001B3DBD"/>
    <w:rsid w:val="001B4377"/>
    <w:rsid w:val="001C1137"/>
    <w:rsid w:val="001C6385"/>
    <w:rsid w:val="001C7888"/>
    <w:rsid w:val="001D0DF7"/>
    <w:rsid w:val="001D2321"/>
    <w:rsid w:val="001D2DCD"/>
    <w:rsid w:val="001D5055"/>
    <w:rsid w:val="001D630C"/>
    <w:rsid w:val="001E11B4"/>
    <w:rsid w:val="001E1A2F"/>
    <w:rsid w:val="001E201B"/>
    <w:rsid w:val="001E5CAC"/>
    <w:rsid w:val="001E64A9"/>
    <w:rsid w:val="001E6841"/>
    <w:rsid w:val="001E725F"/>
    <w:rsid w:val="001F0CC7"/>
    <w:rsid w:val="001F1AF7"/>
    <w:rsid w:val="001F4964"/>
    <w:rsid w:val="001F4A96"/>
    <w:rsid w:val="001F7063"/>
    <w:rsid w:val="00202B04"/>
    <w:rsid w:val="00203052"/>
    <w:rsid w:val="00204936"/>
    <w:rsid w:val="00206AE4"/>
    <w:rsid w:val="002100EE"/>
    <w:rsid w:val="00212A06"/>
    <w:rsid w:val="00215DEE"/>
    <w:rsid w:val="0021704D"/>
    <w:rsid w:val="00222097"/>
    <w:rsid w:val="002227DB"/>
    <w:rsid w:val="00223CA8"/>
    <w:rsid w:val="00227202"/>
    <w:rsid w:val="00227377"/>
    <w:rsid w:val="00227851"/>
    <w:rsid w:val="0023142C"/>
    <w:rsid w:val="00234257"/>
    <w:rsid w:val="002348E0"/>
    <w:rsid w:val="00254DF0"/>
    <w:rsid w:val="00256BF0"/>
    <w:rsid w:val="00257145"/>
    <w:rsid w:val="00262555"/>
    <w:rsid w:val="002643C1"/>
    <w:rsid w:val="00265203"/>
    <w:rsid w:val="002703C5"/>
    <w:rsid w:val="0027199E"/>
    <w:rsid w:val="00271D47"/>
    <w:rsid w:val="002721EA"/>
    <w:rsid w:val="00273468"/>
    <w:rsid w:val="0027791A"/>
    <w:rsid w:val="00280E8A"/>
    <w:rsid w:val="002812DD"/>
    <w:rsid w:val="00285164"/>
    <w:rsid w:val="002863C0"/>
    <w:rsid w:val="00295673"/>
    <w:rsid w:val="00295FA5"/>
    <w:rsid w:val="002A07B8"/>
    <w:rsid w:val="002A08A1"/>
    <w:rsid w:val="002A0CFB"/>
    <w:rsid w:val="002A4956"/>
    <w:rsid w:val="002A531D"/>
    <w:rsid w:val="002A6710"/>
    <w:rsid w:val="002A7778"/>
    <w:rsid w:val="002B1FDA"/>
    <w:rsid w:val="002B20D7"/>
    <w:rsid w:val="002B578B"/>
    <w:rsid w:val="002B5ECC"/>
    <w:rsid w:val="002B7904"/>
    <w:rsid w:val="002C2507"/>
    <w:rsid w:val="002C2E6E"/>
    <w:rsid w:val="002C7927"/>
    <w:rsid w:val="002D41FF"/>
    <w:rsid w:val="002D585A"/>
    <w:rsid w:val="002D6353"/>
    <w:rsid w:val="002D7053"/>
    <w:rsid w:val="002D7725"/>
    <w:rsid w:val="002E0CC2"/>
    <w:rsid w:val="002E15DC"/>
    <w:rsid w:val="002E299A"/>
    <w:rsid w:val="002E2EB1"/>
    <w:rsid w:val="002E3527"/>
    <w:rsid w:val="002F0ED3"/>
    <w:rsid w:val="002F1236"/>
    <w:rsid w:val="002F3DE3"/>
    <w:rsid w:val="002F632E"/>
    <w:rsid w:val="0030098B"/>
    <w:rsid w:val="003021BC"/>
    <w:rsid w:val="003025A7"/>
    <w:rsid w:val="00302F31"/>
    <w:rsid w:val="00310AF9"/>
    <w:rsid w:val="00310DAA"/>
    <w:rsid w:val="0031465E"/>
    <w:rsid w:val="00315742"/>
    <w:rsid w:val="003163B3"/>
    <w:rsid w:val="00322945"/>
    <w:rsid w:val="00322A7A"/>
    <w:rsid w:val="003245E7"/>
    <w:rsid w:val="00326C5B"/>
    <w:rsid w:val="003333E0"/>
    <w:rsid w:val="0033363B"/>
    <w:rsid w:val="0033663D"/>
    <w:rsid w:val="00340777"/>
    <w:rsid w:val="00341DEB"/>
    <w:rsid w:val="00346333"/>
    <w:rsid w:val="00346A3D"/>
    <w:rsid w:val="00350510"/>
    <w:rsid w:val="00350C20"/>
    <w:rsid w:val="003548FA"/>
    <w:rsid w:val="00355A74"/>
    <w:rsid w:val="00361427"/>
    <w:rsid w:val="00362825"/>
    <w:rsid w:val="00363702"/>
    <w:rsid w:val="0036458B"/>
    <w:rsid w:val="00371D2F"/>
    <w:rsid w:val="00372240"/>
    <w:rsid w:val="00373122"/>
    <w:rsid w:val="003754AC"/>
    <w:rsid w:val="0037612E"/>
    <w:rsid w:val="0038033A"/>
    <w:rsid w:val="003816ED"/>
    <w:rsid w:val="00384161"/>
    <w:rsid w:val="00387610"/>
    <w:rsid w:val="00395C2F"/>
    <w:rsid w:val="00396F47"/>
    <w:rsid w:val="003973D3"/>
    <w:rsid w:val="00397F89"/>
    <w:rsid w:val="003A0892"/>
    <w:rsid w:val="003A23B5"/>
    <w:rsid w:val="003A422B"/>
    <w:rsid w:val="003A449E"/>
    <w:rsid w:val="003A45F5"/>
    <w:rsid w:val="003A71F3"/>
    <w:rsid w:val="003B19F5"/>
    <w:rsid w:val="003B487A"/>
    <w:rsid w:val="003D0891"/>
    <w:rsid w:val="003D0E0A"/>
    <w:rsid w:val="003D3B22"/>
    <w:rsid w:val="003D3B6B"/>
    <w:rsid w:val="003D7B3D"/>
    <w:rsid w:val="003E1EE1"/>
    <w:rsid w:val="003E414B"/>
    <w:rsid w:val="003E5F61"/>
    <w:rsid w:val="003F451E"/>
    <w:rsid w:val="003F4939"/>
    <w:rsid w:val="003F626F"/>
    <w:rsid w:val="00402B32"/>
    <w:rsid w:val="0040519F"/>
    <w:rsid w:val="0040624F"/>
    <w:rsid w:val="0040781E"/>
    <w:rsid w:val="00407FB2"/>
    <w:rsid w:val="00410C93"/>
    <w:rsid w:val="00411B4A"/>
    <w:rsid w:val="0041258C"/>
    <w:rsid w:val="004134DD"/>
    <w:rsid w:val="00417E99"/>
    <w:rsid w:val="00421507"/>
    <w:rsid w:val="00422894"/>
    <w:rsid w:val="00424D02"/>
    <w:rsid w:val="0042525A"/>
    <w:rsid w:val="0044185A"/>
    <w:rsid w:val="0044193A"/>
    <w:rsid w:val="00444FD6"/>
    <w:rsid w:val="00453B8F"/>
    <w:rsid w:val="00454577"/>
    <w:rsid w:val="00460489"/>
    <w:rsid w:val="004608C7"/>
    <w:rsid w:val="0046167C"/>
    <w:rsid w:val="004621E4"/>
    <w:rsid w:val="00462878"/>
    <w:rsid w:val="00465B7A"/>
    <w:rsid w:val="0047013E"/>
    <w:rsid w:val="00470775"/>
    <w:rsid w:val="00472AA2"/>
    <w:rsid w:val="00472EA9"/>
    <w:rsid w:val="00473B39"/>
    <w:rsid w:val="00481309"/>
    <w:rsid w:val="0049082F"/>
    <w:rsid w:val="00491F1B"/>
    <w:rsid w:val="004928A2"/>
    <w:rsid w:val="00492E33"/>
    <w:rsid w:val="004937CD"/>
    <w:rsid w:val="004953EC"/>
    <w:rsid w:val="004A0D29"/>
    <w:rsid w:val="004A0DE1"/>
    <w:rsid w:val="004A2410"/>
    <w:rsid w:val="004A27AC"/>
    <w:rsid w:val="004A3995"/>
    <w:rsid w:val="004A7940"/>
    <w:rsid w:val="004A7F8B"/>
    <w:rsid w:val="004B0417"/>
    <w:rsid w:val="004B1AB4"/>
    <w:rsid w:val="004B72BD"/>
    <w:rsid w:val="004C1DD0"/>
    <w:rsid w:val="004C2685"/>
    <w:rsid w:val="004C64E4"/>
    <w:rsid w:val="004C6EB9"/>
    <w:rsid w:val="004D2334"/>
    <w:rsid w:val="004D4565"/>
    <w:rsid w:val="004E156F"/>
    <w:rsid w:val="004E550E"/>
    <w:rsid w:val="004E55DB"/>
    <w:rsid w:val="004E67C6"/>
    <w:rsid w:val="00502B2F"/>
    <w:rsid w:val="00505774"/>
    <w:rsid w:val="00506468"/>
    <w:rsid w:val="00512ABE"/>
    <w:rsid w:val="00512D00"/>
    <w:rsid w:val="0051381C"/>
    <w:rsid w:val="00513844"/>
    <w:rsid w:val="00514179"/>
    <w:rsid w:val="0051461C"/>
    <w:rsid w:val="00514897"/>
    <w:rsid w:val="00516243"/>
    <w:rsid w:val="005164D4"/>
    <w:rsid w:val="00523284"/>
    <w:rsid w:val="00524F77"/>
    <w:rsid w:val="00530056"/>
    <w:rsid w:val="00540E03"/>
    <w:rsid w:val="00541D5F"/>
    <w:rsid w:val="00543093"/>
    <w:rsid w:val="00544419"/>
    <w:rsid w:val="00544BEA"/>
    <w:rsid w:val="005460D5"/>
    <w:rsid w:val="00550909"/>
    <w:rsid w:val="00551B03"/>
    <w:rsid w:val="00553CF0"/>
    <w:rsid w:val="00557C75"/>
    <w:rsid w:val="00561889"/>
    <w:rsid w:val="00566A85"/>
    <w:rsid w:val="00570C78"/>
    <w:rsid w:val="00570ED2"/>
    <w:rsid w:val="00573AE3"/>
    <w:rsid w:val="00583690"/>
    <w:rsid w:val="005902D9"/>
    <w:rsid w:val="00592C83"/>
    <w:rsid w:val="00596AB7"/>
    <w:rsid w:val="005A1B5C"/>
    <w:rsid w:val="005A1EA7"/>
    <w:rsid w:val="005A501A"/>
    <w:rsid w:val="005B0724"/>
    <w:rsid w:val="005B1E46"/>
    <w:rsid w:val="005B5AA4"/>
    <w:rsid w:val="005B6024"/>
    <w:rsid w:val="005B77AC"/>
    <w:rsid w:val="005C2245"/>
    <w:rsid w:val="005C3F4B"/>
    <w:rsid w:val="005C42AC"/>
    <w:rsid w:val="005C47CC"/>
    <w:rsid w:val="005C49E5"/>
    <w:rsid w:val="005C4F84"/>
    <w:rsid w:val="005D37D0"/>
    <w:rsid w:val="005D703E"/>
    <w:rsid w:val="005E35E9"/>
    <w:rsid w:val="005E5525"/>
    <w:rsid w:val="005F4080"/>
    <w:rsid w:val="005F5F27"/>
    <w:rsid w:val="0060003E"/>
    <w:rsid w:val="006017D5"/>
    <w:rsid w:val="0060315D"/>
    <w:rsid w:val="00605396"/>
    <w:rsid w:val="0060646C"/>
    <w:rsid w:val="00607F2F"/>
    <w:rsid w:val="00611295"/>
    <w:rsid w:val="00613410"/>
    <w:rsid w:val="00617986"/>
    <w:rsid w:val="00621457"/>
    <w:rsid w:val="00623154"/>
    <w:rsid w:val="006256CA"/>
    <w:rsid w:val="0062582C"/>
    <w:rsid w:val="006258EF"/>
    <w:rsid w:val="00626C99"/>
    <w:rsid w:val="00626D22"/>
    <w:rsid w:val="00627729"/>
    <w:rsid w:val="00627F21"/>
    <w:rsid w:val="00630A2B"/>
    <w:rsid w:val="0064583B"/>
    <w:rsid w:val="00651127"/>
    <w:rsid w:val="0065190C"/>
    <w:rsid w:val="006542F1"/>
    <w:rsid w:val="00654A48"/>
    <w:rsid w:val="00655283"/>
    <w:rsid w:val="0065651B"/>
    <w:rsid w:val="00664607"/>
    <w:rsid w:val="00666197"/>
    <w:rsid w:val="00667748"/>
    <w:rsid w:val="00670089"/>
    <w:rsid w:val="00670C89"/>
    <w:rsid w:val="00671233"/>
    <w:rsid w:val="00675D79"/>
    <w:rsid w:val="006763DC"/>
    <w:rsid w:val="0067643B"/>
    <w:rsid w:val="00680AE4"/>
    <w:rsid w:val="0068125A"/>
    <w:rsid w:val="00682205"/>
    <w:rsid w:val="00684E51"/>
    <w:rsid w:val="006850DA"/>
    <w:rsid w:val="0068793C"/>
    <w:rsid w:val="006A100B"/>
    <w:rsid w:val="006A143A"/>
    <w:rsid w:val="006A3285"/>
    <w:rsid w:val="006A4C56"/>
    <w:rsid w:val="006B0567"/>
    <w:rsid w:val="006B3521"/>
    <w:rsid w:val="006B4535"/>
    <w:rsid w:val="006B5B9A"/>
    <w:rsid w:val="006B72DE"/>
    <w:rsid w:val="006B75CB"/>
    <w:rsid w:val="006C5FC1"/>
    <w:rsid w:val="006D44E1"/>
    <w:rsid w:val="006D6662"/>
    <w:rsid w:val="006D75C7"/>
    <w:rsid w:val="006E21FA"/>
    <w:rsid w:val="006E477D"/>
    <w:rsid w:val="006E6D5F"/>
    <w:rsid w:val="006F0FB7"/>
    <w:rsid w:val="006F5925"/>
    <w:rsid w:val="006F5E40"/>
    <w:rsid w:val="0070176F"/>
    <w:rsid w:val="00704E5D"/>
    <w:rsid w:val="00705739"/>
    <w:rsid w:val="00707421"/>
    <w:rsid w:val="00710AE5"/>
    <w:rsid w:val="00712E83"/>
    <w:rsid w:val="007145FE"/>
    <w:rsid w:val="00714BF1"/>
    <w:rsid w:val="00714F6B"/>
    <w:rsid w:val="00715FB5"/>
    <w:rsid w:val="007171A6"/>
    <w:rsid w:val="0071799D"/>
    <w:rsid w:val="007255E5"/>
    <w:rsid w:val="00725767"/>
    <w:rsid w:val="00726088"/>
    <w:rsid w:val="00730B6A"/>
    <w:rsid w:val="00730F77"/>
    <w:rsid w:val="007316FB"/>
    <w:rsid w:val="00736D88"/>
    <w:rsid w:val="00736DD2"/>
    <w:rsid w:val="0074681C"/>
    <w:rsid w:val="00746EC2"/>
    <w:rsid w:val="007523C5"/>
    <w:rsid w:val="0076087B"/>
    <w:rsid w:val="007669CB"/>
    <w:rsid w:val="00767EE6"/>
    <w:rsid w:val="0077408E"/>
    <w:rsid w:val="00775594"/>
    <w:rsid w:val="00780A76"/>
    <w:rsid w:val="00781AD3"/>
    <w:rsid w:val="00781BFB"/>
    <w:rsid w:val="00786FA7"/>
    <w:rsid w:val="00790E2B"/>
    <w:rsid w:val="00793A20"/>
    <w:rsid w:val="00794382"/>
    <w:rsid w:val="007959AC"/>
    <w:rsid w:val="007A20E0"/>
    <w:rsid w:val="007A2A61"/>
    <w:rsid w:val="007A38F2"/>
    <w:rsid w:val="007A4F94"/>
    <w:rsid w:val="007B0201"/>
    <w:rsid w:val="007B050B"/>
    <w:rsid w:val="007B1770"/>
    <w:rsid w:val="007B2204"/>
    <w:rsid w:val="007B4B60"/>
    <w:rsid w:val="007B7278"/>
    <w:rsid w:val="007C06A2"/>
    <w:rsid w:val="007C29D7"/>
    <w:rsid w:val="007C6B0F"/>
    <w:rsid w:val="007D414A"/>
    <w:rsid w:val="007D7A44"/>
    <w:rsid w:val="007D7E65"/>
    <w:rsid w:val="007E19E0"/>
    <w:rsid w:val="007E67E4"/>
    <w:rsid w:val="007F3EC9"/>
    <w:rsid w:val="007F6769"/>
    <w:rsid w:val="00800F48"/>
    <w:rsid w:val="008041D4"/>
    <w:rsid w:val="00807818"/>
    <w:rsid w:val="00810605"/>
    <w:rsid w:val="0081121F"/>
    <w:rsid w:val="0081156A"/>
    <w:rsid w:val="00827398"/>
    <w:rsid w:val="0083653E"/>
    <w:rsid w:val="00842974"/>
    <w:rsid w:val="00842F87"/>
    <w:rsid w:val="00842FD5"/>
    <w:rsid w:val="00843D2E"/>
    <w:rsid w:val="00850287"/>
    <w:rsid w:val="0085550A"/>
    <w:rsid w:val="008616EF"/>
    <w:rsid w:val="00863C25"/>
    <w:rsid w:val="008641B7"/>
    <w:rsid w:val="008641E8"/>
    <w:rsid w:val="00864D80"/>
    <w:rsid w:val="00864DC1"/>
    <w:rsid w:val="008655F0"/>
    <w:rsid w:val="008705BC"/>
    <w:rsid w:val="00870962"/>
    <w:rsid w:val="00871999"/>
    <w:rsid w:val="00872E27"/>
    <w:rsid w:val="00875A42"/>
    <w:rsid w:val="0087708B"/>
    <w:rsid w:val="008778F8"/>
    <w:rsid w:val="0088381E"/>
    <w:rsid w:val="008838A9"/>
    <w:rsid w:val="008904A8"/>
    <w:rsid w:val="008912BC"/>
    <w:rsid w:val="00891D94"/>
    <w:rsid w:val="00894A50"/>
    <w:rsid w:val="008A19AF"/>
    <w:rsid w:val="008A20FB"/>
    <w:rsid w:val="008A27AE"/>
    <w:rsid w:val="008A4D88"/>
    <w:rsid w:val="008B0528"/>
    <w:rsid w:val="008C1B22"/>
    <w:rsid w:val="008C4C84"/>
    <w:rsid w:val="008C50EB"/>
    <w:rsid w:val="008C510F"/>
    <w:rsid w:val="008C63F7"/>
    <w:rsid w:val="008C6F97"/>
    <w:rsid w:val="008D067F"/>
    <w:rsid w:val="008D0DE8"/>
    <w:rsid w:val="008D3283"/>
    <w:rsid w:val="008D36D4"/>
    <w:rsid w:val="008D4284"/>
    <w:rsid w:val="008E437B"/>
    <w:rsid w:val="008E45D5"/>
    <w:rsid w:val="008E4D3F"/>
    <w:rsid w:val="008E66B8"/>
    <w:rsid w:val="008F0A2E"/>
    <w:rsid w:val="008F1988"/>
    <w:rsid w:val="008F28F9"/>
    <w:rsid w:val="008F2B05"/>
    <w:rsid w:val="008F5E76"/>
    <w:rsid w:val="008F6252"/>
    <w:rsid w:val="009023F3"/>
    <w:rsid w:val="0090383C"/>
    <w:rsid w:val="00905D85"/>
    <w:rsid w:val="00912132"/>
    <w:rsid w:val="009138D3"/>
    <w:rsid w:val="00913CAA"/>
    <w:rsid w:val="00920610"/>
    <w:rsid w:val="009226D2"/>
    <w:rsid w:val="00922FAD"/>
    <w:rsid w:val="00924AA8"/>
    <w:rsid w:val="00924F0A"/>
    <w:rsid w:val="00925082"/>
    <w:rsid w:val="00925726"/>
    <w:rsid w:val="00925A48"/>
    <w:rsid w:val="0092708B"/>
    <w:rsid w:val="0093049D"/>
    <w:rsid w:val="00934783"/>
    <w:rsid w:val="00937713"/>
    <w:rsid w:val="0094759E"/>
    <w:rsid w:val="00952C13"/>
    <w:rsid w:val="009540C4"/>
    <w:rsid w:val="0095622A"/>
    <w:rsid w:val="00962BF1"/>
    <w:rsid w:val="00966820"/>
    <w:rsid w:val="00971E57"/>
    <w:rsid w:val="009723CF"/>
    <w:rsid w:val="00973D3A"/>
    <w:rsid w:val="009741DC"/>
    <w:rsid w:val="0097652A"/>
    <w:rsid w:val="00980037"/>
    <w:rsid w:val="00983B43"/>
    <w:rsid w:val="00984742"/>
    <w:rsid w:val="009906E5"/>
    <w:rsid w:val="00991B37"/>
    <w:rsid w:val="009945CC"/>
    <w:rsid w:val="00995A67"/>
    <w:rsid w:val="009A2366"/>
    <w:rsid w:val="009A6FA9"/>
    <w:rsid w:val="009B6208"/>
    <w:rsid w:val="009C3034"/>
    <w:rsid w:val="009C4BFF"/>
    <w:rsid w:val="009C6137"/>
    <w:rsid w:val="009C7522"/>
    <w:rsid w:val="009D0FDD"/>
    <w:rsid w:val="009D2800"/>
    <w:rsid w:val="009D2B58"/>
    <w:rsid w:val="009D2BC0"/>
    <w:rsid w:val="009D3162"/>
    <w:rsid w:val="009D3181"/>
    <w:rsid w:val="009D47ED"/>
    <w:rsid w:val="009D7B9B"/>
    <w:rsid w:val="009E717E"/>
    <w:rsid w:val="009E737D"/>
    <w:rsid w:val="009E7637"/>
    <w:rsid w:val="009F18FA"/>
    <w:rsid w:val="009F2992"/>
    <w:rsid w:val="00A03977"/>
    <w:rsid w:val="00A058F1"/>
    <w:rsid w:val="00A11D2E"/>
    <w:rsid w:val="00A13F34"/>
    <w:rsid w:val="00A15FBF"/>
    <w:rsid w:val="00A1616D"/>
    <w:rsid w:val="00A1783B"/>
    <w:rsid w:val="00A21C04"/>
    <w:rsid w:val="00A2477E"/>
    <w:rsid w:val="00A26FF7"/>
    <w:rsid w:val="00A32FC3"/>
    <w:rsid w:val="00A37A20"/>
    <w:rsid w:val="00A42DED"/>
    <w:rsid w:val="00A445DC"/>
    <w:rsid w:val="00A44BEA"/>
    <w:rsid w:val="00A47C22"/>
    <w:rsid w:val="00A55B14"/>
    <w:rsid w:val="00A5689C"/>
    <w:rsid w:val="00A569E8"/>
    <w:rsid w:val="00A57FAF"/>
    <w:rsid w:val="00A601C4"/>
    <w:rsid w:val="00A61A12"/>
    <w:rsid w:val="00A61D6E"/>
    <w:rsid w:val="00A64DF0"/>
    <w:rsid w:val="00A711C6"/>
    <w:rsid w:val="00A730F3"/>
    <w:rsid w:val="00A778E2"/>
    <w:rsid w:val="00A84863"/>
    <w:rsid w:val="00A91750"/>
    <w:rsid w:val="00A91B03"/>
    <w:rsid w:val="00A91EFF"/>
    <w:rsid w:val="00A95D95"/>
    <w:rsid w:val="00A977EC"/>
    <w:rsid w:val="00AA00FB"/>
    <w:rsid w:val="00AA39A8"/>
    <w:rsid w:val="00AA3FD1"/>
    <w:rsid w:val="00AA52DE"/>
    <w:rsid w:val="00AB11B3"/>
    <w:rsid w:val="00AB5ED3"/>
    <w:rsid w:val="00AB6B0C"/>
    <w:rsid w:val="00AB70CD"/>
    <w:rsid w:val="00AB7800"/>
    <w:rsid w:val="00AC1860"/>
    <w:rsid w:val="00AC4898"/>
    <w:rsid w:val="00AC48B3"/>
    <w:rsid w:val="00AC7AC9"/>
    <w:rsid w:val="00AD2B85"/>
    <w:rsid w:val="00AD4E14"/>
    <w:rsid w:val="00AE1920"/>
    <w:rsid w:val="00AF01B3"/>
    <w:rsid w:val="00AF0F13"/>
    <w:rsid w:val="00AF1456"/>
    <w:rsid w:val="00AF4DBF"/>
    <w:rsid w:val="00AF7399"/>
    <w:rsid w:val="00AF7992"/>
    <w:rsid w:val="00AF7CDD"/>
    <w:rsid w:val="00B00AB3"/>
    <w:rsid w:val="00B00FF8"/>
    <w:rsid w:val="00B02DD6"/>
    <w:rsid w:val="00B13626"/>
    <w:rsid w:val="00B14C52"/>
    <w:rsid w:val="00B17C5A"/>
    <w:rsid w:val="00B200AA"/>
    <w:rsid w:val="00B229A5"/>
    <w:rsid w:val="00B24465"/>
    <w:rsid w:val="00B2488E"/>
    <w:rsid w:val="00B25EB3"/>
    <w:rsid w:val="00B412B8"/>
    <w:rsid w:val="00B42056"/>
    <w:rsid w:val="00B470F3"/>
    <w:rsid w:val="00B478C3"/>
    <w:rsid w:val="00B52715"/>
    <w:rsid w:val="00B61348"/>
    <w:rsid w:val="00B6263F"/>
    <w:rsid w:val="00B6488A"/>
    <w:rsid w:val="00B67114"/>
    <w:rsid w:val="00B671B9"/>
    <w:rsid w:val="00B70157"/>
    <w:rsid w:val="00B7097C"/>
    <w:rsid w:val="00B75449"/>
    <w:rsid w:val="00B81284"/>
    <w:rsid w:val="00B8480F"/>
    <w:rsid w:val="00B84C4C"/>
    <w:rsid w:val="00B86DA1"/>
    <w:rsid w:val="00B87401"/>
    <w:rsid w:val="00BA527C"/>
    <w:rsid w:val="00BA7D51"/>
    <w:rsid w:val="00BA7F31"/>
    <w:rsid w:val="00BB7494"/>
    <w:rsid w:val="00BB76A5"/>
    <w:rsid w:val="00BC183F"/>
    <w:rsid w:val="00BC1C37"/>
    <w:rsid w:val="00BC2390"/>
    <w:rsid w:val="00BC2620"/>
    <w:rsid w:val="00BC775D"/>
    <w:rsid w:val="00BD13F5"/>
    <w:rsid w:val="00BD5A75"/>
    <w:rsid w:val="00BD692B"/>
    <w:rsid w:val="00BE07A9"/>
    <w:rsid w:val="00BE1700"/>
    <w:rsid w:val="00BE2E36"/>
    <w:rsid w:val="00BE2F47"/>
    <w:rsid w:val="00BE4D8F"/>
    <w:rsid w:val="00BE6BBC"/>
    <w:rsid w:val="00BF0A3E"/>
    <w:rsid w:val="00BF0F36"/>
    <w:rsid w:val="00BF46A7"/>
    <w:rsid w:val="00BF5230"/>
    <w:rsid w:val="00BF6A06"/>
    <w:rsid w:val="00BF6DA8"/>
    <w:rsid w:val="00C00289"/>
    <w:rsid w:val="00C0244B"/>
    <w:rsid w:val="00C02EA6"/>
    <w:rsid w:val="00C1090C"/>
    <w:rsid w:val="00C15DF5"/>
    <w:rsid w:val="00C201FC"/>
    <w:rsid w:val="00C240C8"/>
    <w:rsid w:val="00C26513"/>
    <w:rsid w:val="00C26F0C"/>
    <w:rsid w:val="00C31922"/>
    <w:rsid w:val="00C328C9"/>
    <w:rsid w:val="00C32B04"/>
    <w:rsid w:val="00C339ED"/>
    <w:rsid w:val="00C35BA8"/>
    <w:rsid w:val="00C37F72"/>
    <w:rsid w:val="00C420C1"/>
    <w:rsid w:val="00C43FEE"/>
    <w:rsid w:val="00C45963"/>
    <w:rsid w:val="00C472B8"/>
    <w:rsid w:val="00C50723"/>
    <w:rsid w:val="00C529FD"/>
    <w:rsid w:val="00C53124"/>
    <w:rsid w:val="00C53B2E"/>
    <w:rsid w:val="00C6160A"/>
    <w:rsid w:val="00C65711"/>
    <w:rsid w:val="00C76ECD"/>
    <w:rsid w:val="00C8180A"/>
    <w:rsid w:val="00C83213"/>
    <w:rsid w:val="00C84AD0"/>
    <w:rsid w:val="00C84B63"/>
    <w:rsid w:val="00C84E04"/>
    <w:rsid w:val="00C85A91"/>
    <w:rsid w:val="00C87434"/>
    <w:rsid w:val="00C910BE"/>
    <w:rsid w:val="00C922BE"/>
    <w:rsid w:val="00CA14F4"/>
    <w:rsid w:val="00CA583F"/>
    <w:rsid w:val="00CA5844"/>
    <w:rsid w:val="00CA7415"/>
    <w:rsid w:val="00CB265C"/>
    <w:rsid w:val="00CB32BC"/>
    <w:rsid w:val="00CB4540"/>
    <w:rsid w:val="00CB4951"/>
    <w:rsid w:val="00CB7A07"/>
    <w:rsid w:val="00CB7C1B"/>
    <w:rsid w:val="00CC59BB"/>
    <w:rsid w:val="00CD1B93"/>
    <w:rsid w:val="00CD3BD4"/>
    <w:rsid w:val="00CD3CC8"/>
    <w:rsid w:val="00CD635D"/>
    <w:rsid w:val="00CD6DEE"/>
    <w:rsid w:val="00CD7C5B"/>
    <w:rsid w:val="00CD7CED"/>
    <w:rsid w:val="00CE04C7"/>
    <w:rsid w:val="00CE2AFE"/>
    <w:rsid w:val="00CE2BDD"/>
    <w:rsid w:val="00CE2ED1"/>
    <w:rsid w:val="00CE4DBF"/>
    <w:rsid w:val="00CE5908"/>
    <w:rsid w:val="00CE63CE"/>
    <w:rsid w:val="00CF156B"/>
    <w:rsid w:val="00CF1E02"/>
    <w:rsid w:val="00CF4BD6"/>
    <w:rsid w:val="00CF597A"/>
    <w:rsid w:val="00D00DA0"/>
    <w:rsid w:val="00D0103F"/>
    <w:rsid w:val="00D031B6"/>
    <w:rsid w:val="00D0381E"/>
    <w:rsid w:val="00D05BAA"/>
    <w:rsid w:val="00D07F26"/>
    <w:rsid w:val="00D11A09"/>
    <w:rsid w:val="00D11BCD"/>
    <w:rsid w:val="00D13B7A"/>
    <w:rsid w:val="00D17FD1"/>
    <w:rsid w:val="00D22C4B"/>
    <w:rsid w:val="00D230C7"/>
    <w:rsid w:val="00D23946"/>
    <w:rsid w:val="00D23E7D"/>
    <w:rsid w:val="00D2405F"/>
    <w:rsid w:val="00D26C71"/>
    <w:rsid w:val="00D30C7F"/>
    <w:rsid w:val="00D3147C"/>
    <w:rsid w:val="00D32DFB"/>
    <w:rsid w:val="00D3384D"/>
    <w:rsid w:val="00D37368"/>
    <w:rsid w:val="00D41998"/>
    <w:rsid w:val="00D41BA9"/>
    <w:rsid w:val="00D44059"/>
    <w:rsid w:val="00D4511A"/>
    <w:rsid w:val="00D47C22"/>
    <w:rsid w:val="00D52376"/>
    <w:rsid w:val="00D53923"/>
    <w:rsid w:val="00D53CE9"/>
    <w:rsid w:val="00D612C2"/>
    <w:rsid w:val="00D64C0A"/>
    <w:rsid w:val="00D64D38"/>
    <w:rsid w:val="00D67B30"/>
    <w:rsid w:val="00D745E0"/>
    <w:rsid w:val="00D76AA3"/>
    <w:rsid w:val="00D80604"/>
    <w:rsid w:val="00D86529"/>
    <w:rsid w:val="00D86A86"/>
    <w:rsid w:val="00D8791E"/>
    <w:rsid w:val="00D92438"/>
    <w:rsid w:val="00D938AF"/>
    <w:rsid w:val="00D97A39"/>
    <w:rsid w:val="00DA0040"/>
    <w:rsid w:val="00DA086B"/>
    <w:rsid w:val="00DA1BC6"/>
    <w:rsid w:val="00DA1D7A"/>
    <w:rsid w:val="00DA1F35"/>
    <w:rsid w:val="00DA5E0A"/>
    <w:rsid w:val="00DA6834"/>
    <w:rsid w:val="00DA7145"/>
    <w:rsid w:val="00DA7E05"/>
    <w:rsid w:val="00DB4794"/>
    <w:rsid w:val="00DB5C3E"/>
    <w:rsid w:val="00DB628E"/>
    <w:rsid w:val="00DC4070"/>
    <w:rsid w:val="00DD4D95"/>
    <w:rsid w:val="00DD73E6"/>
    <w:rsid w:val="00DE1DE6"/>
    <w:rsid w:val="00DE1E39"/>
    <w:rsid w:val="00DE4B4D"/>
    <w:rsid w:val="00DE513D"/>
    <w:rsid w:val="00DE6CD4"/>
    <w:rsid w:val="00DF235C"/>
    <w:rsid w:val="00DF47D6"/>
    <w:rsid w:val="00DF4D5A"/>
    <w:rsid w:val="00DF5425"/>
    <w:rsid w:val="00DF782C"/>
    <w:rsid w:val="00E030A0"/>
    <w:rsid w:val="00E04F16"/>
    <w:rsid w:val="00E075A1"/>
    <w:rsid w:val="00E11D5D"/>
    <w:rsid w:val="00E124E3"/>
    <w:rsid w:val="00E12556"/>
    <w:rsid w:val="00E12F81"/>
    <w:rsid w:val="00E13287"/>
    <w:rsid w:val="00E14812"/>
    <w:rsid w:val="00E15231"/>
    <w:rsid w:val="00E15DDE"/>
    <w:rsid w:val="00E2339E"/>
    <w:rsid w:val="00E26651"/>
    <w:rsid w:val="00E3245B"/>
    <w:rsid w:val="00E32583"/>
    <w:rsid w:val="00E32DCD"/>
    <w:rsid w:val="00E32EA1"/>
    <w:rsid w:val="00E358EE"/>
    <w:rsid w:val="00E3707B"/>
    <w:rsid w:val="00E37DC0"/>
    <w:rsid w:val="00E50685"/>
    <w:rsid w:val="00E509F9"/>
    <w:rsid w:val="00E54D10"/>
    <w:rsid w:val="00E5683E"/>
    <w:rsid w:val="00E57F6B"/>
    <w:rsid w:val="00E609CE"/>
    <w:rsid w:val="00E6234F"/>
    <w:rsid w:val="00E67AC7"/>
    <w:rsid w:val="00E7134F"/>
    <w:rsid w:val="00E7342C"/>
    <w:rsid w:val="00E76363"/>
    <w:rsid w:val="00E8019A"/>
    <w:rsid w:val="00E901FC"/>
    <w:rsid w:val="00E90BE3"/>
    <w:rsid w:val="00E91D81"/>
    <w:rsid w:val="00E92BC2"/>
    <w:rsid w:val="00EA010E"/>
    <w:rsid w:val="00EA44FB"/>
    <w:rsid w:val="00EA5271"/>
    <w:rsid w:val="00EA5C2D"/>
    <w:rsid w:val="00EA7433"/>
    <w:rsid w:val="00EB1E33"/>
    <w:rsid w:val="00EB4DA6"/>
    <w:rsid w:val="00EB6DCF"/>
    <w:rsid w:val="00EB7B0A"/>
    <w:rsid w:val="00EC0881"/>
    <w:rsid w:val="00ED2843"/>
    <w:rsid w:val="00ED2F55"/>
    <w:rsid w:val="00ED5ED8"/>
    <w:rsid w:val="00EE0C95"/>
    <w:rsid w:val="00EE399F"/>
    <w:rsid w:val="00EE3F0F"/>
    <w:rsid w:val="00EE6795"/>
    <w:rsid w:val="00EF0199"/>
    <w:rsid w:val="00EF0C21"/>
    <w:rsid w:val="00EF5CE8"/>
    <w:rsid w:val="00F00D8F"/>
    <w:rsid w:val="00F07266"/>
    <w:rsid w:val="00F16313"/>
    <w:rsid w:val="00F1700E"/>
    <w:rsid w:val="00F20FF1"/>
    <w:rsid w:val="00F21F71"/>
    <w:rsid w:val="00F24317"/>
    <w:rsid w:val="00F27AC7"/>
    <w:rsid w:val="00F30945"/>
    <w:rsid w:val="00F32641"/>
    <w:rsid w:val="00F34974"/>
    <w:rsid w:val="00F34FFE"/>
    <w:rsid w:val="00F35457"/>
    <w:rsid w:val="00F3595B"/>
    <w:rsid w:val="00F367F3"/>
    <w:rsid w:val="00F36A26"/>
    <w:rsid w:val="00F41F54"/>
    <w:rsid w:val="00F426A6"/>
    <w:rsid w:val="00F429FD"/>
    <w:rsid w:val="00F4623C"/>
    <w:rsid w:val="00F51BDD"/>
    <w:rsid w:val="00F54917"/>
    <w:rsid w:val="00F56084"/>
    <w:rsid w:val="00F56399"/>
    <w:rsid w:val="00F60711"/>
    <w:rsid w:val="00F609BA"/>
    <w:rsid w:val="00F66FF8"/>
    <w:rsid w:val="00F746E3"/>
    <w:rsid w:val="00F7709C"/>
    <w:rsid w:val="00F7750A"/>
    <w:rsid w:val="00F77ED3"/>
    <w:rsid w:val="00F80006"/>
    <w:rsid w:val="00F80084"/>
    <w:rsid w:val="00F82DDA"/>
    <w:rsid w:val="00F83601"/>
    <w:rsid w:val="00F95676"/>
    <w:rsid w:val="00F96401"/>
    <w:rsid w:val="00F979FE"/>
    <w:rsid w:val="00FA3F8B"/>
    <w:rsid w:val="00FA490A"/>
    <w:rsid w:val="00FA767D"/>
    <w:rsid w:val="00FA7EFC"/>
    <w:rsid w:val="00FB0175"/>
    <w:rsid w:val="00FB48B2"/>
    <w:rsid w:val="00FB61DD"/>
    <w:rsid w:val="00FB693B"/>
    <w:rsid w:val="00FC17A7"/>
    <w:rsid w:val="00FC3393"/>
    <w:rsid w:val="00FC3C96"/>
    <w:rsid w:val="00FC51A4"/>
    <w:rsid w:val="00FD2470"/>
    <w:rsid w:val="00FD5823"/>
    <w:rsid w:val="00FD747C"/>
    <w:rsid w:val="00FD7BE0"/>
    <w:rsid w:val="00FE1BB7"/>
    <w:rsid w:val="00FE1C27"/>
    <w:rsid w:val="00FE5C31"/>
    <w:rsid w:val="00FE6C93"/>
    <w:rsid w:val="00FF1B0E"/>
    <w:rsid w:val="00FF1F70"/>
    <w:rsid w:val="00FF268A"/>
    <w:rsid w:val="00FF748B"/>
    <w:rsid w:val="01933F50"/>
    <w:rsid w:val="01C52551"/>
    <w:rsid w:val="0200793B"/>
    <w:rsid w:val="021D04ED"/>
    <w:rsid w:val="03096FF4"/>
    <w:rsid w:val="03F24AEC"/>
    <w:rsid w:val="04C72B65"/>
    <w:rsid w:val="072874DB"/>
    <w:rsid w:val="07E8411E"/>
    <w:rsid w:val="080C4A1B"/>
    <w:rsid w:val="08422A5C"/>
    <w:rsid w:val="09423441"/>
    <w:rsid w:val="098E1395"/>
    <w:rsid w:val="0A2148F3"/>
    <w:rsid w:val="0AC77248"/>
    <w:rsid w:val="0AEB2AE8"/>
    <w:rsid w:val="0C8F321C"/>
    <w:rsid w:val="0CA24DD6"/>
    <w:rsid w:val="0CFA56C9"/>
    <w:rsid w:val="0D663F13"/>
    <w:rsid w:val="0DC55C9B"/>
    <w:rsid w:val="0F334EAC"/>
    <w:rsid w:val="10CE4C59"/>
    <w:rsid w:val="1167597B"/>
    <w:rsid w:val="116C244C"/>
    <w:rsid w:val="11D51019"/>
    <w:rsid w:val="124F02AF"/>
    <w:rsid w:val="128E2C1C"/>
    <w:rsid w:val="131F08BC"/>
    <w:rsid w:val="13D523DD"/>
    <w:rsid w:val="13DF4320"/>
    <w:rsid w:val="14217B43"/>
    <w:rsid w:val="147A5E14"/>
    <w:rsid w:val="14D750FA"/>
    <w:rsid w:val="15136DDF"/>
    <w:rsid w:val="152F1786"/>
    <w:rsid w:val="152F5014"/>
    <w:rsid w:val="157166D1"/>
    <w:rsid w:val="15891CCA"/>
    <w:rsid w:val="15F44747"/>
    <w:rsid w:val="163D1655"/>
    <w:rsid w:val="16AC3E35"/>
    <w:rsid w:val="16D261B4"/>
    <w:rsid w:val="175058EE"/>
    <w:rsid w:val="17E155B7"/>
    <w:rsid w:val="18A56C79"/>
    <w:rsid w:val="18ED7A84"/>
    <w:rsid w:val="191907EE"/>
    <w:rsid w:val="19BF7D34"/>
    <w:rsid w:val="19D37CA9"/>
    <w:rsid w:val="1A3B7FB5"/>
    <w:rsid w:val="1A6C36FB"/>
    <w:rsid w:val="1A730712"/>
    <w:rsid w:val="1AE13B38"/>
    <w:rsid w:val="1B7D1AF1"/>
    <w:rsid w:val="1C2A6854"/>
    <w:rsid w:val="1C7B60E4"/>
    <w:rsid w:val="1D085BCA"/>
    <w:rsid w:val="1D665D65"/>
    <w:rsid w:val="1DB659DC"/>
    <w:rsid w:val="1EDA5889"/>
    <w:rsid w:val="1F904D1B"/>
    <w:rsid w:val="1FE92D77"/>
    <w:rsid w:val="20D530B0"/>
    <w:rsid w:val="22772A4F"/>
    <w:rsid w:val="22EE2F2C"/>
    <w:rsid w:val="23725A34"/>
    <w:rsid w:val="23DC1478"/>
    <w:rsid w:val="25974B82"/>
    <w:rsid w:val="25B30600"/>
    <w:rsid w:val="26066771"/>
    <w:rsid w:val="267267AA"/>
    <w:rsid w:val="271A7E79"/>
    <w:rsid w:val="275F1916"/>
    <w:rsid w:val="275F7DAD"/>
    <w:rsid w:val="27C022AD"/>
    <w:rsid w:val="280C22E7"/>
    <w:rsid w:val="28290F87"/>
    <w:rsid w:val="28D30F34"/>
    <w:rsid w:val="29822FDF"/>
    <w:rsid w:val="2AA01F44"/>
    <w:rsid w:val="2BD74FCC"/>
    <w:rsid w:val="2BFD4D1F"/>
    <w:rsid w:val="2CCA0DF7"/>
    <w:rsid w:val="2D2307FE"/>
    <w:rsid w:val="2F0B5121"/>
    <w:rsid w:val="2F3B4079"/>
    <w:rsid w:val="355F0B7A"/>
    <w:rsid w:val="36D74575"/>
    <w:rsid w:val="37941652"/>
    <w:rsid w:val="38FC216B"/>
    <w:rsid w:val="39223EE4"/>
    <w:rsid w:val="39264FED"/>
    <w:rsid w:val="393B3D22"/>
    <w:rsid w:val="39582CCC"/>
    <w:rsid w:val="39653AC8"/>
    <w:rsid w:val="39D370B1"/>
    <w:rsid w:val="3AA64E3D"/>
    <w:rsid w:val="3AA768BE"/>
    <w:rsid w:val="3C326F91"/>
    <w:rsid w:val="3D233F03"/>
    <w:rsid w:val="3D4C3459"/>
    <w:rsid w:val="3E0768D0"/>
    <w:rsid w:val="3EAE2B50"/>
    <w:rsid w:val="3EB70DA6"/>
    <w:rsid w:val="3EDB4A95"/>
    <w:rsid w:val="3EFC401D"/>
    <w:rsid w:val="3F6E3B5B"/>
    <w:rsid w:val="3F7B2570"/>
    <w:rsid w:val="40B80168"/>
    <w:rsid w:val="41277C3D"/>
    <w:rsid w:val="42293D69"/>
    <w:rsid w:val="42AE12E9"/>
    <w:rsid w:val="432A1877"/>
    <w:rsid w:val="43682459"/>
    <w:rsid w:val="43C17E5A"/>
    <w:rsid w:val="43F61F35"/>
    <w:rsid w:val="47741122"/>
    <w:rsid w:val="477D1872"/>
    <w:rsid w:val="48590173"/>
    <w:rsid w:val="48E54127"/>
    <w:rsid w:val="497624B9"/>
    <w:rsid w:val="49826C75"/>
    <w:rsid w:val="49CA44E3"/>
    <w:rsid w:val="4A8C0D42"/>
    <w:rsid w:val="4A9A115A"/>
    <w:rsid w:val="4B2D12E0"/>
    <w:rsid w:val="4B2D5BEB"/>
    <w:rsid w:val="4B6422B6"/>
    <w:rsid w:val="4B853AF0"/>
    <w:rsid w:val="4CD74988"/>
    <w:rsid w:val="4CE7544F"/>
    <w:rsid w:val="4D247757"/>
    <w:rsid w:val="4E827AAA"/>
    <w:rsid w:val="50503260"/>
    <w:rsid w:val="513E590E"/>
    <w:rsid w:val="52360641"/>
    <w:rsid w:val="52D92ACB"/>
    <w:rsid w:val="52FB626B"/>
    <w:rsid w:val="54387890"/>
    <w:rsid w:val="550C1DAA"/>
    <w:rsid w:val="553C545B"/>
    <w:rsid w:val="567A298E"/>
    <w:rsid w:val="58710E2D"/>
    <w:rsid w:val="5A5032EC"/>
    <w:rsid w:val="5A733D11"/>
    <w:rsid w:val="5AB521E6"/>
    <w:rsid w:val="5B185BB1"/>
    <w:rsid w:val="5B6E0AA1"/>
    <w:rsid w:val="5C8176AA"/>
    <w:rsid w:val="5D221689"/>
    <w:rsid w:val="5D487342"/>
    <w:rsid w:val="5F405FBE"/>
    <w:rsid w:val="5FE25439"/>
    <w:rsid w:val="60706CE7"/>
    <w:rsid w:val="60C02E8D"/>
    <w:rsid w:val="615502C7"/>
    <w:rsid w:val="626B321A"/>
    <w:rsid w:val="63B15515"/>
    <w:rsid w:val="646448A3"/>
    <w:rsid w:val="646F1658"/>
    <w:rsid w:val="64B154FA"/>
    <w:rsid w:val="64E01BCF"/>
    <w:rsid w:val="650C72A8"/>
    <w:rsid w:val="65652A5B"/>
    <w:rsid w:val="65C465CD"/>
    <w:rsid w:val="66612CD2"/>
    <w:rsid w:val="69D501AF"/>
    <w:rsid w:val="6A14545E"/>
    <w:rsid w:val="6A406040"/>
    <w:rsid w:val="6A540158"/>
    <w:rsid w:val="6AAE27AE"/>
    <w:rsid w:val="6ACC12A5"/>
    <w:rsid w:val="6C092392"/>
    <w:rsid w:val="6D9C5A29"/>
    <w:rsid w:val="6F673B01"/>
    <w:rsid w:val="6F90036C"/>
    <w:rsid w:val="6FE969BF"/>
    <w:rsid w:val="712C381E"/>
    <w:rsid w:val="71A73697"/>
    <w:rsid w:val="71D573CF"/>
    <w:rsid w:val="72C40F92"/>
    <w:rsid w:val="732C6457"/>
    <w:rsid w:val="73810E18"/>
    <w:rsid w:val="74691ABB"/>
    <w:rsid w:val="74E7523A"/>
    <w:rsid w:val="755013B7"/>
    <w:rsid w:val="756A1FAE"/>
    <w:rsid w:val="75843115"/>
    <w:rsid w:val="75E23AAE"/>
    <w:rsid w:val="77A613D1"/>
    <w:rsid w:val="7824525B"/>
    <w:rsid w:val="789F3DA6"/>
    <w:rsid w:val="79403AAB"/>
    <w:rsid w:val="7A4F2242"/>
    <w:rsid w:val="7B7B6CE0"/>
    <w:rsid w:val="7B814A0F"/>
    <w:rsid w:val="7B8F3F36"/>
    <w:rsid w:val="7BC2430B"/>
    <w:rsid w:val="7BFD0CC1"/>
    <w:rsid w:val="7C9F2655"/>
    <w:rsid w:val="7D9121E7"/>
    <w:rsid w:val="7E1F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78"/>
    <w:qFormat/>
    <w:uiPriority w:val="0"/>
    <w:pPr>
      <w:keepNext/>
      <w:snapToGrid w:val="0"/>
      <w:spacing w:line="360" w:lineRule="atLeast"/>
      <w:jc w:val="center"/>
      <w:outlineLvl w:val="0"/>
    </w:pPr>
    <w:rPr>
      <w:rFonts w:ascii="宋体" w:hAnsi="宋体"/>
      <w:b/>
      <w:kern w:val="0"/>
      <w:sz w:val="36"/>
    </w:rPr>
  </w:style>
  <w:style w:type="paragraph" w:styleId="4">
    <w:name w:val="heading 2"/>
    <w:basedOn w:val="1"/>
    <w:next w:val="1"/>
    <w:link w:val="79"/>
    <w:qFormat/>
    <w:uiPriority w:val="0"/>
    <w:pPr>
      <w:keepNext/>
      <w:keepLines/>
      <w:spacing w:before="260" w:after="260" w:line="413" w:lineRule="auto"/>
      <w:jc w:val="left"/>
      <w:outlineLvl w:val="1"/>
    </w:pPr>
    <w:rPr>
      <w:rFonts w:ascii="Arial" w:hAnsi="Arial"/>
      <w:b/>
      <w:sz w:val="24"/>
    </w:rPr>
  </w:style>
  <w:style w:type="paragraph" w:styleId="5">
    <w:name w:val="heading 3"/>
    <w:basedOn w:val="1"/>
    <w:next w:val="1"/>
    <w:link w:val="80"/>
    <w:qFormat/>
    <w:uiPriority w:val="0"/>
    <w:pPr>
      <w:keepNext/>
      <w:keepLines/>
      <w:spacing w:before="260" w:after="260" w:line="413" w:lineRule="auto"/>
      <w:outlineLvl w:val="2"/>
    </w:pPr>
    <w:rPr>
      <w:b/>
      <w:sz w:val="32"/>
    </w:rPr>
  </w:style>
  <w:style w:type="paragraph" w:styleId="6">
    <w:name w:val="heading 4"/>
    <w:basedOn w:val="1"/>
    <w:next w:val="1"/>
    <w:link w:val="81"/>
    <w:qFormat/>
    <w:uiPriority w:val="0"/>
    <w:pPr>
      <w:keepNext/>
      <w:keepLines/>
      <w:spacing w:before="280" w:after="290" w:line="372" w:lineRule="auto"/>
      <w:outlineLvl w:val="3"/>
    </w:pPr>
    <w:rPr>
      <w:rFonts w:ascii="Arial" w:hAnsi="Arial" w:eastAsia="黑体"/>
      <w:b/>
    </w:rPr>
  </w:style>
  <w:style w:type="paragraph" w:styleId="7">
    <w:name w:val="heading 5"/>
    <w:basedOn w:val="1"/>
    <w:next w:val="1"/>
    <w:link w:val="82"/>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link w:val="83"/>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link w:val="84"/>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link w:val="85"/>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link w:val="86"/>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7"/>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39"/>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link w:val="87"/>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88"/>
    <w:qFormat/>
    <w:uiPriority w:val="99"/>
    <w:pPr>
      <w:adjustRightInd w:val="0"/>
      <w:spacing w:line="360" w:lineRule="atLeast"/>
      <w:jc w:val="left"/>
      <w:textAlignment w:val="baseline"/>
    </w:pPr>
    <w:rPr>
      <w:kern w:val="0"/>
      <w:sz w:val="24"/>
    </w:rPr>
  </w:style>
  <w:style w:type="paragraph" w:styleId="21">
    <w:name w:val="Body Text 3"/>
    <w:basedOn w:val="1"/>
    <w:link w:val="89"/>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Indent"/>
    <w:basedOn w:val="1"/>
    <w:link w:val="9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index 4"/>
    <w:basedOn w:val="1"/>
    <w:next w:val="1"/>
    <w:qFormat/>
    <w:uiPriority w:val="0"/>
    <w:pPr>
      <w:ind w:left="600" w:leftChars="600"/>
    </w:pPr>
    <w:rPr>
      <w:sz w:val="21"/>
      <w:szCs w:val="24"/>
    </w:rPr>
  </w:style>
  <w:style w:type="paragraph" w:styleId="30">
    <w:name w:val="toc 5"/>
    <w:basedOn w:val="1"/>
    <w:next w:val="1"/>
    <w:qFormat/>
    <w:uiPriority w:val="39"/>
    <w:pPr>
      <w:ind w:left="1680" w:leftChars="800"/>
    </w:pPr>
  </w:style>
  <w:style w:type="paragraph" w:styleId="31">
    <w:name w:val="toc 3"/>
    <w:basedOn w:val="1"/>
    <w:next w:val="1"/>
    <w:qFormat/>
    <w:uiPriority w:val="39"/>
    <w:pPr>
      <w:ind w:left="840" w:leftChars="400"/>
    </w:pPr>
  </w:style>
  <w:style w:type="paragraph" w:styleId="32">
    <w:name w:val="Plain Text"/>
    <w:basedOn w:val="1"/>
    <w:link w:val="91"/>
    <w:qFormat/>
    <w:uiPriority w:val="0"/>
    <w:rPr>
      <w:rFonts w:ascii="宋体" w:hAnsi="Courier New"/>
      <w:sz w:val="21"/>
    </w:rPr>
  </w:style>
  <w:style w:type="paragraph" w:styleId="33">
    <w:name w:val="toc 8"/>
    <w:basedOn w:val="1"/>
    <w:next w:val="1"/>
    <w:qFormat/>
    <w:uiPriority w:val="39"/>
    <w:pPr>
      <w:ind w:left="2940" w:leftChars="1400"/>
    </w:pPr>
  </w:style>
  <w:style w:type="paragraph" w:styleId="34">
    <w:name w:val="Date"/>
    <w:basedOn w:val="1"/>
    <w:next w:val="1"/>
    <w:link w:val="92"/>
    <w:qFormat/>
    <w:uiPriority w:val="0"/>
  </w:style>
  <w:style w:type="paragraph" w:styleId="35">
    <w:name w:val="Body Text Indent 2"/>
    <w:basedOn w:val="1"/>
    <w:link w:val="93"/>
    <w:qFormat/>
    <w:uiPriority w:val="0"/>
    <w:pPr>
      <w:snapToGrid w:val="0"/>
      <w:spacing w:line="560" w:lineRule="atLeast"/>
      <w:ind w:firstLine="540"/>
    </w:pPr>
  </w:style>
  <w:style w:type="paragraph" w:styleId="36">
    <w:name w:val="endnote text"/>
    <w:basedOn w:val="1"/>
    <w:link w:val="94"/>
    <w:qFormat/>
    <w:uiPriority w:val="0"/>
    <w:pPr>
      <w:widowControl/>
      <w:snapToGrid w:val="0"/>
      <w:jc w:val="left"/>
    </w:pPr>
    <w:rPr>
      <w:rFonts w:ascii="Arial" w:hAnsi="Arial" w:cs="Arial"/>
      <w:kern w:val="0"/>
      <w:sz w:val="20"/>
      <w:szCs w:val="24"/>
      <w:lang w:eastAsia="en-US"/>
    </w:rPr>
  </w:style>
  <w:style w:type="paragraph" w:styleId="37">
    <w:name w:val="Balloon Text"/>
    <w:basedOn w:val="1"/>
    <w:link w:val="95"/>
    <w:qFormat/>
    <w:uiPriority w:val="0"/>
    <w:rPr>
      <w:sz w:val="18"/>
    </w:rPr>
  </w:style>
  <w:style w:type="paragraph" w:styleId="38">
    <w:name w:val="footer"/>
    <w:basedOn w:val="1"/>
    <w:link w:val="96"/>
    <w:qFormat/>
    <w:uiPriority w:val="0"/>
    <w:pPr>
      <w:tabs>
        <w:tab w:val="center" w:pos="4153"/>
        <w:tab w:val="right" w:pos="8306"/>
      </w:tabs>
      <w:snapToGrid w:val="0"/>
      <w:jc w:val="left"/>
    </w:pPr>
    <w:rPr>
      <w:sz w:val="18"/>
    </w:rPr>
  </w:style>
  <w:style w:type="paragraph" w:styleId="39">
    <w:name w:val="header"/>
    <w:basedOn w:val="1"/>
    <w:link w:val="97"/>
    <w:qFormat/>
    <w:uiPriority w:val="0"/>
    <w:pPr>
      <w:pBdr>
        <w:bottom w:val="single" w:color="auto" w:sz="6" w:space="1"/>
      </w:pBdr>
      <w:tabs>
        <w:tab w:val="center" w:pos="4153"/>
        <w:tab w:val="right" w:pos="8306"/>
      </w:tabs>
      <w:snapToGrid w:val="0"/>
      <w:jc w:val="center"/>
    </w:pPr>
    <w:rPr>
      <w:sz w:val="18"/>
    </w:rPr>
  </w:style>
  <w:style w:type="paragraph" w:styleId="40">
    <w:name w:val="toc 1"/>
    <w:basedOn w:val="1"/>
    <w:next w:val="1"/>
    <w:link w:val="98"/>
    <w:qFormat/>
    <w:uiPriority w:val="39"/>
    <w:pPr>
      <w:spacing w:line="360" w:lineRule="auto"/>
      <w:jc w:val="left"/>
    </w:pPr>
    <w:rPr>
      <w:b/>
      <w:kern w:val="0"/>
      <w:sz w:val="24"/>
    </w:rPr>
  </w:style>
  <w:style w:type="paragraph" w:styleId="41">
    <w:name w:val="List Continue 4"/>
    <w:basedOn w:val="1"/>
    <w:qFormat/>
    <w:uiPriority w:val="0"/>
    <w:pPr>
      <w:adjustRightInd w:val="0"/>
      <w:snapToGrid w:val="0"/>
      <w:spacing w:after="120" w:line="360" w:lineRule="auto"/>
      <w:ind w:left="1680" w:leftChars="800"/>
    </w:pPr>
    <w:rPr>
      <w:sz w:val="24"/>
    </w:rPr>
  </w:style>
  <w:style w:type="paragraph" w:styleId="42">
    <w:name w:val="toc 4"/>
    <w:basedOn w:val="1"/>
    <w:next w:val="1"/>
    <w:qFormat/>
    <w:uiPriority w:val="39"/>
    <w:pPr>
      <w:ind w:left="1260" w:leftChars="600"/>
    </w:pPr>
  </w:style>
  <w:style w:type="paragraph" w:styleId="43">
    <w:name w:val="Subtitle"/>
    <w:basedOn w:val="1"/>
    <w:link w:val="99"/>
    <w:qFormat/>
    <w:uiPriority w:val="0"/>
    <w:pPr>
      <w:widowControl/>
      <w:jc w:val="center"/>
    </w:pPr>
    <w:rPr>
      <w:kern w:val="0"/>
      <w:sz w:val="20"/>
      <w:szCs w:val="24"/>
      <w:u w:val="single"/>
      <w:lang w:eastAsia="en-US"/>
    </w:rPr>
  </w:style>
  <w:style w:type="paragraph" w:styleId="44">
    <w:name w:val="footnote text"/>
    <w:basedOn w:val="1"/>
    <w:link w:val="100"/>
    <w:qFormat/>
    <w:uiPriority w:val="0"/>
    <w:pPr>
      <w:spacing w:line="360" w:lineRule="auto"/>
    </w:pPr>
    <w:rPr>
      <w:sz w:val="18"/>
    </w:rPr>
  </w:style>
  <w:style w:type="paragraph" w:styleId="45">
    <w:name w:val="toc 6"/>
    <w:basedOn w:val="1"/>
    <w:next w:val="1"/>
    <w:qFormat/>
    <w:uiPriority w:val="39"/>
    <w:pPr>
      <w:ind w:left="2100" w:leftChars="1000"/>
    </w:pPr>
  </w:style>
  <w:style w:type="paragraph" w:styleId="46">
    <w:name w:val="List 5"/>
    <w:basedOn w:val="1"/>
    <w:qFormat/>
    <w:uiPriority w:val="0"/>
    <w:pPr>
      <w:adjustRightInd w:val="0"/>
      <w:snapToGrid w:val="0"/>
      <w:spacing w:line="360" w:lineRule="auto"/>
      <w:ind w:left="100" w:leftChars="800" w:hanging="200" w:hangingChars="200"/>
    </w:pPr>
    <w:rPr>
      <w:sz w:val="24"/>
    </w:rPr>
  </w:style>
  <w:style w:type="paragraph" w:styleId="47">
    <w:name w:val="Body Text Indent 3"/>
    <w:basedOn w:val="1"/>
    <w:link w:val="101"/>
    <w:qFormat/>
    <w:uiPriority w:val="0"/>
    <w:pPr>
      <w:spacing w:line="360" w:lineRule="auto"/>
      <w:ind w:firstLine="632"/>
    </w:pPr>
    <w:rPr>
      <w:rFonts w:ascii="黑体" w:eastAsia="黑体"/>
    </w:rPr>
  </w:style>
  <w:style w:type="paragraph" w:styleId="48">
    <w:name w:val="table of figures"/>
    <w:basedOn w:val="1"/>
    <w:next w:val="1"/>
    <w:qFormat/>
    <w:uiPriority w:val="0"/>
    <w:pPr>
      <w:tabs>
        <w:tab w:val="right" w:leader="dot" w:pos="8640"/>
      </w:tabs>
      <w:spacing w:line="360" w:lineRule="auto"/>
      <w:ind w:left="400" w:hanging="400"/>
    </w:pPr>
    <w:rPr>
      <w:sz w:val="24"/>
    </w:rPr>
  </w:style>
  <w:style w:type="paragraph" w:styleId="49">
    <w:name w:val="toc 2"/>
    <w:basedOn w:val="1"/>
    <w:next w:val="1"/>
    <w:qFormat/>
    <w:uiPriority w:val="39"/>
    <w:pPr>
      <w:spacing w:line="360" w:lineRule="auto"/>
      <w:ind w:firstLine="560" w:firstLineChars="200"/>
    </w:pPr>
    <w:rPr>
      <w:sz w:val="24"/>
    </w:rPr>
  </w:style>
  <w:style w:type="paragraph" w:styleId="50">
    <w:name w:val="toc 9"/>
    <w:basedOn w:val="1"/>
    <w:next w:val="1"/>
    <w:qFormat/>
    <w:uiPriority w:val="39"/>
    <w:pPr>
      <w:ind w:left="3360" w:leftChars="1600"/>
    </w:pPr>
  </w:style>
  <w:style w:type="paragraph" w:styleId="51">
    <w:name w:val="Body Text 2"/>
    <w:basedOn w:val="1"/>
    <w:link w:val="102"/>
    <w:qFormat/>
    <w:uiPriority w:val="0"/>
    <w:pPr>
      <w:adjustRightInd w:val="0"/>
      <w:snapToGrid w:val="0"/>
      <w:spacing w:after="120" w:line="480" w:lineRule="auto"/>
    </w:pPr>
    <w:rPr>
      <w:sz w:val="24"/>
    </w:rPr>
  </w:style>
  <w:style w:type="paragraph" w:styleId="52">
    <w:name w:val="List 4"/>
    <w:basedOn w:val="1"/>
    <w:qFormat/>
    <w:uiPriority w:val="0"/>
    <w:pPr>
      <w:adjustRightInd w:val="0"/>
      <w:snapToGrid w:val="0"/>
      <w:spacing w:line="360" w:lineRule="auto"/>
      <w:ind w:left="100" w:leftChars="600" w:hanging="200" w:hangingChars="200"/>
    </w:pPr>
    <w:rPr>
      <w:sz w:val="24"/>
    </w:rPr>
  </w:style>
  <w:style w:type="paragraph" w:styleId="53">
    <w:name w:val="List Continue 2"/>
    <w:basedOn w:val="1"/>
    <w:qFormat/>
    <w:uiPriority w:val="0"/>
    <w:pPr>
      <w:adjustRightInd w:val="0"/>
      <w:snapToGrid w:val="0"/>
      <w:spacing w:after="120" w:line="360" w:lineRule="auto"/>
      <w:ind w:left="840" w:leftChars="400"/>
    </w:pPr>
    <w:rPr>
      <w:sz w:val="24"/>
    </w:rPr>
  </w:style>
  <w:style w:type="paragraph" w:styleId="54">
    <w:name w:val="HTML Preformatted"/>
    <w:basedOn w:val="1"/>
    <w:link w:val="103"/>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55">
    <w:name w:val="Normal (Web)"/>
    <w:basedOn w:val="1"/>
    <w:qFormat/>
    <w:uiPriority w:val="0"/>
    <w:pPr>
      <w:widowControl/>
      <w:spacing w:before="100" w:beforeAutospacing="1" w:after="100" w:afterAutospacing="1"/>
      <w:jc w:val="left"/>
    </w:pPr>
    <w:rPr>
      <w:rFonts w:ascii="宋体" w:hAnsi="宋体"/>
      <w:kern w:val="0"/>
      <w:sz w:val="24"/>
    </w:rPr>
  </w:style>
  <w:style w:type="paragraph" w:styleId="56">
    <w:name w:val="List Continue 3"/>
    <w:basedOn w:val="1"/>
    <w:qFormat/>
    <w:uiPriority w:val="0"/>
    <w:pPr>
      <w:adjustRightInd w:val="0"/>
      <w:snapToGrid w:val="0"/>
      <w:spacing w:after="120" w:line="360" w:lineRule="auto"/>
      <w:ind w:left="1260" w:leftChars="600"/>
    </w:pPr>
    <w:rPr>
      <w:sz w:val="24"/>
    </w:rPr>
  </w:style>
  <w:style w:type="paragraph" w:styleId="57">
    <w:name w:val="index 1"/>
    <w:basedOn w:val="1"/>
    <w:next w:val="1"/>
    <w:qFormat/>
    <w:uiPriority w:val="0"/>
    <w:pPr>
      <w:adjustRightInd w:val="0"/>
      <w:spacing w:line="240" w:lineRule="atLeast"/>
      <w:textAlignment w:val="baseline"/>
    </w:pPr>
    <w:rPr>
      <w:rFonts w:ascii="宋体"/>
      <w:kern w:val="0"/>
      <w:sz w:val="21"/>
    </w:rPr>
  </w:style>
  <w:style w:type="paragraph" w:styleId="58">
    <w:name w:val="Title"/>
    <w:basedOn w:val="1"/>
    <w:link w:val="104"/>
    <w:qFormat/>
    <w:uiPriority w:val="0"/>
    <w:pPr>
      <w:widowControl/>
      <w:spacing w:after="240" w:line="360" w:lineRule="auto"/>
      <w:jc w:val="center"/>
    </w:pPr>
    <w:rPr>
      <w:rFonts w:ascii="Arial" w:hAnsi="Arial"/>
      <w:b/>
      <w:smallCaps/>
      <w:kern w:val="28"/>
      <w:sz w:val="36"/>
      <w:lang w:eastAsia="en-US"/>
    </w:rPr>
  </w:style>
  <w:style w:type="paragraph" w:styleId="59">
    <w:name w:val="annotation subject"/>
    <w:basedOn w:val="20"/>
    <w:next w:val="20"/>
    <w:link w:val="105"/>
    <w:qFormat/>
    <w:uiPriority w:val="0"/>
    <w:pPr>
      <w:adjustRightInd/>
      <w:spacing w:line="240" w:lineRule="auto"/>
      <w:textAlignment w:val="auto"/>
    </w:pPr>
  </w:style>
  <w:style w:type="paragraph" w:styleId="60">
    <w:name w:val="Body Text First Indent"/>
    <w:basedOn w:val="2"/>
    <w:qFormat/>
    <w:uiPriority w:val="0"/>
    <w:pPr>
      <w:spacing w:line="360" w:lineRule="auto"/>
      <w:ind w:firstLine="420"/>
    </w:pPr>
    <w:rPr>
      <w:rFonts w:ascii="宋体" w:hAnsi="宋体"/>
      <w:sz w:val="24"/>
    </w:rPr>
  </w:style>
  <w:style w:type="paragraph" w:styleId="61">
    <w:name w:val="Body Text First Indent 2"/>
    <w:basedOn w:val="23"/>
    <w:link w:val="106"/>
    <w:qFormat/>
    <w:uiPriority w:val="0"/>
    <w:pPr>
      <w:spacing w:after="120" w:line="240" w:lineRule="auto"/>
      <w:ind w:left="420" w:leftChars="200" w:firstLine="420" w:firstLineChars="200"/>
    </w:pPr>
  </w:style>
  <w:style w:type="table" w:styleId="63">
    <w:name w:val="Table Grid"/>
    <w:basedOn w:val="62"/>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5">
    <w:name w:val="Strong"/>
    <w:qFormat/>
    <w:uiPriority w:val="0"/>
    <w:rPr>
      <w:b/>
    </w:rPr>
  </w:style>
  <w:style w:type="character" w:styleId="66">
    <w:name w:val="endnote reference"/>
    <w:qFormat/>
    <w:uiPriority w:val="0"/>
    <w:rPr>
      <w:vertAlign w:val="superscript"/>
    </w:rPr>
  </w:style>
  <w:style w:type="character" w:styleId="67">
    <w:name w:val="page number"/>
    <w:qFormat/>
    <w:uiPriority w:val="0"/>
  </w:style>
  <w:style w:type="character" w:styleId="68">
    <w:name w:val="FollowedHyperlink"/>
    <w:qFormat/>
    <w:uiPriority w:val="0"/>
    <w:rPr>
      <w:color w:val="2490F8"/>
      <w:u w:val="none"/>
    </w:rPr>
  </w:style>
  <w:style w:type="character" w:styleId="69">
    <w:name w:val="Emphasis"/>
    <w:qFormat/>
    <w:uiPriority w:val="0"/>
    <w:rPr>
      <w:i/>
    </w:rPr>
  </w:style>
  <w:style w:type="character" w:styleId="70">
    <w:name w:val="HTML Definition"/>
    <w:qFormat/>
    <w:uiPriority w:val="0"/>
  </w:style>
  <w:style w:type="character" w:styleId="71">
    <w:name w:val="HTML Variable"/>
    <w:qFormat/>
    <w:uiPriority w:val="0"/>
  </w:style>
  <w:style w:type="character" w:styleId="72">
    <w:name w:val="Hyperlink"/>
    <w:qFormat/>
    <w:uiPriority w:val="99"/>
    <w:rPr>
      <w:color w:val="2490F8"/>
      <w:u w:val="none"/>
    </w:rPr>
  </w:style>
  <w:style w:type="character" w:styleId="73">
    <w:name w:val="HTML Code"/>
    <w:qFormat/>
    <w:uiPriority w:val="0"/>
    <w:rPr>
      <w:rFonts w:ascii="Courier New" w:hAnsi="Courier New"/>
      <w:sz w:val="20"/>
    </w:rPr>
  </w:style>
  <w:style w:type="character" w:styleId="74">
    <w:name w:val="annotation reference"/>
    <w:qFormat/>
    <w:uiPriority w:val="0"/>
    <w:rPr>
      <w:sz w:val="21"/>
      <w:szCs w:val="21"/>
    </w:rPr>
  </w:style>
  <w:style w:type="character" w:styleId="75">
    <w:name w:val="HTML Cite"/>
    <w:qFormat/>
    <w:uiPriority w:val="0"/>
  </w:style>
  <w:style w:type="character" w:styleId="76">
    <w:name w:val="footnote reference"/>
    <w:qFormat/>
    <w:uiPriority w:val="0"/>
    <w:rPr>
      <w:position w:val="6"/>
      <w:sz w:val="14"/>
      <w:vertAlign w:val="superscript"/>
    </w:rPr>
  </w:style>
  <w:style w:type="character" w:customStyle="1" w:styleId="77">
    <w:name w:val="正文文本 Char4"/>
    <w:link w:val="2"/>
    <w:qFormat/>
    <w:uiPriority w:val="0"/>
    <w:rPr>
      <w:rFonts w:ascii="仿宋_GB2312" w:eastAsia="仿宋_GB2312"/>
      <w:kern w:val="2"/>
      <w:sz w:val="32"/>
    </w:rPr>
  </w:style>
  <w:style w:type="character" w:customStyle="1" w:styleId="78">
    <w:name w:val="标题 1 Char"/>
    <w:link w:val="3"/>
    <w:qFormat/>
    <w:uiPriority w:val="0"/>
    <w:rPr>
      <w:rFonts w:ascii="宋体" w:hAnsi="宋体" w:eastAsia="宋体"/>
      <w:b/>
      <w:sz w:val="36"/>
    </w:rPr>
  </w:style>
  <w:style w:type="character" w:customStyle="1" w:styleId="79">
    <w:name w:val="标题 2 Char"/>
    <w:link w:val="4"/>
    <w:qFormat/>
    <w:uiPriority w:val="0"/>
    <w:rPr>
      <w:rFonts w:ascii="Arial" w:hAnsi="Arial" w:eastAsia="宋体"/>
      <w:b/>
      <w:kern w:val="2"/>
      <w:sz w:val="24"/>
    </w:rPr>
  </w:style>
  <w:style w:type="character" w:customStyle="1" w:styleId="80">
    <w:name w:val="标题 3 Char"/>
    <w:link w:val="5"/>
    <w:qFormat/>
    <w:uiPriority w:val="0"/>
    <w:rPr>
      <w:rFonts w:eastAsia="宋体"/>
      <w:b/>
      <w:kern w:val="2"/>
      <w:sz w:val="32"/>
      <w:lang w:val="en-US" w:eastAsia="zh-CN"/>
    </w:rPr>
  </w:style>
  <w:style w:type="character" w:customStyle="1" w:styleId="81">
    <w:name w:val="标题 4 Char2"/>
    <w:link w:val="6"/>
    <w:qFormat/>
    <w:uiPriority w:val="0"/>
    <w:rPr>
      <w:rFonts w:ascii="Arial" w:hAnsi="Arial" w:eastAsia="黑体"/>
      <w:b/>
      <w:kern w:val="2"/>
      <w:sz w:val="28"/>
    </w:rPr>
  </w:style>
  <w:style w:type="character" w:customStyle="1" w:styleId="82">
    <w:name w:val="标题 5 Char2"/>
    <w:link w:val="7"/>
    <w:qFormat/>
    <w:uiPriority w:val="0"/>
    <w:rPr>
      <w:b/>
      <w:kern w:val="2"/>
      <w:sz w:val="28"/>
    </w:rPr>
  </w:style>
  <w:style w:type="character" w:customStyle="1" w:styleId="83">
    <w:name w:val="标题 6 Char2"/>
    <w:link w:val="8"/>
    <w:qFormat/>
    <w:uiPriority w:val="0"/>
    <w:rPr>
      <w:rFonts w:ascii="Arial" w:hAnsi="Arial" w:eastAsia="黑体"/>
      <w:b/>
      <w:kern w:val="2"/>
      <w:sz w:val="24"/>
    </w:rPr>
  </w:style>
  <w:style w:type="character" w:customStyle="1" w:styleId="84">
    <w:name w:val="标题 7 Char2"/>
    <w:link w:val="9"/>
    <w:qFormat/>
    <w:uiPriority w:val="0"/>
    <w:rPr>
      <w:rFonts w:ascii="Arial" w:hAnsi="Arial" w:eastAsia="黑体"/>
      <w:b/>
      <w:kern w:val="2"/>
      <w:sz w:val="24"/>
    </w:rPr>
  </w:style>
  <w:style w:type="character" w:customStyle="1" w:styleId="85">
    <w:name w:val="标题 8 Char2"/>
    <w:link w:val="10"/>
    <w:qFormat/>
    <w:uiPriority w:val="0"/>
    <w:rPr>
      <w:rFonts w:ascii="Arial" w:hAnsi="Arial" w:eastAsia="黑体"/>
      <w:b/>
      <w:kern w:val="2"/>
      <w:sz w:val="24"/>
    </w:rPr>
  </w:style>
  <w:style w:type="character" w:customStyle="1" w:styleId="86">
    <w:name w:val="标题 9 Char2"/>
    <w:link w:val="11"/>
    <w:qFormat/>
    <w:uiPriority w:val="0"/>
    <w:rPr>
      <w:rFonts w:ascii="Arial" w:hAnsi="Arial" w:eastAsia="黑体"/>
      <w:b/>
      <w:kern w:val="2"/>
      <w:sz w:val="24"/>
    </w:rPr>
  </w:style>
  <w:style w:type="character" w:customStyle="1" w:styleId="87">
    <w:name w:val="文档结构图 Char4"/>
    <w:link w:val="18"/>
    <w:qFormat/>
    <w:uiPriority w:val="0"/>
    <w:rPr>
      <w:kern w:val="2"/>
      <w:sz w:val="28"/>
      <w:shd w:val="clear" w:color="auto" w:fill="000080"/>
    </w:rPr>
  </w:style>
  <w:style w:type="character" w:customStyle="1" w:styleId="88">
    <w:name w:val="批注文字 Char"/>
    <w:link w:val="20"/>
    <w:qFormat/>
    <w:uiPriority w:val="0"/>
    <w:rPr>
      <w:sz w:val="24"/>
    </w:rPr>
  </w:style>
  <w:style w:type="character" w:customStyle="1" w:styleId="89">
    <w:name w:val="正文文本 3 Char3"/>
    <w:link w:val="21"/>
    <w:qFormat/>
    <w:uiPriority w:val="0"/>
    <w:rPr>
      <w:kern w:val="2"/>
      <w:sz w:val="16"/>
    </w:rPr>
  </w:style>
  <w:style w:type="character" w:customStyle="1" w:styleId="90">
    <w:name w:val="正文文本缩进 Char"/>
    <w:link w:val="23"/>
    <w:qFormat/>
    <w:uiPriority w:val="0"/>
    <w:rPr>
      <w:kern w:val="2"/>
      <w:sz w:val="44"/>
    </w:rPr>
  </w:style>
  <w:style w:type="character" w:customStyle="1" w:styleId="91">
    <w:name w:val="纯文本 Char3"/>
    <w:link w:val="32"/>
    <w:qFormat/>
    <w:uiPriority w:val="0"/>
    <w:rPr>
      <w:rFonts w:ascii="宋体" w:hAnsi="Courier New"/>
      <w:kern w:val="2"/>
      <w:sz w:val="21"/>
    </w:rPr>
  </w:style>
  <w:style w:type="character" w:customStyle="1" w:styleId="92">
    <w:name w:val="日期 Char"/>
    <w:link w:val="34"/>
    <w:qFormat/>
    <w:uiPriority w:val="0"/>
    <w:rPr>
      <w:kern w:val="2"/>
      <w:sz w:val="28"/>
    </w:rPr>
  </w:style>
  <w:style w:type="character" w:customStyle="1" w:styleId="93">
    <w:name w:val="正文文本缩进 2 Char"/>
    <w:link w:val="35"/>
    <w:qFormat/>
    <w:uiPriority w:val="0"/>
    <w:rPr>
      <w:kern w:val="2"/>
      <w:sz w:val="28"/>
    </w:rPr>
  </w:style>
  <w:style w:type="character" w:customStyle="1" w:styleId="94">
    <w:name w:val="尾注文本 Char3"/>
    <w:link w:val="36"/>
    <w:qFormat/>
    <w:uiPriority w:val="0"/>
    <w:rPr>
      <w:rFonts w:ascii="Arial" w:hAnsi="Arial" w:cs="Arial"/>
      <w:szCs w:val="24"/>
      <w:lang w:eastAsia="en-US"/>
    </w:rPr>
  </w:style>
  <w:style w:type="character" w:customStyle="1" w:styleId="95">
    <w:name w:val="批注框文本 Char4"/>
    <w:link w:val="37"/>
    <w:qFormat/>
    <w:uiPriority w:val="0"/>
    <w:rPr>
      <w:kern w:val="2"/>
      <w:sz w:val="18"/>
    </w:rPr>
  </w:style>
  <w:style w:type="character" w:customStyle="1" w:styleId="96">
    <w:name w:val="页脚 Char2"/>
    <w:link w:val="38"/>
    <w:qFormat/>
    <w:uiPriority w:val="0"/>
    <w:rPr>
      <w:kern w:val="2"/>
      <w:sz w:val="18"/>
    </w:rPr>
  </w:style>
  <w:style w:type="character" w:customStyle="1" w:styleId="97">
    <w:name w:val="页眉 Char2"/>
    <w:link w:val="39"/>
    <w:qFormat/>
    <w:uiPriority w:val="0"/>
    <w:rPr>
      <w:kern w:val="2"/>
      <w:sz w:val="18"/>
    </w:rPr>
  </w:style>
  <w:style w:type="character" w:customStyle="1" w:styleId="98">
    <w:name w:val="目录 1 Char"/>
    <w:link w:val="40"/>
    <w:qFormat/>
    <w:uiPriority w:val="0"/>
    <w:rPr>
      <w:rFonts w:ascii="Times New Roman" w:hAnsi="Times New Roman" w:eastAsia="宋体"/>
      <w:b/>
      <w:sz w:val="24"/>
    </w:rPr>
  </w:style>
  <w:style w:type="character" w:customStyle="1" w:styleId="99">
    <w:name w:val="副标题 Char3"/>
    <w:link w:val="43"/>
    <w:qFormat/>
    <w:uiPriority w:val="0"/>
    <w:rPr>
      <w:szCs w:val="24"/>
      <w:u w:val="single"/>
      <w:lang w:eastAsia="en-US"/>
    </w:rPr>
  </w:style>
  <w:style w:type="character" w:customStyle="1" w:styleId="100">
    <w:name w:val="脚注文本 Char"/>
    <w:link w:val="44"/>
    <w:qFormat/>
    <w:uiPriority w:val="0"/>
    <w:rPr>
      <w:kern w:val="2"/>
      <w:sz w:val="18"/>
    </w:rPr>
  </w:style>
  <w:style w:type="character" w:customStyle="1" w:styleId="101">
    <w:name w:val="正文文本缩进 3 Char3"/>
    <w:link w:val="47"/>
    <w:qFormat/>
    <w:uiPriority w:val="0"/>
    <w:rPr>
      <w:rFonts w:ascii="黑体" w:eastAsia="黑体"/>
      <w:kern w:val="2"/>
      <w:sz w:val="28"/>
    </w:rPr>
  </w:style>
  <w:style w:type="character" w:customStyle="1" w:styleId="102">
    <w:name w:val="正文文本 2 Char"/>
    <w:link w:val="51"/>
    <w:qFormat/>
    <w:uiPriority w:val="0"/>
    <w:rPr>
      <w:kern w:val="2"/>
      <w:sz w:val="24"/>
    </w:rPr>
  </w:style>
  <w:style w:type="character" w:customStyle="1" w:styleId="103">
    <w:name w:val="HTML 预设格式 Char3"/>
    <w:link w:val="54"/>
    <w:qFormat/>
    <w:uiPriority w:val="0"/>
    <w:rPr>
      <w:rFonts w:ascii="宋体" w:hAnsi="宋体" w:cs="宋体"/>
      <w:color w:val="000000"/>
      <w:sz w:val="24"/>
      <w:szCs w:val="24"/>
    </w:rPr>
  </w:style>
  <w:style w:type="character" w:customStyle="1" w:styleId="104">
    <w:name w:val="标题 Char3"/>
    <w:link w:val="58"/>
    <w:qFormat/>
    <w:uiPriority w:val="0"/>
    <w:rPr>
      <w:rFonts w:ascii="Arial" w:hAnsi="Arial"/>
      <w:b/>
      <w:smallCaps/>
      <w:kern w:val="28"/>
      <w:sz w:val="36"/>
      <w:lang w:eastAsia="en-US"/>
    </w:rPr>
  </w:style>
  <w:style w:type="character" w:customStyle="1" w:styleId="105">
    <w:name w:val="批注主题 Char"/>
    <w:link w:val="59"/>
    <w:qFormat/>
    <w:uiPriority w:val="0"/>
  </w:style>
  <w:style w:type="character" w:customStyle="1" w:styleId="106">
    <w:name w:val="正文首行缩进 2 Char"/>
    <w:link w:val="61"/>
    <w:qFormat/>
    <w:uiPriority w:val="0"/>
  </w:style>
  <w:style w:type="paragraph" w:customStyle="1" w:styleId="107">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08">
    <w:name w:val="font1"/>
    <w:qFormat/>
    <w:uiPriority w:val="0"/>
    <w:rPr>
      <w:color w:val="000000"/>
      <w:sz w:val="18"/>
    </w:rPr>
  </w:style>
  <w:style w:type="character" w:customStyle="1" w:styleId="109">
    <w:name w:val="小 Char"/>
    <w:qFormat/>
    <w:uiPriority w:val="0"/>
    <w:rPr>
      <w:rFonts w:ascii="宋体" w:hAnsi="Courier New" w:eastAsia="宋体"/>
      <w:kern w:val="2"/>
      <w:sz w:val="21"/>
      <w:lang w:val="en-US" w:eastAsia="zh-CN" w:bidi="ar-SA"/>
    </w:rPr>
  </w:style>
  <w:style w:type="character" w:customStyle="1" w:styleId="110">
    <w:name w:val="Char Char11"/>
    <w:qFormat/>
    <w:uiPriority w:val="0"/>
    <w:rPr>
      <w:rFonts w:ascii="宋体"/>
      <w:kern w:val="2"/>
      <w:sz w:val="28"/>
    </w:rPr>
  </w:style>
  <w:style w:type="character" w:customStyle="1" w:styleId="111">
    <w:name w:val="正文 + 三号 Char"/>
    <w:qFormat/>
    <w:uiPriority w:val="0"/>
    <w:rPr>
      <w:rFonts w:eastAsia="宋体"/>
      <w:kern w:val="2"/>
      <w:sz w:val="21"/>
      <w:lang w:val="en-US" w:eastAsia="zh-CN"/>
    </w:rPr>
  </w:style>
  <w:style w:type="character" w:customStyle="1" w:styleId="112">
    <w:name w:val="Table Text Char"/>
    <w:link w:val="113"/>
    <w:qFormat/>
    <w:uiPriority w:val="0"/>
    <w:rPr>
      <w:rFonts w:ascii="Arial" w:hAnsi="Arial"/>
      <w:kern w:val="2"/>
      <w:sz w:val="18"/>
      <w:lang w:val="en-US" w:eastAsia="zh-CN" w:bidi="ar-SA"/>
    </w:rPr>
  </w:style>
  <w:style w:type="paragraph" w:customStyle="1" w:styleId="113">
    <w:name w:val="Table Text"/>
    <w:link w:val="112"/>
    <w:qFormat/>
    <w:uiPriority w:val="0"/>
    <w:pPr>
      <w:snapToGrid w:val="0"/>
      <w:spacing w:before="80" w:after="80"/>
    </w:pPr>
    <w:rPr>
      <w:rFonts w:ascii="Arial" w:hAnsi="Arial" w:eastAsia="宋体" w:cs="Times New Roman"/>
      <w:kern w:val="2"/>
      <w:sz w:val="18"/>
      <w:lang w:val="en-US" w:eastAsia="zh-CN" w:bidi="ar-SA"/>
    </w:rPr>
  </w:style>
  <w:style w:type="character" w:customStyle="1" w:styleId="114">
    <w:name w:val="v151"/>
    <w:qFormat/>
    <w:uiPriority w:val="0"/>
    <w:rPr>
      <w:sz w:val="18"/>
    </w:rPr>
  </w:style>
  <w:style w:type="character" w:customStyle="1" w:styleId="115">
    <w:name w:val="标书正文:  0.74 厘米 Char1"/>
    <w:qFormat/>
    <w:uiPriority w:val="0"/>
    <w:rPr>
      <w:rFonts w:eastAsia="宋体"/>
      <w:kern w:val="2"/>
      <w:sz w:val="24"/>
      <w:lang w:val="en-US" w:eastAsia="zh-CN"/>
    </w:rPr>
  </w:style>
  <w:style w:type="character" w:customStyle="1" w:styleId="116">
    <w:name w:val="样式 宋体"/>
    <w:qFormat/>
    <w:uiPriority w:val="0"/>
    <w:rPr>
      <w:rFonts w:ascii="宋体" w:hAnsi="宋体" w:eastAsia="宋体"/>
      <w:sz w:val="28"/>
    </w:rPr>
  </w:style>
  <w:style w:type="character" w:customStyle="1" w:styleId="117">
    <w:name w:val="content-white1"/>
    <w:qFormat/>
    <w:uiPriority w:val="0"/>
    <w:rPr>
      <w:rFonts w:ascii="_x000B__x000C_" w:hAnsi="_x000B__x000C_"/>
      <w:color w:val="auto"/>
      <w:sz w:val="18"/>
      <w:u w:val="none"/>
    </w:rPr>
  </w:style>
  <w:style w:type="character" w:customStyle="1" w:styleId="118">
    <w:name w:val="Table Heading Char Char"/>
    <w:qFormat/>
    <w:uiPriority w:val="0"/>
    <w:rPr>
      <w:rFonts w:ascii="Arial" w:hAnsi="Arial" w:eastAsia="黑体"/>
      <w:kern w:val="2"/>
      <w:sz w:val="18"/>
      <w:lang w:val="en-US" w:eastAsia="zh-CN"/>
    </w:rPr>
  </w:style>
  <w:style w:type="character" w:customStyle="1" w:styleId="119">
    <w:name w:val="top-det1"/>
    <w:qFormat/>
    <w:uiPriority w:val="0"/>
    <w:rPr>
      <w:b/>
      <w:color w:val="000000"/>
    </w:rPr>
  </w:style>
  <w:style w:type="character" w:customStyle="1" w:styleId="120">
    <w:name w:val="Char Char3"/>
    <w:qFormat/>
    <w:uiPriority w:val="0"/>
    <w:rPr>
      <w:rFonts w:eastAsia="宋体"/>
      <w:kern w:val="2"/>
      <w:sz w:val="18"/>
      <w:lang w:val="en-US" w:eastAsia="zh-CN"/>
    </w:rPr>
  </w:style>
  <w:style w:type="character" w:customStyle="1" w:styleId="121">
    <w:name w:val="Table Text Char Char Char Char"/>
    <w:link w:val="122"/>
    <w:qFormat/>
    <w:uiPriority w:val="0"/>
    <w:rPr>
      <w:rFonts w:ascii="Arial" w:hAnsi="Arial"/>
      <w:kern w:val="2"/>
      <w:sz w:val="18"/>
      <w:lang w:val="en-US" w:eastAsia="zh-CN" w:bidi="ar-SA"/>
    </w:rPr>
  </w:style>
  <w:style w:type="paragraph" w:customStyle="1" w:styleId="122">
    <w:name w:val="Table Text Char Char Char"/>
    <w:link w:val="121"/>
    <w:qFormat/>
    <w:uiPriority w:val="0"/>
    <w:pPr>
      <w:snapToGrid w:val="0"/>
      <w:spacing w:before="80" w:after="80"/>
    </w:pPr>
    <w:rPr>
      <w:rFonts w:ascii="Arial" w:hAnsi="Arial" w:eastAsia="宋体" w:cs="Times New Roman"/>
      <w:kern w:val="2"/>
      <w:sz w:val="18"/>
      <w:lang w:val="en-US" w:eastAsia="zh-CN" w:bidi="ar-SA"/>
    </w:rPr>
  </w:style>
  <w:style w:type="character" w:customStyle="1" w:styleId="123">
    <w:name w:val="Char Char2"/>
    <w:qFormat/>
    <w:uiPriority w:val="0"/>
    <w:rPr>
      <w:rFonts w:eastAsia="宋体"/>
      <w:kern w:val="2"/>
      <w:sz w:val="18"/>
      <w:lang w:val="en-US" w:eastAsia="zh-CN"/>
    </w:rPr>
  </w:style>
  <w:style w:type="character" w:customStyle="1" w:styleId="124">
    <w:name w:val="Table Text Char1 Char"/>
    <w:qFormat/>
    <w:uiPriority w:val="0"/>
    <w:rPr>
      <w:rFonts w:ascii="Arial" w:hAnsi="Arial"/>
      <w:kern w:val="2"/>
      <w:sz w:val="18"/>
      <w:lang w:val="en-US" w:eastAsia="zh-CN" w:bidi="ar-SA"/>
    </w:rPr>
  </w:style>
  <w:style w:type="character" w:customStyle="1" w:styleId="125">
    <w:name w:val="Char Char4"/>
    <w:qFormat/>
    <w:uiPriority w:val="0"/>
    <w:rPr>
      <w:rFonts w:eastAsia="宋体"/>
      <w:b/>
      <w:kern w:val="2"/>
      <w:sz w:val="21"/>
      <w:lang w:val="en-US" w:eastAsia="zh-CN"/>
    </w:rPr>
  </w:style>
  <w:style w:type="character" w:customStyle="1" w:styleId="126">
    <w:name w:val="title_emph1"/>
    <w:qFormat/>
    <w:uiPriority w:val="0"/>
    <w:rPr>
      <w:rFonts w:hint="default" w:ascii="Arial" w:hAnsi="Arial"/>
      <w:b/>
      <w:sz w:val="20"/>
    </w:rPr>
  </w:style>
  <w:style w:type="character" w:customStyle="1" w:styleId="127">
    <w:name w:val="文字 Char"/>
    <w:link w:val="128"/>
    <w:qFormat/>
    <w:uiPriority w:val="0"/>
    <w:rPr>
      <w:rFonts w:ascii="宋体"/>
      <w:kern w:val="2"/>
      <w:sz w:val="28"/>
    </w:rPr>
  </w:style>
  <w:style w:type="paragraph" w:customStyle="1" w:styleId="128">
    <w:name w:val="文字"/>
    <w:basedOn w:val="1"/>
    <w:link w:val="127"/>
    <w:qFormat/>
    <w:uiPriority w:val="0"/>
    <w:pPr>
      <w:tabs>
        <w:tab w:val="left" w:pos="8520"/>
      </w:tabs>
      <w:spacing w:line="312" w:lineRule="auto"/>
      <w:ind w:right="-210" w:firstLine="556"/>
    </w:pPr>
    <w:rPr>
      <w:rFonts w:ascii="宋体"/>
    </w:rPr>
  </w:style>
  <w:style w:type="character" w:customStyle="1" w:styleId="129">
    <w:name w:val="Char Char"/>
    <w:qFormat/>
    <w:uiPriority w:val="0"/>
    <w:rPr>
      <w:rFonts w:ascii="宋体" w:hAnsi="宋体" w:eastAsia="宋体"/>
      <w:kern w:val="2"/>
      <w:sz w:val="24"/>
      <w:lang w:val="en-US" w:eastAsia="zh-CN" w:bidi="ar-SA"/>
    </w:rPr>
  </w:style>
  <w:style w:type="character" w:customStyle="1" w:styleId="130">
    <w:name w:val="未命名11"/>
    <w:qFormat/>
    <w:uiPriority w:val="0"/>
    <w:rPr>
      <w:color w:val="77FFFF"/>
      <w:sz w:val="24"/>
    </w:rPr>
  </w:style>
  <w:style w:type="character" w:customStyle="1" w:styleId="131">
    <w:name w:val="crowed11"/>
    <w:qFormat/>
    <w:uiPriority w:val="0"/>
    <w:rPr>
      <w:rFonts w:hint="default" w:ascii="_x000B__x000C_" w:hAnsi="_x000B__x000C_"/>
      <w:sz w:val="24"/>
    </w:rPr>
  </w:style>
  <w:style w:type="character" w:customStyle="1" w:styleId="132">
    <w:name w:val="Char Char5"/>
    <w:qFormat/>
    <w:uiPriority w:val="0"/>
    <w:rPr>
      <w:rFonts w:ascii="Arial" w:hAnsi="Arial" w:eastAsia="宋体"/>
      <w:b/>
      <w:smallCaps/>
      <w:kern w:val="28"/>
      <w:sz w:val="36"/>
      <w:lang w:val="en-US" w:eastAsia="en-US"/>
    </w:rPr>
  </w:style>
  <w:style w:type="character" w:customStyle="1" w:styleId="133">
    <w:name w:val="Char Char7"/>
    <w:qFormat/>
    <w:uiPriority w:val="0"/>
    <w:rPr>
      <w:rFonts w:ascii="宋体" w:hAnsi="宋体" w:eastAsia="宋体"/>
      <w:kern w:val="2"/>
      <w:sz w:val="28"/>
    </w:rPr>
  </w:style>
  <w:style w:type="character" w:customStyle="1" w:styleId="134">
    <w:name w:val="H2 Char"/>
    <w:qFormat/>
    <w:uiPriority w:val="0"/>
    <w:rPr>
      <w:rFonts w:ascii="Arial" w:hAnsi="Arial" w:eastAsia="宋体"/>
      <w:kern w:val="2"/>
      <w:sz w:val="28"/>
      <w:lang w:val="en-US" w:eastAsia="zh-CN"/>
    </w:rPr>
  </w:style>
  <w:style w:type="character" w:customStyle="1" w:styleId="135">
    <w:name w:val="Char Char6"/>
    <w:qFormat/>
    <w:uiPriority w:val="0"/>
    <w:rPr>
      <w:rFonts w:ascii="仿宋_GB2312" w:eastAsia="仿宋_GB2312"/>
      <w:kern w:val="2"/>
      <w:sz w:val="32"/>
    </w:rPr>
  </w:style>
  <w:style w:type="paragraph" w:customStyle="1" w:styleId="136">
    <w:name w:val="Char Char Char"/>
    <w:basedOn w:val="1"/>
    <w:qFormat/>
    <w:uiPriority w:val="0"/>
    <w:rPr>
      <w:rFonts w:ascii="Tahoma" w:hAnsi="Tahoma"/>
      <w:sz w:val="24"/>
    </w:rPr>
  </w:style>
  <w:style w:type="paragraph" w:customStyle="1" w:styleId="13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38">
    <w:name w:val="_"/>
    <w:basedOn w:val="1"/>
    <w:qFormat/>
    <w:uiPriority w:val="0"/>
    <w:pPr>
      <w:adjustRightInd w:val="0"/>
      <w:spacing w:line="360" w:lineRule="auto"/>
      <w:ind w:left="480" w:firstLine="200" w:firstLineChars="200"/>
      <w:textAlignment w:val="baseline"/>
    </w:pPr>
    <w:rPr>
      <w:kern w:val="0"/>
      <w:sz w:val="24"/>
    </w:rPr>
  </w:style>
  <w:style w:type="paragraph" w:customStyle="1" w:styleId="139">
    <w:name w:val="Char Char Char Char Char Char Char"/>
    <w:basedOn w:val="1"/>
    <w:qFormat/>
    <w:uiPriority w:val="0"/>
    <w:rPr>
      <w:rFonts w:ascii="Tahoma" w:hAnsi="Tahoma"/>
      <w:sz w:val="24"/>
    </w:rPr>
  </w:style>
  <w:style w:type="paragraph" w:customStyle="1" w:styleId="140">
    <w:name w:val="样式 正文首行缩进 2 + 首行缩进:  2 字符"/>
    <w:basedOn w:val="1"/>
    <w:qFormat/>
    <w:uiPriority w:val="0"/>
    <w:pPr>
      <w:numPr>
        <w:ilvl w:val="0"/>
        <w:numId w:val="4"/>
      </w:numPr>
      <w:adjustRightInd w:val="0"/>
      <w:snapToGrid w:val="0"/>
      <w:spacing w:line="360" w:lineRule="auto"/>
    </w:pPr>
    <w:rPr>
      <w:rFonts w:ascii="Arial" w:hAnsi="Arial"/>
      <w:b/>
      <w:sz w:val="24"/>
    </w:rPr>
  </w:style>
  <w:style w:type="paragraph" w:customStyle="1" w:styleId="141">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42">
    <w:name w:val="默认段落字体 Para Char Char Char Char Char Char Char Char Char1 Char Char Char Char"/>
    <w:basedOn w:val="1"/>
    <w:qFormat/>
    <w:uiPriority w:val="0"/>
    <w:rPr>
      <w:rFonts w:ascii="Tahoma" w:hAnsi="Tahoma"/>
      <w:sz w:val="24"/>
    </w:rPr>
  </w:style>
  <w:style w:type="paragraph" w:customStyle="1" w:styleId="14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44">
    <w:name w:val="Char1 Char Char Char"/>
    <w:basedOn w:val="1"/>
    <w:qFormat/>
    <w:uiPriority w:val="0"/>
    <w:rPr>
      <w:rFonts w:ascii="Tahoma" w:hAnsi="Tahoma"/>
      <w:sz w:val="24"/>
    </w:rPr>
  </w:style>
  <w:style w:type="paragraph" w:customStyle="1" w:styleId="145">
    <w:name w:val="图片文字"/>
    <w:basedOn w:val="1"/>
    <w:qFormat/>
    <w:uiPriority w:val="0"/>
    <w:pPr>
      <w:spacing w:line="240" w:lineRule="atLeast"/>
      <w:jc w:val="center"/>
    </w:pPr>
    <w:rPr>
      <w:sz w:val="21"/>
    </w:rPr>
  </w:style>
  <w:style w:type="paragraph" w:customStyle="1" w:styleId="146">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eastAsia="黑体"/>
      <w:b w:val="0"/>
      <w:kern w:val="44"/>
    </w:rPr>
  </w:style>
  <w:style w:type="paragraph" w:customStyle="1" w:styleId="147">
    <w:name w:val="列表项目"/>
    <w:basedOn w:val="1"/>
    <w:qFormat/>
    <w:uiPriority w:val="0"/>
    <w:pPr>
      <w:tabs>
        <w:tab w:val="left" w:pos="420"/>
      </w:tabs>
      <w:spacing w:line="288" w:lineRule="auto"/>
      <w:ind w:left="840" w:leftChars="200" w:hanging="420" w:hangingChars="200"/>
    </w:pPr>
    <w:rPr>
      <w:sz w:val="21"/>
    </w:rPr>
  </w:style>
  <w:style w:type="paragraph" w:customStyle="1" w:styleId="148">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9">
    <w:name w:val="Style Heading 3h3Heading 3 - oldLevel 3 HeadH3level_3PIM 3se..."/>
    <w:basedOn w:val="5"/>
    <w:qFormat/>
    <w:uiPriority w:val="0"/>
    <w:pPr>
      <w:numPr>
        <w:ilvl w:val="2"/>
        <w:numId w:val="5"/>
      </w:numPr>
      <w:tabs>
        <w:tab w:val="left" w:pos="709"/>
        <w:tab w:val="left" w:pos="1620"/>
      </w:tabs>
    </w:pPr>
  </w:style>
  <w:style w:type="paragraph" w:customStyle="1" w:styleId="150">
    <w:name w:val="编号正文"/>
    <w:basedOn w:val="151"/>
    <w:qFormat/>
    <w:uiPriority w:val="0"/>
    <w:pPr>
      <w:snapToGrid/>
      <w:spacing w:line="360" w:lineRule="auto"/>
      <w:ind w:left="1407" w:hanging="1047"/>
      <w:jc w:val="left"/>
    </w:pPr>
    <w:rPr>
      <w:rFonts w:eastAsia="仿宋_GB2312"/>
    </w:rPr>
  </w:style>
  <w:style w:type="paragraph" w:customStyle="1" w:styleId="15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52">
    <w:name w:val="表头样式"/>
    <w:basedOn w:val="1"/>
    <w:qFormat/>
    <w:uiPriority w:val="0"/>
    <w:pPr>
      <w:autoSpaceDE w:val="0"/>
      <w:autoSpaceDN w:val="0"/>
      <w:adjustRightInd w:val="0"/>
      <w:spacing w:line="360" w:lineRule="auto"/>
      <w:jc w:val="left"/>
    </w:pPr>
    <w:rPr>
      <w:b/>
      <w:kern w:val="0"/>
      <w:sz w:val="21"/>
    </w:rPr>
  </w:style>
  <w:style w:type="paragraph" w:customStyle="1" w:styleId="153">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54">
    <w:name w:val="Char"/>
    <w:basedOn w:val="1"/>
    <w:qFormat/>
    <w:uiPriority w:val="0"/>
    <w:pPr>
      <w:spacing w:line="240" w:lineRule="atLeast"/>
      <w:ind w:left="420" w:firstLine="420"/>
    </w:pPr>
    <w:rPr>
      <w:kern w:val="0"/>
      <w:sz w:val="21"/>
    </w:rPr>
  </w:style>
  <w:style w:type="paragraph" w:customStyle="1" w:styleId="155">
    <w:name w:val="图例"/>
    <w:basedOn w:val="1"/>
    <w:qFormat/>
    <w:uiPriority w:val="0"/>
    <w:pPr>
      <w:spacing w:before="120" w:after="120" w:line="360" w:lineRule="auto"/>
      <w:jc w:val="center"/>
    </w:pPr>
    <w:rPr>
      <w:rFonts w:eastAsia="仿宋_GB2312"/>
      <w:b/>
      <w:sz w:val="24"/>
    </w:rPr>
  </w:style>
  <w:style w:type="paragraph" w:customStyle="1" w:styleId="156">
    <w:name w:val="样式 正文缩进正文（首行缩进两字）表正文正文非缩进特点标题4段1 + 首行缩进:  2 字符"/>
    <w:basedOn w:val="16"/>
    <w:qFormat/>
    <w:uiPriority w:val="0"/>
    <w:pPr>
      <w:ind w:firstLine="480" w:firstLineChars="200"/>
    </w:pPr>
  </w:style>
  <w:style w:type="paragraph" w:customStyle="1" w:styleId="157">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58">
    <w:name w:val="Note"/>
    <w:basedOn w:val="1"/>
    <w:qFormat/>
    <w:uiPriority w:val="0"/>
    <w:pPr>
      <w:pBdr>
        <w:top w:val="single" w:color="auto" w:sz="12" w:space="3"/>
        <w:bottom w:val="single" w:color="auto" w:sz="12" w:space="3"/>
      </w:pBdr>
      <w:spacing w:line="360" w:lineRule="auto"/>
    </w:pPr>
    <w:rPr>
      <w:sz w:val="24"/>
    </w:rPr>
  </w:style>
  <w:style w:type="paragraph" w:customStyle="1" w:styleId="159">
    <w:name w:val="正文（首行不缩进）"/>
    <w:basedOn w:val="1"/>
    <w:qFormat/>
    <w:uiPriority w:val="0"/>
    <w:pPr>
      <w:autoSpaceDE w:val="0"/>
      <w:autoSpaceDN w:val="0"/>
      <w:adjustRightInd w:val="0"/>
      <w:spacing w:line="360" w:lineRule="auto"/>
      <w:jc w:val="left"/>
    </w:pPr>
    <w:rPr>
      <w:kern w:val="0"/>
      <w:sz w:val="21"/>
    </w:rPr>
  </w:style>
  <w:style w:type="paragraph" w:customStyle="1" w:styleId="160">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61">
    <w:name w:val="正文 + 三号"/>
    <w:basedOn w:val="1"/>
    <w:qFormat/>
    <w:uiPriority w:val="0"/>
    <w:rPr>
      <w:sz w:val="21"/>
    </w:rPr>
  </w:style>
  <w:style w:type="paragraph" w:customStyle="1" w:styleId="162">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64">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spacing w:val="6"/>
      <w:sz w:val="28"/>
      <w:u w:val="single"/>
    </w:rPr>
  </w:style>
  <w:style w:type="paragraph" w:customStyle="1" w:styleId="165">
    <w:name w:val="样式 行距: 1.5 倍行距1"/>
    <w:basedOn w:val="1"/>
    <w:qFormat/>
    <w:uiPriority w:val="0"/>
    <w:pPr>
      <w:snapToGrid w:val="0"/>
    </w:pPr>
    <w:rPr>
      <w:sz w:val="21"/>
    </w:rPr>
  </w:style>
  <w:style w:type="paragraph" w:customStyle="1" w:styleId="166">
    <w:name w:val="样式1xz"/>
    <w:basedOn w:val="1"/>
    <w:qFormat/>
    <w:uiPriority w:val="0"/>
    <w:pPr>
      <w:tabs>
        <w:tab w:val="left" w:pos="1050"/>
        <w:tab w:val="right" w:leader="dot" w:pos="8296"/>
      </w:tabs>
    </w:pPr>
    <w:rPr>
      <w:caps/>
      <w:spacing w:val="20"/>
      <w:sz w:val="24"/>
    </w:rPr>
  </w:style>
  <w:style w:type="paragraph" w:customStyle="1" w:styleId="167">
    <w:name w:val="Char Char Char Char Char Char Char1"/>
    <w:basedOn w:val="18"/>
    <w:qFormat/>
    <w:uiPriority w:val="0"/>
    <w:rPr>
      <w:rFonts w:ascii="宋体" w:hAnsi="Tahoma"/>
    </w:rPr>
  </w:style>
  <w:style w:type="paragraph" w:customStyle="1" w:styleId="168">
    <w:name w:val="Item Step in Table"/>
    <w:qFormat/>
    <w:uiPriority w:val="0"/>
    <w:pPr>
      <w:numPr>
        <w:ilvl w:val="0"/>
        <w:numId w:val="6"/>
      </w:numPr>
      <w:tabs>
        <w:tab w:val="left" w:pos="397"/>
      </w:tabs>
      <w:spacing w:before="40" w:after="40"/>
      <w:jc w:val="both"/>
    </w:pPr>
    <w:rPr>
      <w:rFonts w:ascii="Arial" w:hAnsi="Arial" w:eastAsia="宋体" w:cs="Times New Roman"/>
      <w:sz w:val="18"/>
      <w:lang w:val="en-US" w:eastAsia="zh-CN" w:bidi="ar-SA"/>
    </w:rPr>
  </w:style>
  <w:style w:type="paragraph" w:customStyle="1" w:styleId="169">
    <w:name w:val="样式 宋体 五号 行距: 单倍行距"/>
    <w:basedOn w:val="1"/>
    <w:qFormat/>
    <w:uiPriority w:val="0"/>
    <w:pPr>
      <w:adjustRightInd w:val="0"/>
      <w:jc w:val="left"/>
    </w:pPr>
    <w:rPr>
      <w:rFonts w:ascii="宋体" w:hAnsi="宋体"/>
      <w:kern w:val="0"/>
      <w:sz w:val="21"/>
    </w:rPr>
  </w:style>
  <w:style w:type="paragraph" w:customStyle="1" w:styleId="170">
    <w:name w:val="样式 首行缩进:  0.74 厘米"/>
    <w:basedOn w:val="1"/>
    <w:qFormat/>
    <w:uiPriority w:val="0"/>
    <w:pPr>
      <w:spacing w:line="360" w:lineRule="auto"/>
      <w:ind w:firstLine="420"/>
    </w:pPr>
    <w:rPr>
      <w:sz w:val="24"/>
    </w:rPr>
  </w:style>
  <w:style w:type="paragraph" w:customStyle="1" w:styleId="17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2">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3">
    <w:name w:val="Char Char1 Char"/>
    <w:basedOn w:val="1"/>
    <w:qFormat/>
    <w:uiPriority w:val="0"/>
    <w:rPr>
      <w:rFonts w:ascii="Tahoma" w:hAnsi="Tahoma"/>
      <w:sz w:val="24"/>
      <w:szCs w:val="24"/>
    </w:rPr>
  </w:style>
  <w:style w:type="paragraph" w:customStyle="1" w:styleId="17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5">
    <w:name w:val="样式3"/>
    <w:basedOn w:val="3"/>
    <w:next w:val="3"/>
    <w:qFormat/>
    <w:uiPriority w:val="0"/>
    <w:pPr>
      <w:keepLines/>
      <w:adjustRightInd w:val="0"/>
      <w:spacing w:before="340" w:after="330" w:line="576" w:lineRule="auto"/>
    </w:pPr>
    <w:rPr>
      <w:rFonts w:ascii="Times New Roman" w:eastAsia="黑体"/>
      <w:b w:val="0"/>
      <w:kern w:val="44"/>
      <w:sz w:val="44"/>
    </w:rPr>
  </w:style>
  <w:style w:type="paragraph" w:customStyle="1" w:styleId="176">
    <w:name w:val="Char Char 字元 字元 字元 Char Char Char Char"/>
    <w:basedOn w:val="1"/>
    <w:qFormat/>
    <w:uiPriority w:val="0"/>
    <w:pPr>
      <w:adjustRightInd w:val="0"/>
      <w:spacing w:line="360" w:lineRule="auto"/>
    </w:pPr>
    <w:rPr>
      <w:kern w:val="0"/>
      <w:sz w:val="24"/>
    </w:rPr>
  </w:style>
  <w:style w:type="paragraph" w:customStyle="1" w:styleId="177">
    <w:name w:val="一级条标题"/>
    <w:basedOn w:val="178"/>
    <w:next w:val="179"/>
    <w:qFormat/>
    <w:uiPriority w:val="0"/>
    <w:pPr>
      <w:numPr>
        <w:numId w:val="0"/>
      </w:numPr>
      <w:spacing w:before="0" w:beforeLines="0" w:after="0" w:afterLines="0"/>
      <w:ind w:left="525"/>
      <w:outlineLvl w:val="2"/>
    </w:pPr>
    <w:rPr>
      <w:sz w:val="21"/>
    </w:rPr>
  </w:style>
  <w:style w:type="paragraph" w:customStyle="1" w:styleId="178">
    <w:name w:val="章标题"/>
    <w:next w:val="1"/>
    <w:qFormat/>
    <w:uiPriority w:val="0"/>
    <w:pPr>
      <w:numPr>
        <w:ilvl w:val="1"/>
        <w:numId w:val="6"/>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0">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81">
    <w:name w:val="标题5"/>
    <w:basedOn w:val="1"/>
    <w:link w:val="182"/>
    <w:qFormat/>
    <w:uiPriority w:val="0"/>
    <w:pPr>
      <w:tabs>
        <w:tab w:val="left" w:pos="0"/>
      </w:tabs>
      <w:autoSpaceDE w:val="0"/>
      <w:autoSpaceDN w:val="0"/>
      <w:adjustRightInd w:val="0"/>
      <w:snapToGrid w:val="0"/>
      <w:spacing w:line="320" w:lineRule="atLeast"/>
    </w:pPr>
    <w:rPr>
      <w:rFonts w:ascii="宋体"/>
      <w:kern w:val="0"/>
      <w:sz w:val="21"/>
    </w:rPr>
  </w:style>
  <w:style w:type="character" w:customStyle="1" w:styleId="182">
    <w:name w:val="标题5 Char Char"/>
    <w:link w:val="181"/>
    <w:qFormat/>
    <w:uiPriority w:val="0"/>
    <w:rPr>
      <w:rFonts w:ascii="宋体"/>
      <w:sz w:val="21"/>
    </w:rPr>
  </w:style>
  <w:style w:type="paragraph" w:customStyle="1" w:styleId="18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84">
    <w:name w:val="Char Char Char Char Char Char Char Char Char Char Char Char Char Char Char Char"/>
    <w:basedOn w:val="1"/>
    <w:qFormat/>
    <w:uiPriority w:val="0"/>
    <w:pPr>
      <w:tabs>
        <w:tab w:val="left" w:pos="360"/>
      </w:tabs>
    </w:pPr>
    <w:rPr>
      <w:sz w:val="24"/>
    </w:rPr>
  </w:style>
  <w:style w:type="paragraph" w:customStyle="1" w:styleId="185">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86">
    <w:name w:val="正文表格"/>
    <w:basedOn w:val="1"/>
    <w:qFormat/>
    <w:uiPriority w:val="0"/>
    <w:pPr>
      <w:adjustRightInd w:val="0"/>
      <w:spacing w:before="40" w:after="40"/>
    </w:pPr>
    <w:rPr>
      <w:sz w:val="24"/>
    </w:rPr>
  </w:style>
  <w:style w:type="paragraph" w:customStyle="1" w:styleId="187">
    <w:name w:val="样式2"/>
    <w:basedOn w:val="6"/>
    <w:qFormat/>
    <w:uiPriority w:val="0"/>
    <w:pPr>
      <w:numPr>
        <w:ilvl w:val="0"/>
        <w:numId w:val="7"/>
      </w:numPr>
      <w:spacing w:before="560" w:line="400" w:lineRule="exact"/>
      <w:jc w:val="center"/>
      <w:outlineLvl w:val="0"/>
    </w:pPr>
    <w:rPr>
      <w:b w:val="0"/>
      <w:sz w:val="44"/>
    </w:rPr>
  </w:style>
  <w:style w:type="paragraph" w:customStyle="1" w:styleId="188">
    <w:name w:val="文本框样式1"/>
    <w:basedOn w:val="1"/>
    <w:qFormat/>
    <w:uiPriority w:val="0"/>
    <w:pPr>
      <w:adjustRightInd w:val="0"/>
      <w:snapToGrid w:val="0"/>
      <w:spacing w:before="60" w:line="180" w:lineRule="exact"/>
      <w:jc w:val="center"/>
    </w:pPr>
    <w:rPr>
      <w:sz w:val="21"/>
    </w:rPr>
  </w:style>
  <w:style w:type="paragraph" w:customStyle="1" w:styleId="189">
    <w:name w:val="1.正文"/>
    <w:basedOn w:val="1"/>
    <w:qFormat/>
    <w:uiPriority w:val="0"/>
    <w:pPr>
      <w:spacing w:line="360" w:lineRule="auto"/>
      <w:ind w:left="540" w:leftChars="225" w:firstLine="540" w:firstLineChars="225"/>
    </w:pPr>
    <w:rPr>
      <w:sz w:val="24"/>
    </w:rPr>
  </w:style>
  <w:style w:type="paragraph" w:customStyle="1" w:styleId="190">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91">
    <w:name w:val="正文文本 21"/>
    <w:basedOn w:val="1"/>
    <w:qFormat/>
    <w:uiPriority w:val="0"/>
    <w:pPr>
      <w:adjustRightInd w:val="0"/>
      <w:spacing w:before="120" w:line="360" w:lineRule="auto"/>
      <w:ind w:firstLine="480"/>
      <w:textAlignment w:val="baseline"/>
    </w:pPr>
    <w:rPr>
      <w:sz w:val="24"/>
    </w:rPr>
  </w:style>
  <w:style w:type="paragraph" w:customStyle="1" w:styleId="192">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94">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5">
    <w:name w:val="标书正文:  0.74 厘米"/>
    <w:basedOn w:val="1"/>
    <w:qFormat/>
    <w:uiPriority w:val="0"/>
    <w:pPr>
      <w:snapToGrid w:val="0"/>
      <w:spacing w:line="360" w:lineRule="auto"/>
      <w:ind w:firstLine="420"/>
    </w:pPr>
    <w:rPr>
      <w:sz w:val="24"/>
    </w:rPr>
  </w:style>
  <w:style w:type="paragraph" w:customStyle="1" w:styleId="196">
    <w:name w:val="00"/>
    <w:basedOn w:val="1"/>
    <w:qFormat/>
    <w:uiPriority w:val="0"/>
    <w:pPr>
      <w:autoSpaceDE w:val="0"/>
      <w:autoSpaceDN w:val="0"/>
      <w:adjustRightInd w:val="0"/>
      <w:jc w:val="left"/>
    </w:pPr>
    <w:rPr>
      <w:rFonts w:ascii="黑体" w:eastAsia="黑体"/>
      <w:b/>
      <w:kern w:val="0"/>
      <w:sz w:val="20"/>
    </w:rPr>
  </w:style>
  <w:style w:type="paragraph" w:customStyle="1" w:styleId="197">
    <w:name w:val="没有缩进（为图形使用）"/>
    <w:basedOn w:val="1"/>
    <w:qFormat/>
    <w:uiPriority w:val="0"/>
    <w:pPr>
      <w:spacing w:before="120" w:after="120" w:line="360" w:lineRule="auto"/>
    </w:pPr>
    <w:rPr>
      <w:sz w:val="24"/>
    </w:rPr>
  </w:style>
  <w:style w:type="paragraph" w:customStyle="1" w:styleId="198">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99">
    <w:name w:val="表格内文字"/>
    <w:basedOn w:val="32"/>
    <w:qFormat/>
    <w:uiPriority w:val="0"/>
    <w:pPr>
      <w:adjustRightInd w:val="0"/>
    </w:pPr>
    <w:rPr>
      <w:color w:val="000000"/>
      <w:lang w:val="en-GB"/>
    </w:rPr>
  </w:style>
  <w:style w:type="paragraph" w:customStyle="1" w:styleId="200">
    <w:name w:val="默认段落字体 Para Char Char Char Char Char Char Char"/>
    <w:basedOn w:val="1"/>
    <w:qFormat/>
    <w:uiPriority w:val="0"/>
    <w:rPr>
      <w:rFonts w:ascii="Tahoma" w:hAnsi="Tahoma"/>
      <w:sz w:val="24"/>
    </w:rPr>
  </w:style>
  <w:style w:type="paragraph" w:customStyle="1" w:styleId="201">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02">
    <w:name w:val="简单回函地址"/>
    <w:basedOn w:val="1"/>
    <w:qFormat/>
    <w:uiPriority w:val="0"/>
    <w:pPr>
      <w:adjustRightInd w:val="0"/>
      <w:snapToGrid w:val="0"/>
      <w:spacing w:line="360" w:lineRule="auto"/>
    </w:pPr>
    <w:rPr>
      <w:sz w:val="24"/>
    </w:rPr>
  </w:style>
  <w:style w:type="paragraph" w:customStyle="1" w:styleId="203">
    <w:name w:val="正文4"/>
    <w:basedOn w:val="1"/>
    <w:qFormat/>
    <w:uiPriority w:val="0"/>
    <w:pPr>
      <w:tabs>
        <w:tab w:val="left" w:pos="1275"/>
      </w:tabs>
      <w:spacing w:before="60" w:after="60" w:line="360" w:lineRule="auto"/>
      <w:ind w:left="820" w:leftChars="400" w:hanging="705"/>
    </w:pPr>
    <w:rPr>
      <w:sz w:val="24"/>
    </w:rPr>
  </w:style>
  <w:style w:type="paragraph" w:customStyle="1" w:styleId="204">
    <w:name w:val="首行缩进"/>
    <w:basedOn w:val="1"/>
    <w:qFormat/>
    <w:uiPriority w:val="0"/>
    <w:pPr>
      <w:numPr>
        <w:ilvl w:val="0"/>
        <w:numId w:val="9"/>
      </w:numPr>
      <w:spacing w:line="360" w:lineRule="auto"/>
    </w:pPr>
    <w:rPr>
      <w:rFonts w:eastAsia="仿宋_GB2312"/>
    </w:rPr>
  </w:style>
  <w:style w:type="paragraph" w:customStyle="1" w:styleId="205">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07">
    <w:name w:val="段落正文"/>
    <w:basedOn w:val="1"/>
    <w:qFormat/>
    <w:uiPriority w:val="0"/>
    <w:pPr>
      <w:spacing w:before="156" w:beforeLines="50" w:line="360" w:lineRule="auto"/>
      <w:ind w:firstLine="200" w:firstLineChars="200"/>
    </w:pPr>
    <w:rPr>
      <w:spacing w:val="2"/>
      <w:sz w:val="24"/>
    </w:rPr>
  </w:style>
  <w:style w:type="paragraph" w:customStyle="1" w:styleId="208">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09">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10">
    <w:name w:val="1"/>
    <w:basedOn w:val="1"/>
    <w:next w:val="32"/>
    <w:qFormat/>
    <w:uiPriority w:val="0"/>
    <w:rPr>
      <w:rFonts w:ascii="宋体" w:hAnsi="Courier New"/>
      <w:sz w:val="21"/>
    </w:rPr>
  </w:style>
  <w:style w:type="paragraph" w:customStyle="1" w:styleId="211">
    <w:name w:val="表文字"/>
    <w:qFormat/>
    <w:uiPriority w:val="0"/>
    <w:rPr>
      <w:rFonts w:ascii="宋体" w:hAnsi="Times New Roman" w:eastAsia="宋体" w:cs="Times New Roman"/>
      <w:kern w:val="2"/>
      <w:lang w:val="en-US" w:eastAsia="zh-CN" w:bidi="ar-SA"/>
    </w:rPr>
  </w:style>
  <w:style w:type="paragraph" w:customStyle="1" w:styleId="212">
    <w:name w:val="二级列表"/>
    <w:basedOn w:val="207"/>
    <w:next w:val="207"/>
    <w:qFormat/>
    <w:uiPriority w:val="0"/>
    <w:pPr>
      <w:tabs>
        <w:tab w:val="left" w:pos="2120"/>
      </w:tabs>
      <w:ind w:firstLine="0" w:firstLineChars="0"/>
    </w:pPr>
    <w:rPr>
      <w:b/>
    </w:rPr>
  </w:style>
  <w:style w:type="paragraph" w:customStyle="1" w:styleId="213">
    <w:name w:val="标准正文"/>
    <w:basedOn w:val="23"/>
    <w:qFormat/>
    <w:uiPriority w:val="0"/>
    <w:pPr>
      <w:spacing w:before="60" w:after="60" w:line="360" w:lineRule="auto"/>
      <w:ind w:left="0" w:firstLine="482"/>
    </w:pPr>
    <w:rPr>
      <w:rFonts w:ascii="Arial" w:hAnsi="Arial"/>
      <w:sz w:val="24"/>
    </w:rPr>
  </w:style>
  <w:style w:type="paragraph" w:customStyle="1" w:styleId="214">
    <w:name w:val="af"/>
    <w:basedOn w:val="1"/>
    <w:qFormat/>
    <w:uiPriority w:val="0"/>
    <w:pPr>
      <w:widowControl/>
      <w:spacing w:line="300" w:lineRule="atLeast"/>
      <w:jc w:val="left"/>
    </w:pPr>
    <w:rPr>
      <w:rFonts w:ascii="宋体" w:hAnsi="宋体"/>
      <w:kern w:val="0"/>
      <w:sz w:val="18"/>
    </w:rPr>
  </w:style>
  <w:style w:type="paragraph" w:customStyle="1" w:styleId="215">
    <w:name w:val="样式1"/>
    <w:basedOn w:val="6"/>
    <w:qFormat/>
    <w:uiPriority w:val="0"/>
    <w:pPr>
      <w:tabs>
        <w:tab w:val="left" w:pos="720"/>
      </w:tabs>
      <w:spacing w:before="500" w:after="260" w:line="560" w:lineRule="atLeast"/>
      <w:ind w:left="420" w:hanging="420"/>
    </w:pPr>
  </w:style>
  <w:style w:type="paragraph" w:customStyle="1" w:styleId="21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17">
    <w:name w:val="正文字缩2字"/>
    <w:basedOn w:val="1"/>
    <w:qFormat/>
    <w:uiPriority w:val="0"/>
    <w:pPr>
      <w:spacing w:before="60" w:after="60" w:line="360" w:lineRule="auto"/>
      <w:ind w:left="200" w:leftChars="200" w:firstLine="200" w:firstLineChars="200"/>
    </w:pPr>
    <w:rPr>
      <w:sz w:val="24"/>
    </w:rPr>
  </w:style>
  <w:style w:type="paragraph" w:customStyle="1" w:styleId="218">
    <w:name w:val="Title - Revision"/>
    <w:basedOn w:val="58"/>
    <w:qFormat/>
    <w:uiPriority w:val="0"/>
    <w:pPr>
      <w:spacing w:before="720"/>
    </w:pPr>
  </w:style>
  <w:style w:type="paragraph" w:customStyle="1" w:styleId="219">
    <w:name w:val="Char Char Char Char Char"/>
    <w:basedOn w:val="1"/>
    <w:qFormat/>
    <w:uiPriority w:val="0"/>
    <w:pPr>
      <w:tabs>
        <w:tab w:val="left" w:pos="425"/>
      </w:tabs>
      <w:ind w:left="1620" w:hanging="360"/>
    </w:pPr>
    <w:rPr>
      <w:rFonts w:ascii="Tahoma" w:hAnsi="Tahoma"/>
      <w:sz w:val="24"/>
    </w:rPr>
  </w:style>
  <w:style w:type="paragraph" w:customStyle="1" w:styleId="220">
    <w:name w:val="Char11"/>
    <w:basedOn w:val="1"/>
    <w:qFormat/>
    <w:uiPriority w:val="0"/>
    <w:pPr>
      <w:spacing w:line="240" w:lineRule="atLeast"/>
      <w:ind w:left="420" w:firstLine="420"/>
    </w:pPr>
    <w:rPr>
      <w:kern w:val="0"/>
      <w:sz w:val="21"/>
    </w:rPr>
  </w:style>
  <w:style w:type="paragraph" w:customStyle="1" w:styleId="221">
    <w:name w:val="表格文本"/>
    <w:qFormat/>
    <w:uiPriority w:val="0"/>
    <w:pPr>
      <w:tabs>
        <w:tab w:val="decimal" w:pos="0"/>
      </w:tabs>
    </w:pPr>
    <w:rPr>
      <w:rFonts w:ascii="Arial" w:hAnsi="Arial" w:eastAsia="宋体" w:cs="Times New Roman"/>
      <w:sz w:val="21"/>
      <w:lang w:val="en-US" w:eastAsia="zh-CN" w:bidi="ar-SA"/>
    </w:rPr>
  </w:style>
  <w:style w:type="paragraph" w:customStyle="1" w:styleId="222">
    <w:name w:val="Char2 Char Char Char Char Char Char"/>
    <w:basedOn w:val="1"/>
    <w:qFormat/>
    <w:uiPriority w:val="0"/>
    <w:rPr>
      <w:rFonts w:ascii="仿宋_GB2312"/>
      <w:b/>
      <w:sz w:val="30"/>
    </w:rPr>
  </w:style>
  <w:style w:type="paragraph" w:customStyle="1" w:styleId="223">
    <w:name w:val="样式 标题 1 + 居中 段前: 6 磅 段后: 6 磅 行距: 1.5 倍行距"/>
    <w:basedOn w:val="3"/>
    <w:qFormat/>
    <w:uiPriority w:val="0"/>
    <w:pPr>
      <w:keepLines/>
      <w:adjustRightInd w:val="0"/>
      <w:spacing w:before="120" w:after="120" w:line="360" w:lineRule="auto"/>
    </w:pPr>
    <w:rPr>
      <w:rFonts w:ascii="Times New Roman"/>
      <w:b w:val="0"/>
      <w:kern w:val="44"/>
      <w:sz w:val="32"/>
    </w:rPr>
  </w:style>
  <w:style w:type="paragraph" w:customStyle="1" w:styleId="22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5">
    <w:name w:val="摘要"/>
    <w:basedOn w:val="1"/>
    <w:next w:val="4"/>
    <w:qFormat/>
    <w:uiPriority w:val="0"/>
    <w:pPr>
      <w:spacing w:line="360" w:lineRule="auto"/>
    </w:pPr>
    <w:rPr>
      <w:rFonts w:eastAsia="黑体"/>
      <w:sz w:val="20"/>
    </w:rPr>
  </w:style>
  <w:style w:type="paragraph" w:customStyle="1" w:styleId="22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7">
    <w:name w:val="Table Contents"/>
    <w:basedOn w:val="2"/>
    <w:qFormat/>
    <w:uiPriority w:val="0"/>
    <w:pPr>
      <w:suppressAutoHyphens/>
      <w:jc w:val="left"/>
    </w:pPr>
    <w:rPr>
      <w:rFonts w:ascii="Times New Roman" w:eastAsia="Times New Roman"/>
      <w:kern w:val="0"/>
      <w:sz w:val="24"/>
    </w:rPr>
  </w:style>
  <w:style w:type="paragraph" w:customStyle="1" w:styleId="228">
    <w:name w:val="二级条标题"/>
    <w:basedOn w:val="177"/>
    <w:next w:val="179"/>
    <w:qFormat/>
    <w:uiPriority w:val="0"/>
    <w:pPr>
      <w:ind w:left="840"/>
      <w:outlineLvl w:val="3"/>
    </w:pPr>
  </w:style>
  <w:style w:type="paragraph" w:customStyle="1" w:styleId="229">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0">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31">
    <w:name w:val="关键词"/>
    <w:basedOn w:val="1"/>
    <w:next w:val="1"/>
    <w:qFormat/>
    <w:uiPriority w:val="0"/>
    <w:pPr>
      <w:spacing w:line="360" w:lineRule="auto"/>
    </w:pPr>
    <w:rPr>
      <w:rFonts w:eastAsia="黑体"/>
      <w:sz w:val="20"/>
    </w:rPr>
  </w:style>
  <w:style w:type="paragraph" w:customStyle="1" w:styleId="232">
    <w:name w:val="Char Char14 Char Char"/>
    <w:basedOn w:val="1"/>
    <w:qFormat/>
    <w:uiPriority w:val="0"/>
    <w:rPr>
      <w:sz w:val="21"/>
      <w:szCs w:val="24"/>
    </w:rPr>
  </w:style>
  <w:style w:type="paragraph" w:customStyle="1" w:styleId="23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34">
    <w:name w:val="IN Feature"/>
    <w:next w:val="235"/>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35">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36">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23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38">
    <w:name w:val="操作步骤"/>
    <w:basedOn w:val="1"/>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9">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0">
    <w:name w:val="正文1"/>
    <w:basedOn w:val="1"/>
    <w:qFormat/>
    <w:uiPriority w:val="0"/>
    <w:pPr>
      <w:spacing w:line="300" w:lineRule="auto"/>
      <w:ind w:firstLine="200" w:firstLineChars="200"/>
    </w:pPr>
    <w:rPr>
      <w:sz w:val="24"/>
    </w:rPr>
  </w:style>
  <w:style w:type="paragraph" w:customStyle="1" w:styleId="241">
    <w:name w:val="样式4"/>
    <w:basedOn w:val="6"/>
    <w:qFormat/>
    <w:uiPriority w:val="0"/>
    <w:pPr>
      <w:adjustRightInd w:val="0"/>
      <w:snapToGrid w:val="0"/>
    </w:pPr>
  </w:style>
  <w:style w:type="paragraph" w:customStyle="1" w:styleId="242">
    <w:name w:val="Char1 Char Char Char1"/>
    <w:basedOn w:val="1"/>
    <w:qFormat/>
    <w:uiPriority w:val="0"/>
    <w:rPr>
      <w:rFonts w:ascii="Tahoma" w:hAnsi="Tahoma"/>
      <w:sz w:val="30"/>
    </w:rPr>
  </w:style>
  <w:style w:type="paragraph" w:customStyle="1" w:styleId="243">
    <w:name w:val="Title - Date"/>
    <w:basedOn w:val="58"/>
    <w:next w:val="1"/>
    <w:qFormat/>
    <w:uiPriority w:val="0"/>
    <w:pPr>
      <w:spacing w:before="240" w:after="720"/>
    </w:pPr>
    <w:rPr>
      <w:sz w:val="28"/>
    </w:rPr>
  </w:style>
  <w:style w:type="paragraph" w:customStyle="1" w:styleId="244">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45">
    <w:name w:val="文章正文"/>
    <w:basedOn w:val="1"/>
    <w:qFormat/>
    <w:uiPriority w:val="0"/>
    <w:pPr>
      <w:ind w:firstLine="560" w:firstLineChars="200"/>
    </w:pPr>
    <w:rPr>
      <w:rFonts w:ascii="仿宋_GB2312" w:hAnsi="宋体" w:eastAsia="仿宋_GB2312"/>
      <w:color w:val="000000"/>
    </w:rPr>
  </w:style>
  <w:style w:type="paragraph" w:customStyle="1" w:styleId="246">
    <w:name w:val="文本1"/>
    <w:basedOn w:val="1"/>
    <w:qFormat/>
    <w:uiPriority w:val="0"/>
    <w:pPr>
      <w:adjustRightInd w:val="0"/>
      <w:spacing w:line="312" w:lineRule="atLeast"/>
      <w:jc w:val="center"/>
      <w:textAlignment w:val="baseline"/>
    </w:pPr>
    <w:rPr>
      <w:kern w:val="0"/>
      <w:sz w:val="18"/>
    </w:rPr>
  </w:style>
  <w:style w:type="paragraph" w:customStyle="1" w:styleId="247">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48">
    <w:name w:val="Char1"/>
    <w:basedOn w:val="1"/>
    <w:qFormat/>
    <w:uiPriority w:val="0"/>
    <w:rPr>
      <w:sz w:val="21"/>
    </w:rPr>
  </w:style>
  <w:style w:type="paragraph" w:customStyle="1" w:styleId="249">
    <w:name w:val="标题无"/>
    <w:basedOn w:val="1"/>
    <w:qFormat/>
    <w:uiPriority w:val="0"/>
    <w:pPr>
      <w:spacing w:line="360" w:lineRule="auto"/>
    </w:pPr>
    <w:rPr>
      <w:sz w:val="24"/>
    </w:rPr>
  </w:style>
  <w:style w:type="paragraph" w:customStyle="1" w:styleId="2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51">
    <w:name w:val="_Style 250"/>
    <w:qFormat/>
    <w:uiPriority w:val="0"/>
    <w:rPr>
      <w:rFonts w:ascii="Times New Roman" w:hAnsi="Times New Roman" w:eastAsia="宋体" w:cs="Times New Roman"/>
      <w:kern w:val="2"/>
      <w:sz w:val="21"/>
      <w:lang w:val="en-US" w:eastAsia="zh-CN" w:bidi="ar-SA"/>
    </w:rPr>
  </w:style>
  <w:style w:type="paragraph" w:customStyle="1" w:styleId="25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53">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54">
    <w:name w:val="附录3"/>
    <w:basedOn w:val="1"/>
    <w:next w:val="1"/>
    <w:qFormat/>
    <w:uiPriority w:val="0"/>
    <w:pPr>
      <w:tabs>
        <w:tab w:val="left" w:pos="851"/>
      </w:tabs>
      <w:ind w:left="425" w:hanging="425"/>
      <w:outlineLvl w:val="2"/>
    </w:pPr>
    <w:rPr>
      <w:rFonts w:eastAsia="黑体"/>
      <w:b/>
      <w:sz w:val="32"/>
    </w:rPr>
  </w:style>
  <w:style w:type="paragraph" w:customStyle="1" w:styleId="255">
    <w:name w:val="标题3——2"/>
    <w:basedOn w:val="5"/>
    <w:next w:val="60"/>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56">
    <w:name w:val="正文文本缩进 21"/>
    <w:basedOn w:val="1"/>
    <w:qFormat/>
    <w:uiPriority w:val="0"/>
    <w:pPr>
      <w:adjustRightInd w:val="0"/>
      <w:spacing w:before="120"/>
      <w:ind w:firstLine="420"/>
      <w:textAlignment w:val="baseline"/>
    </w:pPr>
    <w:rPr>
      <w:sz w:val="24"/>
    </w:rPr>
  </w:style>
  <w:style w:type="paragraph" w:customStyle="1" w:styleId="257">
    <w:name w:val="可研正文"/>
    <w:basedOn w:val="2"/>
    <w:qFormat/>
    <w:uiPriority w:val="0"/>
    <w:pPr>
      <w:adjustRightInd w:val="0"/>
      <w:snapToGrid w:val="0"/>
      <w:spacing w:line="440" w:lineRule="exact"/>
      <w:ind w:firstLine="567"/>
    </w:pPr>
    <w:rPr>
      <w:sz w:val="28"/>
    </w:rPr>
  </w:style>
  <w:style w:type="paragraph" w:customStyle="1" w:styleId="258">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59">
    <w:name w:val="内容标题"/>
    <w:basedOn w:val="18"/>
    <w:qFormat/>
    <w:uiPriority w:val="0"/>
    <w:rPr>
      <w:rFonts w:ascii="Tahoma" w:hAnsi="Tahoma"/>
      <w:sz w:val="24"/>
    </w:rPr>
  </w:style>
  <w:style w:type="paragraph" w:customStyle="1" w:styleId="260">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61">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62">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63">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64">
    <w:name w:val="表头文本"/>
    <w:qFormat/>
    <w:uiPriority w:val="0"/>
    <w:pPr>
      <w:jc w:val="center"/>
    </w:pPr>
    <w:rPr>
      <w:rFonts w:ascii="Arial" w:hAnsi="Arial" w:eastAsia="宋体" w:cs="Times New Roman"/>
      <w:b/>
      <w:sz w:val="21"/>
      <w:lang w:val="en-US" w:eastAsia="zh-CN" w:bidi="ar-SA"/>
    </w:rPr>
  </w:style>
  <w:style w:type="paragraph" w:customStyle="1" w:styleId="265">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66">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67">
    <w:name w:val="首行缩进 1"/>
    <w:basedOn w:val="1"/>
    <w:qFormat/>
    <w:uiPriority w:val="0"/>
    <w:pPr>
      <w:spacing w:after="120" w:line="360" w:lineRule="auto"/>
      <w:ind w:firstLine="200" w:firstLineChars="200"/>
    </w:pPr>
    <w:rPr>
      <w:sz w:val="24"/>
    </w:rPr>
  </w:style>
  <w:style w:type="character" w:customStyle="1" w:styleId="268">
    <w:name w:val="正文文本缩进 2 字符"/>
    <w:qFormat/>
    <w:uiPriority w:val="0"/>
    <w:rPr>
      <w:kern w:val="2"/>
      <w:sz w:val="28"/>
    </w:rPr>
  </w:style>
  <w:style w:type="character" w:customStyle="1" w:styleId="269">
    <w:name w:val="edit_class"/>
    <w:qFormat/>
    <w:uiPriority w:val="0"/>
  </w:style>
  <w:style w:type="character" w:customStyle="1" w:styleId="270">
    <w:name w:val="associateddata"/>
    <w:qFormat/>
    <w:uiPriority w:val="0"/>
    <w:rPr>
      <w:shd w:val="clear" w:color="auto" w:fill="50A6F9"/>
    </w:rPr>
  </w:style>
  <w:style w:type="character" w:customStyle="1" w:styleId="271">
    <w:name w:val="cdropleft"/>
    <w:qFormat/>
    <w:uiPriority w:val="0"/>
  </w:style>
  <w:style w:type="character" w:customStyle="1" w:styleId="272">
    <w:name w:val="pagechatarealistclose_box"/>
    <w:qFormat/>
    <w:uiPriority w:val="0"/>
  </w:style>
  <w:style w:type="character" w:customStyle="1" w:styleId="273">
    <w:name w:val="pagechatarealistclose_box1"/>
    <w:qFormat/>
    <w:uiPriority w:val="0"/>
  </w:style>
  <w:style w:type="character" w:customStyle="1" w:styleId="274">
    <w:name w:val="after"/>
    <w:qFormat/>
    <w:uiPriority w:val="0"/>
    <w:rPr>
      <w:sz w:val="16"/>
      <w:szCs w:val="0"/>
    </w:rPr>
  </w:style>
  <w:style w:type="character" w:customStyle="1" w:styleId="275">
    <w:name w:val="icontext1"/>
    <w:qFormat/>
    <w:uiPriority w:val="0"/>
  </w:style>
  <w:style w:type="character" w:customStyle="1" w:styleId="276">
    <w:name w:val="icontext11"/>
    <w:qFormat/>
    <w:uiPriority w:val="0"/>
  </w:style>
  <w:style w:type="character" w:customStyle="1" w:styleId="277">
    <w:name w:val="active7"/>
    <w:qFormat/>
    <w:uiPriority w:val="0"/>
    <w:rPr>
      <w:color w:val="00FF00"/>
      <w:shd w:val="clear" w:color="auto" w:fill="111111"/>
    </w:rPr>
  </w:style>
  <w:style w:type="character" w:customStyle="1" w:styleId="278">
    <w:name w:val="active8"/>
    <w:qFormat/>
    <w:uiPriority w:val="0"/>
    <w:rPr>
      <w:shd w:val="clear" w:color="auto" w:fill="EC3535"/>
    </w:rPr>
  </w:style>
  <w:style w:type="character" w:customStyle="1" w:styleId="279">
    <w:name w:val="tmpztreemove_arrow"/>
    <w:qFormat/>
    <w:uiPriority w:val="0"/>
  </w:style>
  <w:style w:type="character" w:customStyle="1" w:styleId="280">
    <w:name w:val="button4"/>
    <w:qFormat/>
    <w:uiPriority w:val="0"/>
  </w:style>
  <w:style w:type="character" w:customStyle="1" w:styleId="281">
    <w:name w:val="ico1654"/>
    <w:qFormat/>
    <w:uiPriority w:val="0"/>
  </w:style>
  <w:style w:type="character" w:customStyle="1" w:styleId="282">
    <w:name w:val="ico1655"/>
    <w:qFormat/>
    <w:uiPriority w:val="0"/>
  </w:style>
  <w:style w:type="character" w:customStyle="1" w:styleId="283">
    <w:name w:val="cdropright"/>
    <w:qFormat/>
    <w:uiPriority w:val="0"/>
  </w:style>
  <w:style w:type="character" w:customStyle="1" w:styleId="284">
    <w:name w:val="drapbtn"/>
    <w:qFormat/>
    <w:uiPriority w:val="0"/>
  </w:style>
  <w:style w:type="character" w:customStyle="1" w:styleId="285">
    <w:name w:val="hilite6"/>
    <w:qFormat/>
    <w:uiPriority w:val="0"/>
    <w:rPr>
      <w:color w:val="FFFFFF"/>
      <w:shd w:val="clear" w:color="auto" w:fill="666666"/>
    </w:rPr>
  </w:style>
  <w:style w:type="character" w:customStyle="1" w:styleId="286">
    <w:name w:val="layui-layer-tabnow"/>
    <w:qFormat/>
    <w:uiPriority w:val="0"/>
    <w:rPr>
      <w:bdr w:val="single" w:color="CCCCCC" w:sz="6" w:space="0"/>
      <w:shd w:val="clear" w:color="auto" w:fill="FFFFFF"/>
    </w:rPr>
  </w:style>
  <w:style w:type="character" w:customStyle="1" w:styleId="287">
    <w:name w:val="iconline2"/>
    <w:qFormat/>
    <w:uiPriority w:val="0"/>
  </w:style>
  <w:style w:type="character" w:customStyle="1" w:styleId="288">
    <w:name w:val="iconline21"/>
    <w:qFormat/>
    <w:uiPriority w:val="0"/>
  </w:style>
  <w:style w:type="character" w:customStyle="1" w:styleId="289">
    <w:name w:val="design_class"/>
    <w:qFormat/>
    <w:uiPriority w:val="0"/>
  </w:style>
  <w:style w:type="character" w:customStyle="1" w:styleId="290">
    <w:name w:val="cy"/>
    <w:qFormat/>
    <w:uiPriority w:val="0"/>
  </w:style>
  <w:style w:type="character" w:customStyle="1" w:styleId="291">
    <w:name w:val="w32"/>
    <w:qFormat/>
    <w:uiPriority w:val="0"/>
  </w:style>
  <w:style w:type="character" w:customStyle="1" w:styleId="292">
    <w:name w:val="xdrichtextbox2"/>
    <w:qFormat/>
    <w:uiPriority w:val="0"/>
  </w:style>
  <w:style w:type="character" w:customStyle="1" w:styleId="293">
    <w:name w:val="icontext3"/>
    <w:qFormat/>
    <w:uiPriority w:val="0"/>
  </w:style>
  <w:style w:type="character" w:customStyle="1" w:styleId="294">
    <w:name w:val="icontext2"/>
    <w:qFormat/>
    <w:uiPriority w:val="0"/>
  </w:style>
  <w:style w:type="character" w:customStyle="1" w:styleId="295">
    <w:name w:val="first-child"/>
    <w:qFormat/>
    <w:uiPriority w:val="0"/>
  </w:style>
  <w:style w:type="character" w:customStyle="1" w:styleId="296">
    <w:name w:val="choosename"/>
    <w:qFormat/>
    <w:uiPriority w:val="0"/>
  </w:style>
  <w:style w:type="character" w:customStyle="1" w:styleId="297">
    <w:name w:val="biggerthanmax"/>
    <w:qFormat/>
    <w:uiPriority w:val="0"/>
    <w:rPr>
      <w:shd w:val="clear" w:color="auto" w:fill="FFFF00"/>
    </w:rPr>
  </w:style>
  <w:style w:type="paragraph" w:customStyle="1" w:styleId="298">
    <w:name w:val="Heading1"/>
    <w:basedOn w:val="1"/>
    <w:next w:val="1"/>
    <w:qFormat/>
    <w:uiPriority w:val="0"/>
    <w:pPr>
      <w:spacing w:before="100" w:beforeAutospacing="1" w:after="100" w:afterAutospacing="1"/>
      <w:jc w:val="left"/>
      <w:textAlignment w:val="baseline"/>
    </w:pPr>
    <w:rPr>
      <w:rFonts w:ascii="宋体" w:hAnsi="宋体"/>
      <w:b/>
      <w:kern w:val="44"/>
      <w:sz w:val="48"/>
      <w:szCs w:val="48"/>
    </w:rPr>
  </w:style>
  <w:style w:type="paragraph" w:customStyle="1" w:styleId="299">
    <w:name w:val="pa-34"/>
    <w:basedOn w:val="1"/>
    <w:qFormat/>
    <w:uiPriority w:val="0"/>
    <w:pPr>
      <w:widowControl/>
      <w:spacing w:line="360" w:lineRule="atLeast"/>
      <w:ind w:firstLine="420"/>
      <w:jc w:val="left"/>
    </w:pPr>
    <w:rPr>
      <w:rFonts w:ascii="宋体" w:hAnsi="宋体" w:cs="宋体"/>
      <w:kern w:val="0"/>
      <w:sz w:val="24"/>
    </w:rPr>
  </w:style>
  <w:style w:type="paragraph" w:customStyle="1" w:styleId="300">
    <w:name w:val="列出段落11"/>
    <w:basedOn w:val="1"/>
    <w:qFormat/>
    <w:uiPriority w:val="0"/>
    <w:pPr>
      <w:ind w:firstLine="420" w:firstLineChars="200"/>
    </w:pPr>
    <w:rPr>
      <w:szCs w:val="28"/>
    </w:rPr>
  </w:style>
  <w:style w:type="character" w:customStyle="1" w:styleId="301">
    <w:name w:val="尾注文本 Char"/>
    <w:qFormat/>
    <w:uiPriority w:val="0"/>
    <w:rPr>
      <w:kern w:val="2"/>
      <w:sz w:val="28"/>
    </w:rPr>
  </w:style>
  <w:style w:type="character" w:customStyle="1" w:styleId="302">
    <w:name w:val="副标题 Char"/>
    <w:qFormat/>
    <w:uiPriority w:val="0"/>
    <w:rPr>
      <w:rFonts w:ascii="Cambria" w:hAnsi="Cambria" w:cs="Times New Roman"/>
      <w:b/>
      <w:bCs/>
      <w:kern w:val="28"/>
      <w:sz w:val="32"/>
      <w:szCs w:val="32"/>
    </w:rPr>
  </w:style>
  <w:style w:type="character" w:customStyle="1" w:styleId="303">
    <w:name w:val="HTML 预设格式 Char"/>
    <w:qFormat/>
    <w:uiPriority w:val="0"/>
    <w:rPr>
      <w:rFonts w:ascii="Courier New" w:hAnsi="Courier New" w:cs="Courier New"/>
      <w:kern w:val="2"/>
    </w:rPr>
  </w:style>
  <w:style w:type="paragraph" w:customStyle="1" w:styleId="304">
    <w:name w:val="列出段落1"/>
    <w:basedOn w:val="1"/>
    <w:qFormat/>
    <w:uiPriority w:val="99"/>
    <w:pPr>
      <w:ind w:firstLine="420" w:firstLineChars="200"/>
    </w:pPr>
    <w:rPr>
      <w:szCs w:val="28"/>
    </w:rPr>
  </w:style>
  <w:style w:type="paragraph" w:customStyle="1" w:styleId="305">
    <w:name w:val="_Style 56"/>
    <w:basedOn w:val="3"/>
    <w:next w:val="1"/>
    <w:qFormat/>
    <w:uiPriority w:val="39"/>
    <w:pPr>
      <w:keepLines/>
      <w:widowControl/>
      <w:snapToGrid/>
      <w:spacing w:before="480" w:line="276" w:lineRule="auto"/>
      <w:jc w:val="left"/>
      <w:outlineLvl w:val="9"/>
    </w:pPr>
    <w:rPr>
      <w:rFonts w:ascii="Cambria" w:hAnsi="Cambria"/>
      <w:bCs/>
      <w:color w:val="365F91"/>
      <w:sz w:val="28"/>
      <w:szCs w:val="28"/>
    </w:rPr>
  </w:style>
  <w:style w:type="paragraph" w:customStyle="1" w:styleId="306">
    <w:name w:val="zz"/>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307">
    <w:name w:val="Char Char Char Char Char Char Char Char Char Char Char Char Char Char Char Char1"/>
    <w:basedOn w:val="18"/>
    <w:qFormat/>
    <w:uiPriority w:val="0"/>
    <w:pPr>
      <w:spacing w:line="360" w:lineRule="auto"/>
      <w:ind w:firstLine="200" w:firstLineChars="200"/>
    </w:pPr>
    <w:rPr>
      <w:rFonts w:ascii="Tahoma" w:hAnsi="Tahoma"/>
      <w:sz w:val="24"/>
      <w:szCs w:val="24"/>
    </w:rPr>
  </w:style>
  <w:style w:type="paragraph" w:customStyle="1" w:styleId="308">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309">
    <w:name w:val="zw"/>
    <w:basedOn w:val="1"/>
    <w:qFormat/>
    <w:uiPriority w:val="0"/>
    <w:pPr>
      <w:widowControl/>
      <w:spacing w:before="30"/>
      <w:ind w:left="100" w:right="100"/>
    </w:pPr>
    <w:rPr>
      <w:rFonts w:ascii="方正书宋简体" w:hAnsi="宋体" w:eastAsia="方正书宋简体"/>
      <w:color w:val="000000"/>
      <w:kern w:val="0"/>
      <w:sz w:val="21"/>
      <w:szCs w:val="21"/>
    </w:rPr>
  </w:style>
  <w:style w:type="paragraph" w:customStyle="1" w:styleId="310">
    <w:name w:val="1 Char"/>
    <w:basedOn w:val="1"/>
    <w:qFormat/>
    <w:uiPriority w:val="0"/>
    <w:pPr>
      <w:widowControl/>
      <w:spacing w:after="160" w:line="240" w:lineRule="exact"/>
      <w:jc w:val="left"/>
    </w:pPr>
    <w:rPr>
      <w:rFonts w:ascii="Calibri" w:hAnsi="Calibri"/>
      <w:sz w:val="21"/>
    </w:rPr>
  </w:style>
  <w:style w:type="paragraph" w:customStyle="1" w:styleId="311">
    <w:name w:val="列表段落1"/>
    <w:basedOn w:val="1"/>
    <w:qFormat/>
    <w:uiPriority w:val="34"/>
    <w:pPr>
      <w:ind w:firstLine="420" w:firstLineChars="200"/>
    </w:pPr>
    <w:rPr>
      <w:rFonts w:ascii="Calibri" w:hAnsi="Calibri"/>
      <w:sz w:val="21"/>
      <w:szCs w:val="24"/>
    </w:rPr>
  </w:style>
  <w:style w:type="paragraph" w:customStyle="1" w:styleId="312">
    <w:name w:val="Char Char Char Char Char Char Char Char Char Char"/>
    <w:basedOn w:val="18"/>
    <w:qFormat/>
    <w:uiPriority w:val="0"/>
    <w:pPr>
      <w:spacing w:line="360" w:lineRule="auto"/>
      <w:ind w:firstLine="200" w:firstLineChars="200"/>
    </w:pPr>
    <w:rPr>
      <w:rFonts w:ascii="Tahoma" w:hAnsi="Tahoma"/>
      <w:sz w:val="24"/>
      <w:szCs w:val="24"/>
    </w:rPr>
  </w:style>
  <w:style w:type="paragraph" w:customStyle="1" w:styleId="313">
    <w:name w:val="样式 标题 3 + (中文) 黑体 小四 非加粗 段前: 7.8 磅 段后: 0 磅 行距: 固定值 20 磅"/>
    <w:basedOn w:val="5"/>
    <w:next w:val="1"/>
    <w:qFormat/>
    <w:uiPriority w:val="0"/>
    <w:pPr>
      <w:spacing w:before="0" w:after="0" w:line="400" w:lineRule="exact"/>
    </w:pPr>
    <w:rPr>
      <w:rFonts w:eastAsia="黑体" w:cs="宋体"/>
      <w:b w:val="0"/>
      <w:sz w:val="24"/>
    </w:rPr>
  </w:style>
  <w:style w:type="paragraph" w:customStyle="1" w:styleId="314">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15">
    <w:name w:val="TOC 标题2"/>
    <w:basedOn w:val="3"/>
    <w:next w:val="1"/>
    <w:unhideWhenUsed/>
    <w:qFormat/>
    <w:uiPriority w:val="0"/>
    <w:pPr>
      <w:keepLines/>
      <w:snapToGrid/>
      <w:spacing w:before="340" w:after="330" w:line="578" w:lineRule="auto"/>
      <w:jc w:val="both"/>
      <w:outlineLvl w:val="9"/>
    </w:pPr>
    <w:rPr>
      <w:rFonts w:ascii="Calibri" w:hAnsi="Calibri"/>
      <w:bCs/>
      <w:kern w:val="44"/>
      <w:sz w:val="44"/>
      <w:szCs w:val="44"/>
    </w:rPr>
  </w:style>
  <w:style w:type="paragraph" w:customStyle="1" w:styleId="316">
    <w:name w:val="列出段落12"/>
    <w:basedOn w:val="1"/>
    <w:qFormat/>
    <w:uiPriority w:val="0"/>
    <w:pPr>
      <w:ind w:firstLine="420" w:firstLineChars="200"/>
    </w:pPr>
    <w:rPr>
      <w:szCs w:val="28"/>
    </w:rPr>
  </w:style>
  <w:style w:type="paragraph" w:customStyle="1" w:styleId="317">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318">
    <w:name w:val="pa-27"/>
    <w:basedOn w:val="1"/>
    <w:qFormat/>
    <w:uiPriority w:val="0"/>
    <w:pPr>
      <w:widowControl/>
      <w:spacing w:line="360" w:lineRule="atLeast"/>
      <w:ind w:firstLine="420"/>
    </w:pPr>
    <w:rPr>
      <w:rFonts w:ascii="宋体" w:hAnsi="宋体" w:cs="宋体"/>
      <w:kern w:val="0"/>
      <w:sz w:val="24"/>
      <w:szCs w:val="24"/>
    </w:rPr>
  </w:style>
  <w:style w:type="paragraph" w:customStyle="1" w:styleId="319">
    <w:name w:val="标题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20">
    <w:name w:val="_Style 72"/>
    <w:qFormat/>
    <w:uiPriority w:val="0"/>
    <w:rPr>
      <w:rFonts w:ascii="Times New Roman" w:hAnsi="Times New Roman" w:eastAsia="宋体" w:cs="Times New Roman"/>
      <w:kern w:val="2"/>
      <w:sz w:val="21"/>
      <w:szCs w:val="24"/>
      <w:lang w:val="en-US" w:eastAsia="zh-CN" w:bidi="ar-SA"/>
    </w:rPr>
  </w:style>
  <w:style w:type="paragraph" w:customStyle="1" w:styleId="321">
    <w:name w:val="Char Char1 Char Char Char Char Char Char Char Char Char Char"/>
    <w:basedOn w:val="1"/>
    <w:qFormat/>
    <w:uiPriority w:val="0"/>
    <w:pPr>
      <w:autoSpaceDE w:val="0"/>
      <w:autoSpaceDN w:val="0"/>
      <w:adjustRightInd w:val="0"/>
      <w:ind w:firstLine="482"/>
    </w:pPr>
    <w:rPr>
      <w:rFonts w:ascii="Calibri" w:hAnsi="Calibri"/>
      <w:sz w:val="21"/>
    </w:rPr>
  </w:style>
  <w:style w:type="paragraph" w:customStyle="1" w:styleId="322">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323">
    <w:name w:val="表格内容"/>
    <w:basedOn w:val="1"/>
    <w:qFormat/>
    <w:uiPriority w:val="0"/>
    <w:pPr>
      <w:suppressLineNumbers/>
      <w:suppressAutoHyphens/>
    </w:pPr>
    <w:rPr>
      <w:sz w:val="21"/>
      <w:szCs w:val="24"/>
    </w:rPr>
  </w:style>
  <w:style w:type="paragraph" w:customStyle="1" w:styleId="324">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5">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326">
    <w:name w:val="_Style 105"/>
    <w:basedOn w:val="3"/>
    <w:next w:val="1"/>
    <w:qFormat/>
    <w:uiPriority w:val="39"/>
    <w:pPr>
      <w:keepLines/>
      <w:widowControl/>
      <w:snapToGrid/>
      <w:spacing w:before="480" w:line="276" w:lineRule="auto"/>
      <w:jc w:val="left"/>
      <w:outlineLvl w:val="9"/>
    </w:pPr>
    <w:rPr>
      <w:rFonts w:ascii="Cambria" w:hAnsi="Cambria"/>
      <w:bCs/>
      <w:color w:val="365F91"/>
      <w:sz w:val="28"/>
      <w:szCs w:val="28"/>
    </w:rPr>
  </w:style>
  <w:style w:type="paragraph" w:customStyle="1" w:styleId="327">
    <w:name w:val="明显引用1"/>
    <w:basedOn w:val="1"/>
    <w:next w:val="1"/>
    <w:link w:val="328"/>
    <w:qFormat/>
    <w:uiPriority w:val="0"/>
    <w:pPr>
      <w:pBdr>
        <w:bottom w:val="single" w:color="4F81BD" w:sz="4" w:space="4"/>
      </w:pBdr>
      <w:spacing w:before="200" w:after="280"/>
      <w:ind w:left="936" w:right="936"/>
    </w:pPr>
    <w:rPr>
      <w:b/>
      <w:bCs/>
      <w:i/>
      <w:iCs/>
      <w:color w:val="4F81BD"/>
      <w:sz w:val="21"/>
      <w:szCs w:val="22"/>
    </w:rPr>
  </w:style>
  <w:style w:type="character" w:customStyle="1" w:styleId="328">
    <w:name w:val="明显引用 字符"/>
    <w:link w:val="327"/>
    <w:qFormat/>
    <w:uiPriority w:val="0"/>
    <w:rPr>
      <w:b/>
      <w:bCs/>
      <w:i/>
      <w:iCs/>
      <w:color w:val="4F81BD"/>
      <w:kern w:val="2"/>
      <w:sz w:val="21"/>
      <w:szCs w:val="22"/>
    </w:rPr>
  </w:style>
  <w:style w:type="paragraph" w:customStyle="1" w:styleId="329">
    <w:name w:val="表体"/>
    <w:basedOn w:val="1"/>
    <w:next w:val="1"/>
    <w:qFormat/>
    <w:uiPriority w:val="0"/>
    <w:pPr>
      <w:spacing w:line="0" w:lineRule="atLeast"/>
    </w:pPr>
    <w:rPr>
      <w:rFonts w:ascii="Calibri" w:hAnsi="Calibri"/>
      <w:b/>
      <w:snapToGrid w:val="0"/>
      <w:sz w:val="21"/>
    </w:rPr>
  </w:style>
  <w:style w:type="paragraph" w:customStyle="1" w:styleId="33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331">
    <w:name w:val="g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2">
    <w:name w:val="p16"/>
    <w:basedOn w:val="1"/>
    <w:qFormat/>
    <w:uiPriority w:val="0"/>
    <w:pPr>
      <w:widowControl/>
    </w:pPr>
    <w:rPr>
      <w:rFonts w:ascii="Calibri" w:hAnsi="Calibri" w:cs="宋体"/>
      <w:kern w:val="0"/>
      <w:sz w:val="21"/>
      <w:szCs w:val="21"/>
    </w:rPr>
  </w:style>
  <w:style w:type="paragraph" w:customStyle="1" w:styleId="333">
    <w:name w:val="6'"/>
    <w:basedOn w:val="1"/>
    <w:qFormat/>
    <w:uiPriority w:val="0"/>
    <w:pPr>
      <w:autoSpaceDE w:val="0"/>
      <w:autoSpaceDN w:val="0"/>
      <w:adjustRightInd w:val="0"/>
      <w:snapToGrid w:val="0"/>
      <w:spacing w:line="320" w:lineRule="exact"/>
      <w:jc w:val="center"/>
      <w:textAlignment w:val="baseline"/>
    </w:pPr>
    <w:rPr>
      <w:spacing w:val="20"/>
      <w:kern w:val="28"/>
      <w:sz w:val="21"/>
    </w:rPr>
  </w:style>
  <w:style w:type="paragraph" w:customStyle="1" w:styleId="334">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33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36">
    <w:name w:val="标题4"/>
    <w:basedOn w:val="4"/>
    <w:next w:val="29"/>
    <w:link w:val="337"/>
    <w:qFormat/>
    <w:uiPriority w:val="0"/>
    <w:pPr>
      <w:jc w:val="both"/>
    </w:pPr>
    <w:rPr>
      <w:bCs/>
      <w:kern w:val="0"/>
      <w:szCs w:val="32"/>
    </w:rPr>
  </w:style>
  <w:style w:type="character" w:customStyle="1" w:styleId="337">
    <w:name w:val="标题4 Char Char"/>
    <w:link w:val="336"/>
    <w:qFormat/>
    <w:uiPriority w:val="0"/>
    <w:rPr>
      <w:rFonts w:ascii="Arial" w:hAnsi="Arial"/>
      <w:b/>
      <w:bCs/>
      <w:sz w:val="24"/>
      <w:szCs w:val="32"/>
    </w:rPr>
  </w:style>
  <w:style w:type="paragraph" w:customStyle="1" w:styleId="338">
    <w:name w:val="Char Char8"/>
    <w:basedOn w:val="1"/>
    <w:qFormat/>
    <w:uiPriority w:val="0"/>
    <w:pPr>
      <w:widowControl/>
      <w:jc w:val="left"/>
    </w:pPr>
    <w:rPr>
      <w:rFonts w:ascii="Verdana" w:hAnsi="Verdana" w:eastAsia="Times New Roman"/>
      <w:kern w:val="0"/>
      <w:sz w:val="16"/>
      <w:lang w:eastAsia="en-US"/>
    </w:rPr>
  </w:style>
  <w:style w:type="paragraph" w:customStyle="1" w:styleId="33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341">
    <w:name w:val="WW-表格内容"/>
    <w:basedOn w:val="1"/>
    <w:qFormat/>
    <w:uiPriority w:val="0"/>
    <w:pPr>
      <w:suppressLineNumbers/>
      <w:suppressAutoHyphens/>
    </w:pPr>
    <w:rPr>
      <w:sz w:val="21"/>
      <w:szCs w:val="24"/>
    </w:rPr>
  </w:style>
  <w:style w:type="paragraph" w:customStyle="1" w:styleId="342">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 w:val="21"/>
      <w:szCs w:val="22"/>
    </w:rPr>
  </w:style>
  <w:style w:type="paragraph" w:customStyle="1" w:styleId="343">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344">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szCs w:val="24"/>
    </w:rPr>
  </w:style>
  <w:style w:type="paragraph" w:customStyle="1" w:styleId="345">
    <w:name w:val="rr"/>
    <w:basedOn w:val="1"/>
    <w:qFormat/>
    <w:uiPriority w:val="0"/>
    <w:pPr>
      <w:widowControl/>
      <w:spacing w:before="100" w:beforeAutospacing="1" w:after="100" w:afterAutospacing="1"/>
      <w:jc w:val="left"/>
    </w:pPr>
    <w:rPr>
      <w:rFonts w:hint="eastAsia" w:ascii="宋体" w:hAnsi="宋体"/>
      <w:kern w:val="0"/>
      <w:sz w:val="21"/>
      <w:szCs w:val="21"/>
    </w:rPr>
  </w:style>
  <w:style w:type="paragraph" w:customStyle="1" w:styleId="346">
    <w:name w:val="Char9 Char Char Char Char Char Char"/>
    <w:basedOn w:val="18"/>
    <w:qFormat/>
    <w:uiPriority w:val="0"/>
    <w:pPr>
      <w:spacing w:line="360" w:lineRule="auto"/>
      <w:ind w:firstLine="200" w:firstLineChars="200"/>
    </w:pPr>
    <w:rPr>
      <w:rFonts w:ascii="Tahoma" w:hAnsi="Tahoma"/>
      <w:sz w:val="24"/>
      <w:szCs w:val="24"/>
    </w:rPr>
  </w:style>
  <w:style w:type="paragraph" w:customStyle="1" w:styleId="347">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348">
    <w:name w:val="p15"/>
    <w:basedOn w:val="1"/>
    <w:qFormat/>
    <w:uiPriority w:val="0"/>
    <w:pPr>
      <w:widowControl/>
      <w:spacing w:after="120"/>
    </w:pPr>
    <w:rPr>
      <w:kern w:val="0"/>
      <w:sz w:val="21"/>
      <w:szCs w:val="21"/>
    </w:rPr>
  </w:style>
  <w:style w:type="paragraph" w:customStyle="1" w:styleId="349">
    <w:name w:val="rw"/>
    <w:basedOn w:val="1"/>
    <w:qFormat/>
    <w:uiPriority w:val="0"/>
    <w:pPr>
      <w:widowControl/>
      <w:spacing w:before="30"/>
      <w:ind w:left="100" w:right="100"/>
      <w:jc w:val="right"/>
    </w:pPr>
    <w:rPr>
      <w:rFonts w:ascii="方正仿宋简体" w:hAnsi="宋体" w:eastAsia="方正仿宋简体"/>
      <w:color w:val="000000"/>
      <w:kern w:val="0"/>
      <w:sz w:val="21"/>
      <w:szCs w:val="21"/>
    </w:rPr>
  </w:style>
  <w:style w:type="paragraph" w:customStyle="1" w:styleId="350">
    <w:name w:val="正  文"/>
    <w:basedOn w:val="1"/>
    <w:qFormat/>
    <w:uiPriority w:val="0"/>
    <w:pPr>
      <w:spacing w:line="360" w:lineRule="auto"/>
      <w:ind w:firstLine="200" w:firstLineChars="200"/>
    </w:pPr>
    <w:rPr>
      <w:rFonts w:ascii="宋体" w:hAnsi="Calibri"/>
      <w:sz w:val="24"/>
      <w:szCs w:val="24"/>
    </w:rPr>
  </w:style>
  <w:style w:type="paragraph" w:customStyle="1" w:styleId="35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2">
    <w:name w:val="样式 标题 1 + 黑体 三号 非加粗 居中 段前: 6 磅 段后: 6 磅 行距: 固定值 20 磅"/>
    <w:basedOn w:val="3"/>
    <w:qFormat/>
    <w:uiPriority w:val="0"/>
    <w:pPr>
      <w:keepLines/>
      <w:snapToGrid/>
      <w:spacing w:before="120" w:after="120" w:line="400" w:lineRule="exact"/>
    </w:pPr>
    <w:rPr>
      <w:rFonts w:ascii="黑体" w:hAnsi="黑体" w:eastAsia="黑体" w:cs="宋体"/>
      <w:b w:val="0"/>
      <w:kern w:val="44"/>
      <w:sz w:val="32"/>
    </w:rPr>
  </w:style>
  <w:style w:type="paragraph" w:customStyle="1" w:styleId="353">
    <w:name w:val="_Style 96"/>
    <w:semiHidden/>
    <w:qFormat/>
    <w:uiPriority w:val="99"/>
    <w:rPr>
      <w:rFonts w:ascii="Calibri" w:hAnsi="Calibri" w:eastAsia="宋体" w:cs="Times New Roman"/>
      <w:kern w:val="2"/>
      <w:sz w:val="21"/>
      <w:szCs w:val="24"/>
      <w:lang w:val="en-US" w:eastAsia="zh-CN" w:bidi="ar-SA"/>
    </w:rPr>
  </w:style>
  <w:style w:type="paragraph" w:customStyle="1" w:styleId="354">
    <w:name w:val="表格文字"/>
    <w:basedOn w:val="1"/>
    <w:qFormat/>
    <w:uiPriority w:val="0"/>
    <w:pPr>
      <w:adjustRightInd w:val="0"/>
      <w:spacing w:line="420" w:lineRule="atLeast"/>
      <w:jc w:val="left"/>
      <w:textAlignment w:val="baseline"/>
    </w:pPr>
    <w:rPr>
      <w:kern w:val="0"/>
      <w:sz w:val="21"/>
    </w:rPr>
  </w:style>
  <w:style w:type="paragraph" w:customStyle="1" w:styleId="355">
    <w:name w:val="表格"/>
    <w:basedOn w:val="1"/>
    <w:qFormat/>
    <w:uiPriority w:val="0"/>
    <w:pPr>
      <w:jc w:val="center"/>
      <w:textAlignment w:val="center"/>
    </w:pPr>
    <w:rPr>
      <w:rFonts w:ascii="华文细黑" w:hAnsi="华文细黑"/>
      <w:kern w:val="0"/>
      <w:sz w:val="21"/>
    </w:rPr>
  </w:style>
  <w:style w:type="paragraph" w:customStyle="1" w:styleId="356">
    <w:name w:val="Char12"/>
    <w:basedOn w:val="1"/>
    <w:qFormat/>
    <w:uiPriority w:val="0"/>
    <w:rPr>
      <w:sz w:val="21"/>
      <w:szCs w:val="24"/>
    </w:rPr>
  </w:style>
  <w:style w:type="paragraph" w:customStyle="1" w:styleId="357">
    <w:name w:val="TOC 标题11"/>
    <w:basedOn w:val="3"/>
    <w:next w:val="1"/>
    <w:qFormat/>
    <w:uiPriority w:val="0"/>
    <w:pPr>
      <w:keepLines/>
      <w:widowControl/>
      <w:snapToGrid/>
      <w:spacing w:before="480" w:line="276" w:lineRule="auto"/>
      <w:jc w:val="left"/>
      <w:outlineLvl w:val="9"/>
    </w:pPr>
    <w:rPr>
      <w:rFonts w:ascii="Cambria" w:hAnsi="Cambria"/>
      <w:bCs/>
      <w:color w:val="365F91"/>
      <w:sz w:val="28"/>
      <w:szCs w:val="28"/>
    </w:rPr>
  </w:style>
  <w:style w:type="paragraph" w:customStyle="1" w:styleId="358">
    <w:name w:val="引用2"/>
    <w:basedOn w:val="1"/>
    <w:next w:val="1"/>
    <w:link w:val="359"/>
    <w:qFormat/>
    <w:uiPriority w:val="0"/>
    <w:rPr>
      <w:i/>
      <w:iCs/>
      <w:color w:val="000000"/>
      <w:sz w:val="21"/>
      <w:szCs w:val="24"/>
    </w:rPr>
  </w:style>
  <w:style w:type="character" w:customStyle="1" w:styleId="359">
    <w:name w:val="引用 Char"/>
    <w:link w:val="358"/>
    <w:qFormat/>
    <w:uiPriority w:val="0"/>
    <w:rPr>
      <w:i/>
      <w:iCs/>
      <w:color w:val="000000"/>
      <w:kern w:val="2"/>
      <w:sz w:val="21"/>
      <w:szCs w:val="24"/>
    </w:rPr>
  </w:style>
  <w:style w:type="paragraph" w:customStyle="1" w:styleId="360">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361">
    <w:name w:val="引用1"/>
    <w:basedOn w:val="1"/>
    <w:next w:val="1"/>
    <w:link w:val="362"/>
    <w:qFormat/>
    <w:uiPriority w:val="0"/>
    <w:rPr>
      <w:i/>
      <w:iCs/>
      <w:color w:val="000000"/>
      <w:sz w:val="21"/>
      <w:szCs w:val="22"/>
    </w:rPr>
  </w:style>
  <w:style w:type="character" w:customStyle="1" w:styleId="362">
    <w:name w:val="引用 字符"/>
    <w:link w:val="361"/>
    <w:qFormat/>
    <w:uiPriority w:val="0"/>
    <w:rPr>
      <w:i/>
      <w:iCs/>
      <w:color w:val="000000"/>
      <w:kern w:val="2"/>
      <w:sz w:val="21"/>
      <w:szCs w:val="22"/>
    </w:rPr>
  </w:style>
  <w:style w:type="paragraph" w:customStyle="1" w:styleId="363">
    <w:name w:val="修订1"/>
    <w:qFormat/>
    <w:uiPriority w:val="0"/>
    <w:rPr>
      <w:rFonts w:ascii="Times New Roman" w:hAnsi="Times New Roman" w:eastAsia="宋体" w:cs="Times New Roman"/>
      <w:kern w:val="2"/>
      <w:sz w:val="21"/>
      <w:szCs w:val="24"/>
      <w:lang w:val="en-US" w:eastAsia="zh-CN" w:bidi="ar-SA"/>
    </w:rPr>
  </w:style>
  <w:style w:type="paragraph" w:customStyle="1" w:styleId="364">
    <w:name w:val="xl65"/>
    <w:basedOn w:val="1"/>
    <w:qFormat/>
    <w:uiPriority w:val="0"/>
    <w:pPr>
      <w:widowControl/>
      <w:spacing w:before="100" w:beforeAutospacing="1" w:after="100" w:afterAutospacing="1"/>
      <w:jc w:val="center"/>
    </w:pPr>
    <w:rPr>
      <w:rFonts w:ascii="黑体" w:hAnsi="宋体" w:eastAsia="黑体"/>
      <w:b/>
      <w:kern w:val="0"/>
      <w:sz w:val="36"/>
    </w:rPr>
  </w:style>
  <w:style w:type="paragraph" w:customStyle="1" w:styleId="365">
    <w:name w:val="Char2"/>
    <w:basedOn w:val="1"/>
    <w:qFormat/>
    <w:uiPriority w:val="0"/>
    <w:rPr>
      <w:rFonts w:ascii="Calibri" w:hAnsi="Calibri"/>
      <w:sz w:val="21"/>
      <w:szCs w:val="24"/>
    </w:rPr>
  </w:style>
  <w:style w:type="paragraph" w:customStyle="1" w:styleId="366">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7">
    <w:name w:val="TOC 标题1"/>
    <w:basedOn w:val="3"/>
    <w:next w:val="1"/>
    <w:qFormat/>
    <w:uiPriority w:val="0"/>
    <w:pPr>
      <w:keepLines/>
      <w:widowControl/>
      <w:snapToGrid/>
      <w:spacing w:before="480" w:line="276" w:lineRule="auto"/>
      <w:jc w:val="left"/>
      <w:outlineLvl w:val="9"/>
    </w:pPr>
    <w:rPr>
      <w:rFonts w:ascii="Cambria" w:hAnsi="Cambria"/>
      <w:bCs/>
      <w:color w:val="365F91"/>
      <w:sz w:val="28"/>
      <w:szCs w:val="28"/>
    </w:rPr>
  </w:style>
  <w:style w:type="paragraph" w:customStyle="1" w:styleId="368">
    <w:name w:val="表格标题"/>
    <w:basedOn w:val="323"/>
    <w:qFormat/>
    <w:uiPriority w:val="0"/>
  </w:style>
  <w:style w:type="paragraph" w:customStyle="1" w:styleId="369">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370">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71">
    <w:name w:val="intel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72">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73">
    <w:name w:val="WW-表格标题"/>
    <w:basedOn w:val="341"/>
    <w:qFormat/>
    <w:uiPriority w:val="0"/>
  </w:style>
  <w:style w:type="paragraph" w:customStyle="1" w:styleId="374">
    <w:name w:val="ly"/>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375">
    <w:name w:val="明显引用12"/>
    <w:basedOn w:val="1"/>
    <w:next w:val="1"/>
    <w:link w:val="376"/>
    <w:qFormat/>
    <w:uiPriority w:val="30"/>
    <w:pPr>
      <w:pBdr>
        <w:bottom w:val="single" w:color="4F81BD" w:sz="4" w:space="4"/>
      </w:pBdr>
      <w:spacing w:before="200" w:after="280"/>
      <w:ind w:left="936" w:right="936"/>
    </w:pPr>
    <w:rPr>
      <w:b/>
      <w:bCs/>
      <w:i/>
      <w:iCs/>
      <w:color w:val="4F81BD"/>
      <w:sz w:val="21"/>
    </w:rPr>
  </w:style>
  <w:style w:type="character" w:customStyle="1" w:styleId="376">
    <w:name w:val="明显引用 Char1"/>
    <w:link w:val="375"/>
    <w:qFormat/>
    <w:uiPriority w:val="30"/>
    <w:rPr>
      <w:b/>
      <w:bCs/>
      <w:i/>
      <w:iCs/>
      <w:color w:val="4F81BD"/>
      <w:kern w:val="2"/>
      <w:sz w:val="21"/>
    </w:rPr>
  </w:style>
  <w:style w:type="paragraph" w:customStyle="1" w:styleId="377">
    <w:name w:val="标准样式1"/>
    <w:basedOn w:val="1"/>
    <w:qFormat/>
    <w:uiPriority w:val="0"/>
    <w:pPr>
      <w:spacing w:line="600" w:lineRule="exact"/>
      <w:ind w:firstLine="567"/>
    </w:pPr>
    <w:rPr>
      <w:rFonts w:ascii="Calibri" w:hAnsi="Calibri"/>
      <w:szCs w:val="24"/>
    </w:rPr>
  </w:style>
  <w:style w:type="paragraph" w:customStyle="1" w:styleId="378">
    <w:name w:val="Char3"/>
    <w:basedOn w:val="1"/>
    <w:qFormat/>
    <w:uiPriority w:val="0"/>
    <w:rPr>
      <w:sz w:val="21"/>
      <w:szCs w:val="24"/>
    </w:rPr>
  </w:style>
  <w:style w:type="paragraph" w:customStyle="1" w:styleId="379">
    <w:name w:val="p17"/>
    <w:basedOn w:val="1"/>
    <w:qFormat/>
    <w:uiPriority w:val="0"/>
    <w:pPr>
      <w:widowControl/>
      <w:spacing w:before="120" w:after="120"/>
      <w:jc w:val="left"/>
    </w:pPr>
    <w:rPr>
      <w:rFonts w:ascii="Calibri" w:hAnsi="Calibri" w:cs="宋体"/>
      <w:b/>
      <w:bCs/>
      <w:caps/>
      <w:kern w:val="0"/>
      <w:szCs w:val="28"/>
    </w:rPr>
  </w:style>
  <w:style w:type="paragraph" w:customStyle="1" w:styleId="380">
    <w:name w:val="Char Char1 Char Char"/>
    <w:basedOn w:val="18"/>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rPr>
  </w:style>
  <w:style w:type="paragraph" w:customStyle="1" w:styleId="381">
    <w:name w:val="引用11"/>
    <w:basedOn w:val="1"/>
    <w:next w:val="1"/>
    <w:link w:val="382"/>
    <w:qFormat/>
    <w:uiPriority w:val="29"/>
    <w:rPr>
      <w:i/>
      <w:iCs/>
      <w:color w:val="000000"/>
      <w:sz w:val="21"/>
    </w:rPr>
  </w:style>
  <w:style w:type="character" w:customStyle="1" w:styleId="382">
    <w:name w:val="引用 Char1"/>
    <w:link w:val="381"/>
    <w:qFormat/>
    <w:uiPriority w:val="29"/>
    <w:rPr>
      <w:i/>
      <w:iCs/>
      <w:color w:val="000000"/>
      <w:kern w:val="2"/>
      <w:sz w:val="21"/>
    </w:rPr>
  </w:style>
  <w:style w:type="paragraph" w:customStyle="1" w:styleId="383">
    <w:name w:val="_Style 87"/>
    <w:basedOn w:val="1"/>
    <w:qFormat/>
    <w:uiPriority w:val="99"/>
    <w:pPr>
      <w:ind w:firstLine="420" w:firstLineChars="200"/>
    </w:pPr>
    <w:rPr>
      <w:rFonts w:ascii="Calibri" w:hAnsi="Calibri"/>
      <w:szCs w:val="28"/>
    </w:rPr>
  </w:style>
  <w:style w:type="paragraph" w:customStyle="1" w:styleId="384">
    <w:name w:val="自定样式1"/>
    <w:basedOn w:val="1"/>
    <w:qFormat/>
    <w:uiPriority w:val="0"/>
    <w:pPr>
      <w:suppressAutoHyphens/>
      <w:jc w:val="center"/>
    </w:pPr>
    <w:rPr>
      <w:rFonts w:ascii="宋体" w:hAnsi="宋体"/>
      <w:color w:val="000000"/>
      <w:sz w:val="18"/>
      <w:szCs w:val="24"/>
    </w:rPr>
  </w:style>
  <w:style w:type="paragraph" w:customStyle="1" w:styleId="38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86">
    <w:name w:val="样式 标题 2 + Times New Roman 四号 非加粗 段前: 5 磅 段后: 0 磅 行距: 固定值 20..."/>
    <w:basedOn w:val="4"/>
    <w:qFormat/>
    <w:uiPriority w:val="0"/>
    <w:pPr>
      <w:spacing w:before="100" w:after="0" w:line="400" w:lineRule="exact"/>
      <w:jc w:val="both"/>
    </w:pPr>
    <w:rPr>
      <w:rFonts w:ascii="Times New Roman" w:hAnsi="Times New Roman" w:eastAsia="黑体" w:cs="宋体"/>
      <w:b w:val="0"/>
      <w:sz w:val="28"/>
    </w:rPr>
  </w:style>
  <w:style w:type="character" w:customStyle="1" w:styleId="387">
    <w:name w:val="未处理的提及1"/>
    <w:unhideWhenUsed/>
    <w:qFormat/>
    <w:uiPriority w:val="99"/>
    <w:rPr>
      <w:color w:val="808080"/>
      <w:shd w:val="clear" w:color="auto" w:fill="E6E6E6"/>
    </w:rPr>
  </w:style>
  <w:style w:type="character" w:customStyle="1" w:styleId="388">
    <w:name w:val="正文文本 3 Char"/>
    <w:qFormat/>
    <w:uiPriority w:val="0"/>
    <w:rPr>
      <w:kern w:val="2"/>
      <w:sz w:val="16"/>
      <w:szCs w:val="16"/>
    </w:rPr>
  </w:style>
  <w:style w:type="character" w:customStyle="1" w:styleId="389">
    <w:name w:val="正文文本缩进 Char2"/>
    <w:semiHidden/>
    <w:qFormat/>
    <w:uiPriority w:val="99"/>
    <w:rPr>
      <w:rFonts w:ascii="Calibri" w:hAnsi="Calibri" w:eastAsia="宋体" w:cs="Times New Roman"/>
      <w:szCs w:val="24"/>
    </w:rPr>
  </w:style>
  <w:style w:type="character" w:customStyle="1" w:styleId="390">
    <w:name w:val="批注框文本 Char2"/>
    <w:qFormat/>
    <w:uiPriority w:val="99"/>
    <w:rPr>
      <w:kern w:val="2"/>
      <w:sz w:val="18"/>
      <w:szCs w:val="18"/>
    </w:rPr>
  </w:style>
  <w:style w:type="character" w:customStyle="1" w:styleId="391">
    <w:name w:val="textcontents"/>
    <w:qFormat/>
    <w:uiPriority w:val="0"/>
    <w:rPr>
      <w:rFonts w:cs="Times New Roman"/>
    </w:rPr>
  </w:style>
  <w:style w:type="character" w:customStyle="1" w:styleId="392">
    <w:name w:val="ht1"/>
    <w:qFormat/>
    <w:uiPriority w:val="0"/>
    <w:rPr>
      <w:rFonts w:ascii="黑体" w:eastAsia="黑体"/>
      <w:b/>
      <w:bCs/>
    </w:rPr>
  </w:style>
  <w:style w:type="character" w:customStyle="1" w:styleId="393">
    <w:name w:val="标题 Char"/>
    <w:qFormat/>
    <w:uiPriority w:val="0"/>
    <w:rPr>
      <w:rFonts w:ascii="Cambria" w:hAnsi="Cambria" w:eastAsia="宋体" w:cs="Times New Roman"/>
      <w:b/>
      <w:bCs/>
      <w:kern w:val="2"/>
      <w:sz w:val="32"/>
      <w:szCs w:val="32"/>
    </w:rPr>
  </w:style>
  <w:style w:type="character" w:customStyle="1" w:styleId="394">
    <w:name w:val="14t1"/>
    <w:qFormat/>
    <w:uiPriority w:val="0"/>
    <w:rPr>
      <w:rFonts w:hint="eastAsia" w:ascii="宋体" w:hAnsi="宋体" w:eastAsia="宋体"/>
      <w:sz w:val="11"/>
      <w:szCs w:val="11"/>
    </w:rPr>
  </w:style>
  <w:style w:type="character" w:customStyle="1" w:styleId="395">
    <w:name w:val="Char Char36"/>
    <w:qFormat/>
    <w:uiPriority w:val="0"/>
    <w:rPr>
      <w:rFonts w:ascii="仿宋_GB2312" w:eastAsia="仿宋_GB2312" w:cs="MingLiU"/>
      <w:b/>
      <w:sz w:val="24"/>
      <w:szCs w:val="28"/>
    </w:rPr>
  </w:style>
  <w:style w:type="character" w:customStyle="1" w:styleId="396">
    <w:name w:val="文档结构图 Char"/>
    <w:qFormat/>
    <w:uiPriority w:val="0"/>
    <w:rPr>
      <w:rFonts w:ascii="宋体"/>
      <w:kern w:val="2"/>
      <w:sz w:val="18"/>
      <w:szCs w:val="18"/>
    </w:rPr>
  </w:style>
  <w:style w:type="character" w:customStyle="1" w:styleId="397">
    <w:name w:val="普通文字 Char Char2"/>
    <w:qFormat/>
    <w:uiPriority w:val="0"/>
    <w:rPr>
      <w:rFonts w:ascii="宋体" w:hAnsi="Courier New"/>
      <w:kern w:val="2"/>
      <w:sz w:val="28"/>
      <w:szCs w:val="28"/>
    </w:rPr>
  </w:style>
  <w:style w:type="character" w:customStyle="1" w:styleId="398">
    <w:name w:val="纯文本 Char"/>
    <w:qFormat/>
    <w:uiPriority w:val="0"/>
    <w:rPr>
      <w:rFonts w:ascii="宋体" w:hAnsi="Courier New"/>
      <w:sz w:val="28"/>
      <w:szCs w:val="28"/>
    </w:rPr>
  </w:style>
  <w:style w:type="character" w:customStyle="1" w:styleId="399">
    <w:name w:val="批注框文本 Char"/>
    <w:qFormat/>
    <w:uiPriority w:val="0"/>
    <w:rPr>
      <w:sz w:val="18"/>
      <w:szCs w:val="18"/>
    </w:rPr>
  </w:style>
  <w:style w:type="character" w:customStyle="1" w:styleId="400">
    <w:name w:val="页脚 Char"/>
    <w:qFormat/>
    <w:uiPriority w:val="0"/>
    <w:rPr>
      <w:sz w:val="18"/>
      <w:szCs w:val="18"/>
    </w:rPr>
  </w:style>
  <w:style w:type="character" w:customStyle="1" w:styleId="401">
    <w:name w:val="正文文本缩进 3 Char"/>
    <w:qFormat/>
    <w:uiPriority w:val="0"/>
    <w:rPr>
      <w:kern w:val="2"/>
      <w:sz w:val="16"/>
      <w:szCs w:val="16"/>
    </w:rPr>
  </w:style>
  <w:style w:type="character" w:customStyle="1" w:styleId="402">
    <w:name w:val="标题 8 Char"/>
    <w:qFormat/>
    <w:uiPriority w:val="0"/>
    <w:rPr>
      <w:rFonts w:ascii="Arial" w:hAnsi="Arial" w:eastAsia="黑体" w:cs="Times New Roman"/>
      <w:sz w:val="24"/>
      <w:szCs w:val="24"/>
    </w:rPr>
  </w:style>
  <w:style w:type="character" w:customStyle="1" w:styleId="403">
    <w:name w:val="正文文本缩进 2 Char1"/>
    <w:qFormat/>
    <w:uiPriority w:val="0"/>
    <w:rPr>
      <w:sz w:val="28"/>
      <w:szCs w:val="24"/>
    </w:rPr>
  </w:style>
  <w:style w:type="character" w:customStyle="1" w:styleId="404">
    <w:name w:val="标题 5 Char1"/>
    <w:qFormat/>
    <w:uiPriority w:val="0"/>
    <w:rPr>
      <w:rFonts w:ascii="宋体" w:hAnsi="宋体" w:eastAsia="宋体" w:cs="宋体"/>
      <w:b/>
      <w:bCs/>
      <w:sz w:val="20"/>
      <w:szCs w:val="20"/>
    </w:rPr>
  </w:style>
  <w:style w:type="character" w:customStyle="1" w:styleId="405">
    <w:name w:val="日期 Char4"/>
    <w:qFormat/>
    <w:uiPriority w:val="0"/>
    <w:rPr>
      <w:rFonts w:eastAsia="宋体"/>
      <w:kern w:val="2"/>
      <w:sz w:val="21"/>
      <w:szCs w:val="24"/>
      <w:lang w:val="en-US" w:eastAsia="zh-CN" w:bidi="ar-SA"/>
    </w:rPr>
  </w:style>
  <w:style w:type="character" w:customStyle="1" w:styleId="406">
    <w:name w:val="style121"/>
    <w:qFormat/>
    <w:uiPriority w:val="0"/>
    <w:rPr>
      <w:rFonts w:hint="eastAsia" w:ascii="宋体" w:hAnsi="宋体" w:eastAsia="宋体"/>
      <w:sz w:val="18"/>
      <w:szCs w:val="18"/>
    </w:rPr>
  </w:style>
  <w:style w:type="character" w:customStyle="1" w:styleId="407">
    <w:name w:val="Section Char"/>
    <w:qFormat/>
    <w:uiPriority w:val="0"/>
    <w:rPr>
      <w:rFonts w:ascii="仿宋_GB2312" w:eastAsia="仿宋_GB2312" w:cs="MingLiU"/>
      <w:b/>
      <w:sz w:val="24"/>
      <w:szCs w:val="28"/>
      <w:lang w:val="en-US" w:eastAsia="zh-CN" w:bidi="ar-SA"/>
    </w:rPr>
  </w:style>
  <w:style w:type="character" w:customStyle="1" w:styleId="408">
    <w:name w:val="正文文本 3 Char1"/>
    <w:qFormat/>
    <w:uiPriority w:val="0"/>
    <w:rPr>
      <w:kern w:val="2"/>
      <w:sz w:val="16"/>
      <w:szCs w:val="16"/>
    </w:rPr>
  </w:style>
  <w:style w:type="character" w:customStyle="1" w:styleId="409">
    <w:name w:val="文档结构图 Char1"/>
    <w:qFormat/>
    <w:uiPriority w:val="0"/>
    <w:rPr>
      <w:rFonts w:ascii="宋体"/>
      <w:kern w:val="2"/>
      <w:sz w:val="18"/>
      <w:szCs w:val="18"/>
    </w:rPr>
  </w:style>
  <w:style w:type="character" w:customStyle="1" w:styleId="410">
    <w:name w:val="_Style 170"/>
    <w:qFormat/>
    <w:uiPriority w:val="0"/>
    <w:rPr>
      <w:i/>
      <w:iCs/>
      <w:color w:val="808080"/>
    </w:rPr>
  </w:style>
  <w:style w:type="character" w:customStyle="1" w:styleId="411">
    <w:name w:val="_Style 171"/>
    <w:qFormat/>
    <w:uiPriority w:val="0"/>
    <w:rPr>
      <w:b/>
      <w:bCs/>
      <w:smallCaps/>
      <w:color w:val="C0504D"/>
      <w:spacing w:val="5"/>
      <w:u w:val="single"/>
    </w:rPr>
  </w:style>
  <w:style w:type="character" w:customStyle="1" w:styleId="412">
    <w:name w:val="标题 9 Char"/>
    <w:qFormat/>
    <w:uiPriority w:val="0"/>
    <w:rPr>
      <w:rFonts w:ascii="Arial" w:hAnsi="Arial" w:eastAsia="黑体" w:cs="Times New Roman"/>
      <w:szCs w:val="21"/>
    </w:rPr>
  </w:style>
  <w:style w:type="character" w:customStyle="1" w:styleId="413">
    <w:name w:val="页眉 Char1"/>
    <w:semiHidden/>
    <w:qFormat/>
    <w:uiPriority w:val="99"/>
    <w:rPr>
      <w:kern w:val="2"/>
      <w:sz w:val="18"/>
      <w:szCs w:val="18"/>
    </w:rPr>
  </w:style>
  <w:style w:type="character" w:customStyle="1" w:styleId="414">
    <w:name w:val="_Style 174"/>
    <w:qFormat/>
    <w:uiPriority w:val="0"/>
    <w:rPr>
      <w:b/>
      <w:bCs/>
      <w:i/>
      <w:iCs/>
      <w:color w:val="4F81BD"/>
    </w:rPr>
  </w:style>
  <w:style w:type="character" w:customStyle="1" w:styleId="415">
    <w:name w:val="Char Char35"/>
    <w:qFormat/>
    <w:uiPriority w:val="0"/>
    <w:rPr>
      <w:rFonts w:ascii="仿宋_GB2312" w:eastAsia="仿宋_GB2312" w:cs="MingLiU"/>
      <w:b/>
      <w:sz w:val="24"/>
      <w:szCs w:val="28"/>
    </w:rPr>
  </w:style>
  <w:style w:type="character" w:customStyle="1" w:styleId="416">
    <w:name w:val="日期 Char2"/>
    <w:qFormat/>
    <w:uiPriority w:val="99"/>
    <w:rPr>
      <w:kern w:val="2"/>
      <w:sz w:val="21"/>
      <w:szCs w:val="24"/>
    </w:rPr>
  </w:style>
  <w:style w:type="character" w:customStyle="1" w:styleId="417">
    <w:name w:val="Char Char22"/>
    <w:qFormat/>
    <w:uiPriority w:val="0"/>
    <w:rPr>
      <w:b/>
      <w:bCs/>
      <w:kern w:val="2"/>
      <w:sz w:val="32"/>
      <w:szCs w:val="32"/>
    </w:rPr>
  </w:style>
  <w:style w:type="character" w:customStyle="1" w:styleId="418">
    <w:name w:val="正文文本缩进 2 Char2"/>
    <w:semiHidden/>
    <w:qFormat/>
    <w:uiPriority w:val="99"/>
    <w:rPr>
      <w:rFonts w:ascii="Calibri" w:hAnsi="Calibri" w:eastAsia="宋体" w:cs="Times New Roman"/>
      <w:szCs w:val="24"/>
    </w:rPr>
  </w:style>
  <w:style w:type="character" w:customStyle="1" w:styleId="419">
    <w:name w:val="明显强调1"/>
    <w:qFormat/>
    <w:uiPriority w:val="0"/>
    <w:rPr>
      <w:b/>
      <w:bCs/>
      <w:i/>
      <w:iCs/>
      <w:color w:val="4F81BD"/>
    </w:rPr>
  </w:style>
  <w:style w:type="character" w:customStyle="1" w:styleId="420">
    <w:name w:val="Char Char14"/>
    <w:qFormat/>
    <w:uiPriority w:val="0"/>
    <w:rPr>
      <w:kern w:val="2"/>
      <w:sz w:val="18"/>
      <w:szCs w:val="18"/>
    </w:rPr>
  </w:style>
  <w:style w:type="character" w:customStyle="1" w:styleId="421">
    <w:name w:val="s3"/>
    <w:qFormat/>
    <w:uiPriority w:val="0"/>
  </w:style>
  <w:style w:type="character" w:customStyle="1" w:styleId="422">
    <w:name w:val="日期 Char3"/>
    <w:semiHidden/>
    <w:qFormat/>
    <w:uiPriority w:val="99"/>
    <w:rPr>
      <w:rFonts w:ascii="Calibri" w:hAnsi="Calibri" w:eastAsia="宋体" w:cs="Times New Roman"/>
      <w:szCs w:val="24"/>
    </w:rPr>
  </w:style>
  <w:style w:type="character" w:customStyle="1" w:styleId="423">
    <w:name w:val="标题 1 Char2"/>
    <w:qFormat/>
    <w:uiPriority w:val="0"/>
    <w:rPr>
      <w:rFonts w:eastAsia="宋体"/>
      <w:b/>
      <w:bCs/>
      <w:kern w:val="44"/>
      <w:sz w:val="44"/>
      <w:szCs w:val="44"/>
      <w:lang w:val="en-US" w:eastAsia="zh-CN" w:bidi="ar-SA"/>
    </w:rPr>
  </w:style>
  <w:style w:type="character" w:customStyle="1" w:styleId="424">
    <w:name w:val="title11"/>
    <w:qFormat/>
    <w:uiPriority w:val="0"/>
    <w:rPr>
      <w:b/>
      <w:bCs/>
      <w:color w:val="FFFFFF"/>
      <w:sz w:val="11"/>
      <w:szCs w:val="11"/>
    </w:rPr>
  </w:style>
  <w:style w:type="character" w:customStyle="1" w:styleId="425">
    <w:name w:val="明显引用 Char2"/>
    <w:qFormat/>
    <w:uiPriority w:val="99"/>
    <w:rPr>
      <w:b/>
      <w:bCs/>
      <w:i/>
      <w:iCs/>
      <w:color w:val="4F81BD"/>
      <w:kern w:val="2"/>
      <w:sz w:val="21"/>
      <w:szCs w:val="24"/>
    </w:rPr>
  </w:style>
  <w:style w:type="character" w:customStyle="1" w:styleId="426">
    <w:name w:val="批注框文本 Char3"/>
    <w:semiHidden/>
    <w:qFormat/>
    <w:uiPriority w:val="99"/>
    <w:rPr>
      <w:rFonts w:ascii="Calibri" w:hAnsi="Calibri" w:eastAsia="宋体" w:cs="Times New Roman"/>
      <w:sz w:val="18"/>
      <w:szCs w:val="18"/>
    </w:rPr>
  </w:style>
  <w:style w:type="character" w:customStyle="1" w:styleId="427">
    <w:name w:val="标题 2 Char2"/>
    <w:qFormat/>
    <w:uiPriority w:val="0"/>
    <w:rPr>
      <w:rFonts w:ascii="Cambria" w:hAnsi="Cambria" w:eastAsia="宋体"/>
      <w:b/>
      <w:bCs/>
      <w:kern w:val="2"/>
      <w:sz w:val="32"/>
      <w:szCs w:val="32"/>
      <w:lang w:val="en-US" w:eastAsia="zh-CN" w:bidi="ar-SA"/>
    </w:rPr>
  </w:style>
  <w:style w:type="character" w:customStyle="1" w:styleId="428">
    <w:name w:val="Char Char33"/>
    <w:qFormat/>
    <w:uiPriority w:val="0"/>
    <w:rPr>
      <w:rFonts w:ascii="仿宋_GB2312" w:eastAsia="仿宋_GB2312" w:cs="MingLiU"/>
      <w:b/>
      <w:sz w:val="24"/>
      <w:szCs w:val="28"/>
    </w:rPr>
  </w:style>
  <w:style w:type="character" w:customStyle="1" w:styleId="429">
    <w:name w:val="l1"/>
    <w:qFormat/>
    <w:uiPriority w:val="0"/>
  </w:style>
  <w:style w:type="character" w:customStyle="1" w:styleId="430">
    <w:name w:val="手改 Char Char"/>
    <w:qFormat/>
    <w:uiPriority w:val="0"/>
    <w:rPr>
      <w:kern w:val="2"/>
      <w:sz w:val="21"/>
      <w:szCs w:val="24"/>
    </w:rPr>
  </w:style>
  <w:style w:type="character" w:customStyle="1" w:styleId="431">
    <w:name w:val="style21"/>
    <w:qFormat/>
    <w:uiPriority w:val="0"/>
    <w:rPr>
      <w:b/>
      <w:bCs/>
      <w:sz w:val="28"/>
      <w:szCs w:val="28"/>
    </w:rPr>
  </w:style>
  <w:style w:type="character" w:customStyle="1" w:styleId="432">
    <w:name w:val="Char Char24"/>
    <w:qFormat/>
    <w:uiPriority w:val="0"/>
    <w:rPr>
      <w:b/>
      <w:bCs/>
      <w:kern w:val="44"/>
      <w:sz w:val="44"/>
      <w:szCs w:val="44"/>
    </w:rPr>
  </w:style>
  <w:style w:type="character" w:customStyle="1" w:styleId="433">
    <w:name w:val="_Style 197"/>
    <w:qFormat/>
    <w:uiPriority w:val="0"/>
    <w:rPr>
      <w:b/>
      <w:bCs/>
      <w:smallCaps/>
      <w:spacing w:val="5"/>
    </w:rPr>
  </w:style>
  <w:style w:type="character" w:customStyle="1" w:styleId="434">
    <w:name w:val="纯文本 Char1"/>
    <w:qFormat/>
    <w:uiPriority w:val="0"/>
    <w:rPr>
      <w:rFonts w:ascii="宋体" w:hAnsi="Courier New" w:cs="Courier New"/>
      <w:kern w:val="2"/>
      <w:sz w:val="21"/>
      <w:szCs w:val="21"/>
    </w:rPr>
  </w:style>
  <w:style w:type="character" w:customStyle="1" w:styleId="435">
    <w:name w:val="日期 Char1"/>
    <w:qFormat/>
    <w:uiPriority w:val="0"/>
    <w:rPr>
      <w:kern w:val="2"/>
      <w:sz w:val="21"/>
      <w:szCs w:val="22"/>
    </w:rPr>
  </w:style>
  <w:style w:type="character" w:customStyle="1" w:styleId="436">
    <w:name w:val="正文文本 Char1"/>
    <w:qFormat/>
    <w:uiPriority w:val="0"/>
    <w:rPr>
      <w:kern w:val="2"/>
      <w:sz w:val="21"/>
      <w:szCs w:val="22"/>
    </w:rPr>
  </w:style>
  <w:style w:type="character" w:customStyle="1" w:styleId="437">
    <w:name w:val="标题 9 Char1"/>
    <w:qFormat/>
    <w:uiPriority w:val="0"/>
    <w:rPr>
      <w:rFonts w:ascii="Times New Roman" w:hAnsi="Times New Roman" w:eastAsia="仿宋_GB2312" w:cs="Times New Roman"/>
      <w:sz w:val="30"/>
      <w:szCs w:val="20"/>
    </w:rPr>
  </w:style>
  <w:style w:type="character" w:customStyle="1" w:styleId="438">
    <w:name w:val="脚注文本 Char1"/>
    <w:qFormat/>
    <w:uiPriority w:val="0"/>
    <w:rPr>
      <w:rFonts w:ascii="Arial" w:hAnsi="Arial" w:cs="Arial"/>
      <w:sz w:val="18"/>
      <w:szCs w:val="18"/>
      <w:lang w:eastAsia="en-US"/>
    </w:rPr>
  </w:style>
  <w:style w:type="character" w:customStyle="1" w:styleId="439">
    <w:name w:val="HTML 预设格式 Char1"/>
    <w:qFormat/>
    <w:uiPriority w:val="0"/>
    <w:rPr>
      <w:rFonts w:ascii="宋体" w:hAnsi="宋体" w:cs="宋体"/>
      <w:color w:val="000000"/>
      <w:sz w:val="24"/>
      <w:szCs w:val="24"/>
    </w:rPr>
  </w:style>
  <w:style w:type="character" w:customStyle="1" w:styleId="440">
    <w:name w:val="引用 Char3"/>
    <w:qFormat/>
    <w:uiPriority w:val="29"/>
    <w:rPr>
      <w:rFonts w:ascii="Calibri" w:hAnsi="Calibri" w:eastAsia="宋体" w:cs="Times New Roman"/>
      <w:i/>
      <w:iCs/>
      <w:color w:val="000000"/>
      <w:szCs w:val="24"/>
    </w:rPr>
  </w:style>
  <w:style w:type="character" w:customStyle="1" w:styleId="441">
    <w:name w:val="标题 7 Char1"/>
    <w:qFormat/>
    <w:uiPriority w:val="0"/>
    <w:rPr>
      <w:rFonts w:ascii="Times New Roman" w:hAnsi="Times New Roman" w:eastAsia="仿宋_GB2312" w:cs="Times New Roman"/>
      <w:sz w:val="30"/>
      <w:szCs w:val="20"/>
    </w:rPr>
  </w:style>
  <w:style w:type="character" w:customStyle="1" w:styleId="442">
    <w:name w:val="明显参考1"/>
    <w:qFormat/>
    <w:uiPriority w:val="0"/>
    <w:rPr>
      <w:b/>
      <w:bCs/>
      <w:smallCaps/>
      <w:color w:val="C0504D"/>
      <w:spacing w:val="5"/>
      <w:u w:val="single"/>
    </w:rPr>
  </w:style>
  <w:style w:type="character" w:customStyle="1" w:styleId="443">
    <w:name w:val="正文文本缩进 Char1"/>
    <w:qFormat/>
    <w:uiPriority w:val="0"/>
    <w:rPr>
      <w:kern w:val="2"/>
      <w:sz w:val="21"/>
      <w:szCs w:val="24"/>
    </w:rPr>
  </w:style>
  <w:style w:type="character" w:customStyle="1" w:styleId="444">
    <w:name w:val="页眉 Char"/>
    <w:qFormat/>
    <w:uiPriority w:val="0"/>
    <w:rPr>
      <w:sz w:val="18"/>
      <w:szCs w:val="18"/>
    </w:rPr>
  </w:style>
  <w:style w:type="character" w:customStyle="1" w:styleId="445">
    <w:name w:val="style31"/>
    <w:qFormat/>
    <w:uiPriority w:val="0"/>
    <w:rPr>
      <w:sz w:val="10"/>
      <w:szCs w:val="10"/>
    </w:rPr>
  </w:style>
  <w:style w:type="character" w:customStyle="1" w:styleId="446">
    <w:name w:val="标题 1 Char1"/>
    <w:qFormat/>
    <w:uiPriority w:val="0"/>
    <w:rPr>
      <w:rFonts w:ascii="Times New Roman" w:hAnsi="Times New Roman" w:eastAsia="宋体" w:cs="Times New Roman"/>
      <w:b/>
      <w:bCs/>
      <w:kern w:val="44"/>
      <w:sz w:val="44"/>
      <w:szCs w:val="44"/>
    </w:rPr>
  </w:style>
  <w:style w:type="character" w:customStyle="1" w:styleId="447">
    <w:name w:val="main_tdbg_7601"/>
    <w:qFormat/>
    <w:uiPriority w:val="0"/>
    <w:rPr>
      <w:sz w:val="14"/>
      <w:szCs w:val="14"/>
    </w:rPr>
  </w:style>
  <w:style w:type="character" w:customStyle="1" w:styleId="448">
    <w:name w:val="尾注文本 Char1"/>
    <w:qFormat/>
    <w:uiPriority w:val="0"/>
    <w:rPr>
      <w:rFonts w:ascii="Arial" w:hAnsi="Arial" w:cs="Arial"/>
      <w:szCs w:val="24"/>
      <w:lang w:eastAsia="en-US"/>
    </w:rPr>
  </w:style>
  <w:style w:type="character" w:customStyle="1" w:styleId="449">
    <w:name w:val="副标题 Char2"/>
    <w:qFormat/>
    <w:uiPriority w:val="11"/>
    <w:rPr>
      <w:rFonts w:ascii="Cambria" w:hAnsi="Cambria" w:eastAsia="宋体" w:cs="Times New Roman"/>
      <w:b/>
      <w:bCs/>
      <w:kern w:val="28"/>
      <w:sz w:val="32"/>
      <w:szCs w:val="32"/>
    </w:rPr>
  </w:style>
  <w:style w:type="character" w:customStyle="1" w:styleId="450">
    <w:name w:val="正文文本缩进 3 Char2"/>
    <w:semiHidden/>
    <w:qFormat/>
    <w:uiPriority w:val="99"/>
    <w:rPr>
      <w:rFonts w:ascii="Calibri" w:hAnsi="Calibri" w:eastAsia="宋体" w:cs="Times New Roman"/>
      <w:sz w:val="16"/>
      <w:szCs w:val="16"/>
    </w:rPr>
  </w:style>
  <w:style w:type="character" w:customStyle="1" w:styleId="451">
    <w:name w:val="Char Char34"/>
    <w:qFormat/>
    <w:uiPriority w:val="0"/>
    <w:rPr>
      <w:rFonts w:ascii="仿宋_GB2312" w:eastAsia="仿宋_GB2312" w:cs="MingLiU"/>
      <w:b/>
      <w:spacing w:val="1"/>
      <w:w w:val="99"/>
      <w:sz w:val="28"/>
      <w:szCs w:val="32"/>
    </w:rPr>
  </w:style>
  <w:style w:type="character" w:customStyle="1" w:styleId="452">
    <w:name w:val="docpro"/>
    <w:qFormat/>
    <w:uiPriority w:val="0"/>
  </w:style>
  <w:style w:type="character" w:customStyle="1" w:styleId="453">
    <w:name w:val="ITTHEADER1 Char"/>
    <w:qFormat/>
    <w:uiPriority w:val="0"/>
    <w:rPr>
      <w:rFonts w:eastAsia="黑体"/>
      <w:kern w:val="2"/>
      <w:sz w:val="44"/>
      <w:szCs w:val="44"/>
      <w:lang w:val="en-US" w:eastAsia="zh-CN" w:bidi="ar-SA"/>
    </w:rPr>
  </w:style>
  <w:style w:type="character" w:customStyle="1" w:styleId="454">
    <w:name w:val="标题 Char2"/>
    <w:qFormat/>
    <w:uiPriority w:val="10"/>
    <w:rPr>
      <w:rFonts w:ascii="Cambria" w:hAnsi="Cambria" w:eastAsia="宋体" w:cs="Times New Roman"/>
      <w:b/>
      <w:bCs/>
      <w:sz w:val="32"/>
      <w:szCs w:val="32"/>
    </w:rPr>
  </w:style>
  <w:style w:type="character" w:customStyle="1" w:styleId="455">
    <w:name w:val="正文文本 Char2"/>
    <w:qFormat/>
    <w:uiPriority w:val="99"/>
    <w:rPr>
      <w:kern w:val="2"/>
      <w:sz w:val="21"/>
      <w:szCs w:val="24"/>
    </w:rPr>
  </w:style>
  <w:style w:type="character" w:customStyle="1" w:styleId="456">
    <w:name w:val="0d1471"/>
    <w:qFormat/>
    <w:uiPriority w:val="0"/>
    <w:rPr>
      <w:color w:val="000000"/>
      <w:sz w:val="11"/>
      <w:szCs w:val="11"/>
      <w:u w:val="none"/>
    </w:rPr>
  </w:style>
  <w:style w:type="character" w:customStyle="1" w:styleId="457">
    <w:name w:val="正文文本 2 Char1"/>
    <w:semiHidden/>
    <w:qFormat/>
    <w:uiPriority w:val="99"/>
    <w:rPr>
      <w:rFonts w:ascii="Calibri" w:hAnsi="Calibri" w:eastAsia="宋体" w:cs="Times New Roman"/>
      <w:szCs w:val="24"/>
    </w:rPr>
  </w:style>
  <w:style w:type="character" w:customStyle="1" w:styleId="458">
    <w:name w:val="批注框文本 Char1"/>
    <w:qFormat/>
    <w:uiPriority w:val="0"/>
    <w:rPr>
      <w:kern w:val="2"/>
      <w:sz w:val="18"/>
      <w:szCs w:val="18"/>
    </w:rPr>
  </w:style>
  <w:style w:type="character" w:customStyle="1" w:styleId="459">
    <w:name w:val="正文文本缩进 2 Char3"/>
    <w:qFormat/>
    <w:uiPriority w:val="0"/>
    <w:rPr>
      <w:rFonts w:eastAsia="宋体"/>
      <w:sz w:val="28"/>
      <w:szCs w:val="24"/>
      <w:lang w:val="en-US" w:eastAsia="zh-CN" w:bidi="ar-SA"/>
    </w:rPr>
  </w:style>
  <w:style w:type="character" w:customStyle="1" w:styleId="460">
    <w:name w:val="font161"/>
    <w:qFormat/>
    <w:uiPriority w:val="0"/>
    <w:rPr>
      <w:b/>
      <w:bCs/>
      <w:sz w:val="32"/>
      <w:szCs w:val="32"/>
    </w:rPr>
  </w:style>
  <w:style w:type="character" w:customStyle="1" w:styleId="461">
    <w:name w:val="正文文本缩进 Char3"/>
    <w:qFormat/>
    <w:uiPriority w:val="0"/>
    <w:rPr>
      <w:rFonts w:eastAsia="宋体"/>
      <w:kern w:val="2"/>
      <w:sz w:val="21"/>
      <w:szCs w:val="24"/>
      <w:lang w:val="en-US" w:eastAsia="zh-CN" w:bidi="ar-SA"/>
    </w:rPr>
  </w:style>
  <w:style w:type="character" w:customStyle="1" w:styleId="462">
    <w:name w:val="Char Char32"/>
    <w:qFormat/>
    <w:uiPriority w:val="0"/>
    <w:rPr>
      <w:rFonts w:ascii="仿宋_GB2312" w:eastAsia="仿宋_GB2312" w:cs="MingLiU"/>
      <w:b/>
      <w:spacing w:val="1"/>
      <w:w w:val="99"/>
      <w:sz w:val="28"/>
      <w:szCs w:val="32"/>
    </w:rPr>
  </w:style>
  <w:style w:type="character" w:customStyle="1" w:styleId="463">
    <w:name w:val="标题 2 Char1"/>
    <w:qFormat/>
    <w:uiPriority w:val="0"/>
    <w:rPr>
      <w:rFonts w:ascii="Cambria" w:hAnsi="Cambria" w:eastAsia="宋体" w:cs="Times New Roman"/>
      <w:b/>
      <w:bCs/>
      <w:kern w:val="2"/>
      <w:sz w:val="32"/>
      <w:szCs w:val="32"/>
    </w:rPr>
  </w:style>
  <w:style w:type="character" w:customStyle="1" w:styleId="464">
    <w:name w:val="ss16"/>
    <w:qFormat/>
    <w:uiPriority w:val="0"/>
    <w:rPr>
      <w:rFonts w:hint="eastAsia" w:ascii="宋体" w:hAnsi="宋体" w:eastAsia="宋体"/>
      <w:color w:val="000000"/>
      <w:sz w:val="9"/>
      <w:szCs w:val="9"/>
    </w:rPr>
  </w:style>
  <w:style w:type="character" w:customStyle="1" w:styleId="465">
    <w:name w:val="批注主题 Char3"/>
    <w:semiHidden/>
    <w:qFormat/>
    <w:uiPriority w:val="99"/>
    <w:rPr>
      <w:rFonts w:ascii="Calibri" w:hAnsi="Calibri" w:eastAsia="宋体" w:cs="Times New Roman"/>
      <w:b/>
      <w:bCs/>
      <w:szCs w:val="24"/>
    </w:rPr>
  </w:style>
  <w:style w:type="character" w:customStyle="1" w:styleId="466">
    <w:name w:val="HTML 预设格式 Char2"/>
    <w:semiHidden/>
    <w:qFormat/>
    <w:uiPriority w:val="99"/>
    <w:rPr>
      <w:rFonts w:ascii="Courier New" w:hAnsi="Courier New" w:eastAsia="宋体" w:cs="Courier New"/>
      <w:sz w:val="20"/>
      <w:szCs w:val="20"/>
    </w:rPr>
  </w:style>
  <w:style w:type="character" w:customStyle="1" w:styleId="467">
    <w:name w:val="Char Char17"/>
    <w:qFormat/>
    <w:uiPriority w:val="0"/>
    <w:rPr>
      <w:kern w:val="2"/>
      <w:sz w:val="26"/>
      <w:szCs w:val="24"/>
    </w:rPr>
  </w:style>
  <w:style w:type="character" w:customStyle="1" w:styleId="468">
    <w:name w:val="标题 3 Char1"/>
    <w:qFormat/>
    <w:uiPriority w:val="0"/>
    <w:rPr>
      <w:rFonts w:ascii="Times New Roman" w:hAnsi="Times New Roman" w:eastAsia="宋体" w:cs="Times New Roman"/>
      <w:b/>
      <w:bCs/>
      <w:kern w:val="2"/>
      <w:sz w:val="32"/>
      <w:szCs w:val="32"/>
    </w:rPr>
  </w:style>
  <w:style w:type="character" w:customStyle="1" w:styleId="469">
    <w:name w:val="标题 5 Char"/>
    <w:qFormat/>
    <w:uiPriority w:val="0"/>
    <w:rPr>
      <w:rFonts w:ascii="Calibri" w:hAnsi="Calibri" w:eastAsia="宋体" w:cs="Times New Roman"/>
      <w:b/>
      <w:bCs/>
      <w:sz w:val="28"/>
      <w:szCs w:val="28"/>
    </w:rPr>
  </w:style>
  <w:style w:type="character" w:customStyle="1" w:styleId="470">
    <w:name w:val="页脚 Char1"/>
    <w:semiHidden/>
    <w:qFormat/>
    <w:uiPriority w:val="99"/>
    <w:rPr>
      <w:kern w:val="2"/>
      <w:sz w:val="18"/>
      <w:szCs w:val="18"/>
    </w:rPr>
  </w:style>
  <w:style w:type="character" w:customStyle="1" w:styleId="471">
    <w:name w:val="unnamed1"/>
    <w:qFormat/>
    <w:uiPriority w:val="0"/>
  </w:style>
  <w:style w:type="character" w:customStyle="1" w:styleId="472">
    <w:name w:val="Char Char9"/>
    <w:qFormat/>
    <w:locked/>
    <w:uiPriority w:val="0"/>
    <w:rPr>
      <w:rFonts w:ascii="仿宋_GB2312" w:eastAsia="仿宋_GB2312" w:cs="MingLiU"/>
      <w:b/>
      <w:sz w:val="24"/>
      <w:szCs w:val="28"/>
      <w:lang w:val="en-US" w:eastAsia="zh-CN" w:bidi="ar-SA"/>
    </w:rPr>
  </w:style>
  <w:style w:type="character" w:customStyle="1" w:styleId="473">
    <w:name w:val="批注主题 Char1"/>
    <w:qFormat/>
    <w:uiPriority w:val="0"/>
    <w:rPr>
      <w:b/>
      <w:bCs/>
      <w:kern w:val="2"/>
      <w:sz w:val="21"/>
      <w:szCs w:val="22"/>
    </w:rPr>
  </w:style>
  <w:style w:type="character" w:customStyle="1" w:styleId="474">
    <w:name w:val="纯文本 Char2"/>
    <w:semiHidden/>
    <w:qFormat/>
    <w:uiPriority w:val="99"/>
    <w:rPr>
      <w:rFonts w:ascii="宋体" w:hAnsi="Courier New" w:eastAsia="宋体" w:cs="Courier New"/>
      <w:szCs w:val="21"/>
    </w:rPr>
  </w:style>
  <w:style w:type="character" w:customStyle="1" w:styleId="475">
    <w:name w:val="intel3"/>
    <w:qFormat/>
    <w:uiPriority w:val="0"/>
  </w:style>
  <w:style w:type="character" w:customStyle="1" w:styleId="476">
    <w:name w:val="subhead1"/>
    <w:qFormat/>
    <w:uiPriority w:val="0"/>
    <w:rPr>
      <w:rFonts w:hint="default" w:ascii="Tahoma" w:hAnsi="Tahoma" w:cs="Tahoma"/>
      <w:color w:val="000000"/>
      <w:sz w:val="18"/>
      <w:szCs w:val="18"/>
      <w:u w:val="none"/>
      <w:shd w:val="clear" w:color="auto" w:fill="FFFFFF"/>
    </w:rPr>
  </w:style>
  <w:style w:type="character" w:customStyle="1" w:styleId="477">
    <w:name w:val="脚注文本 Char2"/>
    <w:semiHidden/>
    <w:qFormat/>
    <w:uiPriority w:val="99"/>
    <w:rPr>
      <w:rFonts w:ascii="Calibri" w:hAnsi="Calibri" w:eastAsia="宋体" w:cs="Times New Roman"/>
      <w:sz w:val="18"/>
      <w:szCs w:val="18"/>
    </w:rPr>
  </w:style>
  <w:style w:type="character" w:customStyle="1" w:styleId="478">
    <w:name w:val="ca-141"/>
    <w:qFormat/>
    <w:uiPriority w:val="0"/>
    <w:rPr>
      <w:rFonts w:hint="eastAsia" w:ascii="仿宋_GB2312" w:eastAsia="仿宋_GB2312"/>
      <w:sz w:val="21"/>
      <w:szCs w:val="21"/>
    </w:rPr>
  </w:style>
  <w:style w:type="character" w:customStyle="1" w:styleId="479">
    <w:name w:val="标题 Char1"/>
    <w:qFormat/>
    <w:uiPriority w:val="10"/>
    <w:rPr>
      <w:szCs w:val="24"/>
      <w:u w:val="single"/>
      <w:lang w:eastAsia="en-US"/>
    </w:rPr>
  </w:style>
  <w:style w:type="character" w:customStyle="1" w:styleId="480">
    <w:name w:val="style161"/>
    <w:qFormat/>
    <w:uiPriority w:val="0"/>
    <w:rPr>
      <w:b/>
      <w:bCs/>
      <w:color w:val="333333"/>
    </w:rPr>
  </w:style>
  <w:style w:type="character" w:customStyle="1" w:styleId="481">
    <w:name w:val="Char Char111"/>
    <w:qFormat/>
    <w:locked/>
    <w:uiPriority w:val="0"/>
    <w:rPr>
      <w:rFonts w:eastAsia="黑体"/>
      <w:kern w:val="2"/>
      <w:sz w:val="44"/>
      <w:szCs w:val="44"/>
      <w:lang w:val="en-US" w:eastAsia="zh-CN" w:bidi="ar-SA"/>
    </w:rPr>
  </w:style>
  <w:style w:type="character" w:customStyle="1" w:styleId="482">
    <w:name w:val="标题 7 Char"/>
    <w:qFormat/>
    <w:uiPriority w:val="0"/>
    <w:rPr>
      <w:rFonts w:ascii="Calibri" w:hAnsi="Calibri" w:eastAsia="宋体" w:cs="Times New Roman"/>
      <w:b/>
      <w:bCs/>
      <w:sz w:val="24"/>
      <w:szCs w:val="24"/>
    </w:rPr>
  </w:style>
  <w:style w:type="character" w:customStyle="1" w:styleId="483">
    <w:name w:val="批注文字 Char1"/>
    <w:qFormat/>
    <w:uiPriority w:val="99"/>
    <w:rPr>
      <w:rFonts w:ascii="Times New Roman" w:hAnsi="Times New Roman" w:eastAsia="宋体" w:cs="Times New Roman"/>
      <w:szCs w:val="24"/>
    </w:rPr>
  </w:style>
  <w:style w:type="character" w:customStyle="1" w:styleId="484">
    <w:name w:val="明显引用 Char"/>
    <w:qFormat/>
    <w:uiPriority w:val="0"/>
    <w:rPr>
      <w:rFonts w:ascii="Times New Roman" w:hAnsi="Times New Roman" w:eastAsia="宋体" w:cs="Times New Roman"/>
      <w:b/>
      <w:bCs/>
      <w:i/>
      <w:iCs/>
      <w:color w:val="4F81BD"/>
      <w:kern w:val="2"/>
      <w:sz w:val="21"/>
      <w:szCs w:val="24"/>
    </w:rPr>
  </w:style>
  <w:style w:type="character" w:customStyle="1" w:styleId="485">
    <w:name w:val="正文文本缩进 3 Char1"/>
    <w:qFormat/>
    <w:uiPriority w:val="0"/>
    <w:rPr>
      <w:rFonts w:ascii="宋体" w:hAnsi="宋体"/>
      <w:kern w:val="2"/>
      <w:sz w:val="28"/>
      <w:szCs w:val="28"/>
    </w:rPr>
  </w:style>
  <w:style w:type="character" w:customStyle="1" w:styleId="486">
    <w:name w:val="正文文本 Char"/>
    <w:qFormat/>
    <w:uiPriority w:val="0"/>
    <w:rPr>
      <w:sz w:val="26"/>
      <w:szCs w:val="24"/>
    </w:rPr>
  </w:style>
  <w:style w:type="character" w:customStyle="1" w:styleId="487">
    <w:name w:val="Char Char12"/>
    <w:qFormat/>
    <w:uiPriority w:val="0"/>
    <w:rPr>
      <w:rFonts w:eastAsia="黑体"/>
      <w:kern w:val="2"/>
      <w:sz w:val="44"/>
      <w:szCs w:val="44"/>
      <w:lang w:val="en-US" w:eastAsia="zh-CN" w:bidi="ar-SA"/>
    </w:rPr>
  </w:style>
  <w:style w:type="character" w:customStyle="1" w:styleId="488">
    <w:name w:val="标题 4 Char"/>
    <w:qFormat/>
    <w:uiPriority w:val="0"/>
    <w:rPr>
      <w:rFonts w:ascii="仿宋_GB2312" w:hAnsi="Calibri" w:eastAsia="仿宋_GB2312" w:cs="Times New Roman"/>
      <w:b/>
      <w:kern w:val="0"/>
      <w:sz w:val="24"/>
      <w:szCs w:val="28"/>
    </w:rPr>
  </w:style>
  <w:style w:type="character" w:customStyle="1" w:styleId="489">
    <w:name w:val="明显引用 Char3"/>
    <w:qFormat/>
    <w:uiPriority w:val="30"/>
    <w:rPr>
      <w:rFonts w:ascii="Calibri" w:hAnsi="Calibri" w:eastAsia="宋体" w:cs="Times New Roman"/>
      <w:b/>
      <w:bCs/>
      <w:i/>
      <w:iCs/>
      <w:color w:val="4F81BD"/>
      <w:szCs w:val="24"/>
    </w:rPr>
  </w:style>
  <w:style w:type="character" w:customStyle="1" w:styleId="490">
    <w:name w:val="引用 Char2"/>
    <w:qFormat/>
    <w:uiPriority w:val="99"/>
    <w:rPr>
      <w:i/>
      <w:iCs/>
      <w:color w:val="000000"/>
      <w:kern w:val="2"/>
      <w:sz w:val="21"/>
      <w:szCs w:val="24"/>
    </w:rPr>
  </w:style>
  <w:style w:type="character" w:customStyle="1" w:styleId="491">
    <w:name w:val="批注主题 Char4"/>
    <w:qFormat/>
    <w:uiPriority w:val="0"/>
    <w:rPr>
      <w:rFonts w:eastAsia="宋体"/>
      <w:b/>
      <w:bCs/>
      <w:kern w:val="2"/>
      <w:sz w:val="21"/>
      <w:szCs w:val="24"/>
      <w:lang w:val="en-US" w:eastAsia="zh-CN" w:bidi="ar-SA"/>
    </w:rPr>
  </w:style>
  <w:style w:type="character" w:customStyle="1" w:styleId="492">
    <w:name w:val="不明显强调1"/>
    <w:qFormat/>
    <w:uiPriority w:val="0"/>
    <w:rPr>
      <w:i/>
      <w:iCs/>
      <w:color w:val="808080"/>
    </w:rPr>
  </w:style>
  <w:style w:type="character" w:customStyle="1" w:styleId="493">
    <w:name w:val="color_red1"/>
    <w:qFormat/>
    <w:uiPriority w:val="0"/>
    <w:rPr>
      <w:color w:val="FA0004"/>
    </w:rPr>
  </w:style>
  <w:style w:type="character" w:customStyle="1" w:styleId="494">
    <w:name w:val="脚注文本 Char3"/>
    <w:qFormat/>
    <w:uiPriority w:val="0"/>
    <w:rPr>
      <w:rFonts w:ascii="Arial" w:hAnsi="Arial" w:eastAsia="宋体" w:cs="Arial"/>
      <w:sz w:val="18"/>
      <w:szCs w:val="18"/>
      <w:lang w:val="en-US" w:eastAsia="en-US" w:bidi="ar-SA"/>
    </w:rPr>
  </w:style>
  <w:style w:type="character" w:customStyle="1" w:styleId="495">
    <w:name w:val="Char Char13"/>
    <w:qFormat/>
    <w:uiPriority w:val="0"/>
    <w:rPr>
      <w:kern w:val="2"/>
      <w:sz w:val="18"/>
      <w:szCs w:val="18"/>
    </w:rPr>
  </w:style>
  <w:style w:type="character" w:customStyle="1" w:styleId="496">
    <w:name w:val="文档结构图 Char2"/>
    <w:qFormat/>
    <w:uiPriority w:val="99"/>
    <w:rPr>
      <w:kern w:val="2"/>
      <w:sz w:val="21"/>
      <w:szCs w:val="24"/>
      <w:shd w:val="clear" w:color="auto" w:fill="000080"/>
    </w:rPr>
  </w:style>
  <w:style w:type="character" w:customStyle="1" w:styleId="497">
    <w:name w:val="批注文字 Char2"/>
    <w:qFormat/>
    <w:uiPriority w:val="0"/>
    <w:rPr>
      <w:rFonts w:ascii="Calibri" w:hAnsi="Calibri" w:eastAsia="宋体" w:cs="Times New Roman"/>
      <w:szCs w:val="24"/>
    </w:rPr>
  </w:style>
  <w:style w:type="character" w:customStyle="1" w:styleId="498">
    <w:name w:val="标题 8 Char1"/>
    <w:qFormat/>
    <w:uiPriority w:val="0"/>
    <w:rPr>
      <w:rFonts w:ascii="Times New Roman" w:hAnsi="Arial" w:eastAsia="仿宋_GB2312" w:cs="Times New Roman"/>
      <w:sz w:val="30"/>
      <w:szCs w:val="20"/>
    </w:rPr>
  </w:style>
  <w:style w:type="character" w:customStyle="1" w:styleId="499">
    <w:name w:val="Char Char21"/>
    <w:qFormat/>
    <w:uiPriority w:val="0"/>
    <w:rPr>
      <w:rFonts w:ascii="宋体" w:hAnsi="宋体" w:cs="宋体"/>
      <w:b/>
      <w:bCs/>
      <w:sz w:val="24"/>
      <w:szCs w:val="24"/>
    </w:rPr>
  </w:style>
  <w:style w:type="character" w:customStyle="1" w:styleId="500">
    <w:name w:val="标题 6 Char1"/>
    <w:qFormat/>
    <w:uiPriority w:val="0"/>
    <w:rPr>
      <w:rFonts w:ascii="Times New Roman" w:hAnsi="Arial" w:eastAsia="仿宋_GB2312" w:cs="Times New Roman"/>
      <w:sz w:val="30"/>
      <w:szCs w:val="20"/>
    </w:rPr>
  </w:style>
  <w:style w:type="character" w:customStyle="1" w:styleId="501">
    <w:name w:val="_Style 293"/>
    <w:qFormat/>
    <w:uiPriority w:val="0"/>
    <w:rPr>
      <w:smallCaps/>
      <w:color w:val="C0504D"/>
      <w:u w:val="single"/>
    </w:rPr>
  </w:style>
  <w:style w:type="character" w:customStyle="1" w:styleId="502">
    <w:name w:val="副标题 Char1"/>
    <w:qFormat/>
    <w:uiPriority w:val="0"/>
    <w:rPr>
      <w:szCs w:val="24"/>
      <w:u w:val="single"/>
      <w:lang w:eastAsia="en-US"/>
    </w:rPr>
  </w:style>
  <w:style w:type="character" w:customStyle="1" w:styleId="503">
    <w:name w:val="正文文本 Char3"/>
    <w:semiHidden/>
    <w:qFormat/>
    <w:uiPriority w:val="99"/>
    <w:rPr>
      <w:rFonts w:ascii="Calibri" w:hAnsi="Calibri" w:eastAsia="宋体" w:cs="Times New Roman"/>
      <w:szCs w:val="24"/>
    </w:rPr>
  </w:style>
  <w:style w:type="character" w:customStyle="1" w:styleId="504">
    <w:name w:val="标题 4 Char1"/>
    <w:qFormat/>
    <w:uiPriority w:val="0"/>
    <w:rPr>
      <w:rFonts w:ascii="宋体" w:hAnsi="宋体" w:eastAsia="宋体" w:cs="宋体"/>
      <w:b/>
      <w:bCs/>
      <w:sz w:val="24"/>
      <w:szCs w:val="24"/>
    </w:rPr>
  </w:style>
  <w:style w:type="character" w:customStyle="1" w:styleId="505">
    <w:name w:val="文档结构图 Char3"/>
    <w:semiHidden/>
    <w:qFormat/>
    <w:uiPriority w:val="99"/>
    <w:rPr>
      <w:rFonts w:ascii="宋体" w:hAnsi="Calibri" w:eastAsia="宋体" w:cs="Times New Roman"/>
      <w:sz w:val="18"/>
      <w:szCs w:val="18"/>
    </w:rPr>
  </w:style>
  <w:style w:type="character" w:customStyle="1" w:styleId="506">
    <w:name w:val="标题 3 Char2"/>
    <w:qFormat/>
    <w:uiPriority w:val="0"/>
    <w:rPr>
      <w:rFonts w:eastAsia="宋体"/>
      <w:b/>
      <w:bCs/>
      <w:kern w:val="2"/>
      <w:sz w:val="32"/>
      <w:szCs w:val="32"/>
      <w:lang w:val="en-US" w:eastAsia="zh-CN" w:bidi="ar-SA"/>
    </w:rPr>
  </w:style>
  <w:style w:type="character" w:customStyle="1" w:styleId="507">
    <w:name w:val="正文文本 3 Char2"/>
    <w:semiHidden/>
    <w:qFormat/>
    <w:uiPriority w:val="99"/>
    <w:rPr>
      <w:rFonts w:ascii="Calibri" w:hAnsi="Calibri" w:eastAsia="宋体" w:cs="Times New Roman"/>
      <w:sz w:val="16"/>
      <w:szCs w:val="16"/>
    </w:rPr>
  </w:style>
  <w:style w:type="character" w:customStyle="1" w:styleId="508">
    <w:name w:val="Char Char23"/>
    <w:qFormat/>
    <w:uiPriority w:val="0"/>
    <w:rPr>
      <w:rFonts w:ascii="Cambria" w:hAnsi="Cambria" w:eastAsia="宋体" w:cs="Times New Roman"/>
      <w:b/>
      <w:bCs/>
      <w:kern w:val="2"/>
      <w:sz w:val="32"/>
      <w:szCs w:val="32"/>
    </w:rPr>
  </w:style>
  <w:style w:type="character" w:customStyle="1" w:styleId="509">
    <w:name w:val="尾注文本 Char2"/>
    <w:semiHidden/>
    <w:qFormat/>
    <w:uiPriority w:val="99"/>
    <w:rPr>
      <w:rFonts w:ascii="Calibri" w:hAnsi="Calibri" w:eastAsia="宋体" w:cs="Times New Roman"/>
      <w:szCs w:val="24"/>
    </w:rPr>
  </w:style>
  <w:style w:type="character" w:customStyle="1" w:styleId="510">
    <w:name w:val="书籍标题1"/>
    <w:qFormat/>
    <w:uiPriority w:val="0"/>
    <w:rPr>
      <w:b/>
      <w:bCs/>
      <w:smallCaps/>
      <w:spacing w:val="5"/>
    </w:rPr>
  </w:style>
  <w:style w:type="character" w:customStyle="1" w:styleId="511">
    <w:name w:val="ITTHEADER2 Char"/>
    <w:qFormat/>
    <w:uiPriority w:val="0"/>
    <w:rPr>
      <w:rFonts w:ascii="仿宋_GB2312" w:eastAsia="仿宋_GB2312" w:cs="MingLiU"/>
      <w:b/>
      <w:spacing w:val="1"/>
      <w:w w:val="99"/>
      <w:sz w:val="28"/>
      <w:szCs w:val="32"/>
      <w:lang w:val="en-US" w:eastAsia="zh-CN" w:bidi="ar-SA"/>
    </w:rPr>
  </w:style>
  <w:style w:type="character" w:customStyle="1" w:styleId="512">
    <w:name w:val="批注文字 Char3"/>
    <w:qFormat/>
    <w:uiPriority w:val="99"/>
    <w:rPr>
      <w:rFonts w:eastAsia="宋体"/>
      <w:kern w:val="2"/>
      <w:sz w:val="21"/>
      <w:szCs w:val="24"/>
      <w:lang w:val="en-US" w:eastAsia="zh-CN" w:bidi="ar-SA"/>
    </w:rPr>
  </w:style>
  <w:style w:type="character" w:customStyle="1" w:styleId="513">
    <w:name w:val="批注文字 Char Char"/>
    <w:qFormat/>
    <w:uiPriority w:val="0"/>
    <w:rPr>
      <w:rFonts w:ascii="宋体" w:hAnsi="Times New Roman" w:eastAsia="宋体" w:cs="Times New Roman"/>
      <w:sz w:val="28"/>
      <w:szCs w:val="20"/>
    </w:rPr>
  </w:style>
  <w:style w:type="character" w:customStyle="1" w:styleId="514">
    <w:name w:val="批注主题 Char2"/>
    <w:qFormat/>
    <w:uiPriority w:val="99"/>
    <w:rPr>
      <w:b/>
      <w:bCs/>
      <w:kern w:val="2"/>
      <w:sz w:val="21"/>
      <w:szCs w:val="24"/>
    </w:rPr>
  </w:style>
  <w:style w:type="character" w:customStyle="1" w:styleId="515">
    <w:name w:val="normaltext1"/>
    <w:qFormat/>
    <w:uiPriority w:val="0"/>
    <w:rPr>
      <w:rFonts w:hint="default" w:ascii="ˎ̥" w:hAnsi="ˎ̥"/>
      <w:sz w:val="9"/>
      <w:szCs w:val="9"/>
    </w:rPr>
  </w:style>
  <w:style w:type="character" w:customStyle="1" w:styleId="516">
    <w:name w:val="不明显参考1"/>
    <w:qFormat/>
    <w:uiPriority w:val="0"/>
    <w:rPr>
      <w:smallCaps/>
      <w:color w:val="C0504D"/>
      <w:u w:val="single"/>
    </w:rPr>
  </w:style>
  <w:style w:type="character" w:customStyle="1" w:styleId="517">
    <w:name w:val="标题 6 Char"/>
    <w:qFormat/>
    <w:uiPriority w:val="0"/>
    <w:rPr>
      <w:rFonts w:ascii="Arial" w:hAnsi="Arial" w:eastAsia="黑体" w:cs="Times New Roman"/>
      <w:b/>
      <w:bCs/>
      <w:sz w:val="24"/>
      <w:szCs w:val="24"/>
    </w:rPr>
  </w:style>
  <w:style w:type="paragraph" w:customStyle="1" w:styleId="518">
    <w:name w:val="修订2"/>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5.wmf"/><Relationship Id="rId21" Type="http://schemas.openxmlformats.org/officeDocument/2006/relationships/oleObject" Target="embeddings/oleObject5.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3.wmf"/><Relationship Id="rId17" Type="http://schemas.openxmlformats.org/officeDocument/2006/relationships/oleObject" Target="embeddings/oleObject3.bin"/><Relationship Id="rId16" Type="http://schemas.openxmlformats.org/officeDocument/2006/relationships/image" Target="media/image2.wmf"/><Relationship Id="rId15" Type="http://schemas.openxmlformats.org/officeDocument/2006/relationships/oleObject" Target="embeddings/oleObject2.bin"/><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180</Pages>
  <Words>118816</Words>
  <Characters>124245</Characters>
  <Lines>955</Lines>
  <Paragraphs>269</Paragraphs>
  <TotalTime>2</TotalTime>
  <ScaleCrop>false</ScaleCrop>
  <LinksUpToDate>false</LinksUpToDate>
  <CharactersWithSpaces>130455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2022-09-09T01:29:00Z</dcterms:created>
  <dc:creator>周媛媛</dc:creator>
  <cp:lastModifiedBy>孟立Molly</cp:lastModifiedBy>
  <cp:lastPrinted>2022-09-09T01:41:00Z</cp:lastPrinted>
  <dcterms:modified xsi:type="dcterms:W3CDTF">2024-06-14T12:44:05Z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762065BD82DF45D180DB83AC3ED2E088</vt:lpwstr>
  </property>
</Properties>
</file>