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方正仿宋_GBK" w:hAnsi="微软雅黑" w:eastAsia="方正仿宋_GBK"/>
          <w:color w:val="333333"/>
          <w:sz w:val="28"/>
          <w:szCs w:val="28"/>
          <w:shd w:val="clear" w:color="auto" w:fill="FFFFFF"/>
          <w:lang w:eastAsia="zh-CN"/>
        </w:rPr>
      </w:pPr>
      <w:r>
        <w:rPr>
          <w:rFonts w:hint="eastAsia" w:ascii="方正小标宋_GBK" w:hAnsi="微软雅黑" w:eastAsia="方正小标宋_GBK"/>
          <w:color w:val="333333"/>
          <w:sz w:val="40"/>
          <w:szCs w:val="40"/>
          <w:shd w:val="clear" w:color="auto" w:fill="FFFFFF"/>
          <w:lang w:val="en-US" w:eastAsia="zh-CN"/>
        </w:rPr>
        <w:t>附件：</w:t>
      </w:r>
      <w:bookmarkStart w:id="0" w:name="_GoBack"/>
      <w:bookmarkEnd w:id="0"/>
    </w:p>
    <w:p>
      <w:pPr>
        <w:jc w:val="left"/>
        <w:rPr>
          <w:rFonts w:cs="宋体" w:asciiTheme="minorEastAsia" w:hAnsiTheme="minorEastAsia"/>
          <w:kern w:val="0"/>
          <w:sz w:val="32"/>
          <w:szCs w:val="32"/>
        </w:rPr>
      </w:pPr>
    </w:p>
    <w:p>
      <w:pPr>
        <w:jc w:val="left"/>
        <w:rPr>
          <w:rFonts w:cs="宋体" w:asciiTheme="minorEastAsia" w:hAnsiTheme="minorEastAsia"/>
          <w:b/>
          <w:kern w:val="0"/>
          <w:sz w:val="32"/>
          <w:szCs w:val="32"/>
        </w:rPr>
      </w:pPr>
      <w:r>
        <w:rPr>
          <w:rFonts w:hint="eastAsia" w:cs="宋体" w:asciiTheme="minorEastAsia" w:hAnsiTheme="minorEastAsia"/>
          <w:b/>
          <w:kern w:val="0"/>
          <w:sz w:val="32"/>
          <w:szCs w:val="32"/>
        </w:rPr>
        <w:t>一、射击进口器材</w:t>
      </w:r>
    </w:p>
    <w:tbl>
      <w:tblPr>
        <w:tblStyle w:val="6"/>
        <w:tblW w:w="861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480"/>
        <w:gridCol w:w="1245"/>
        <w:gridCol w:w="3922"/>
        <w:gridCol w:w="698"/>
        <w:gridCol w:w="163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8623" w:type="dxa"/>
            <w:gridSpan w:val="6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项目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名称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技术参数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单价（元）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</w:trPr>
        <w:tc>
          <w:tcPr>
            <w:tcW w:w="6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飞碟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飞碟专用训练服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反冲垫和口袋装饰由Alcantara制成。两侧采用弹性平针织物，保证舒适度和紧密度。新型反冲垫设计带凹凸标志，确保最大的抓力。背面的金属夹子可固定号码。可清洗。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件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2000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腰线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由不可拉伸材料制成，支撑站立时的背部。宽度39mm，可调节长度在65-125cm之间。皮带有可调节螺丝钉固定扣。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条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400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飞碟专用手套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材质主要为PU皮。可调式CASTELLANI Fit技术，佩戴舒适，贴合性强。PU皮革手感柔软。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付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450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飞碟多向训练模拟器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控制器、接受器，为3.7V内置供电。满电情况下，理论使用可以连续工作200个小时。充电器供电电压为220V。3根光带，可以随机。可以定向。移动速度可调节。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台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30000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atLeast"/>
        </w:trPr>
        <w:tc>
          <w:tcPr>
            <w:tcW w:w="6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手枪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训练枪箱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外尺寸：561*455*265mm；内尺寸：506*380*299mm；重量7.7kg；上盖深度：51mm；箱体深度：178mm；防水防尘等级：IP67；浮力：41.17kg。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2800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手枪专用训练鞋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材料：皮革，鞋底：橡胶，平底。鞋跟热塑料材料，硬度持久。带透气孔衬垫的鞋舌，防止压痛感，确保空气流动畅通。型号及颜色：需按照实际运动员尺寸测定确定。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双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1800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手枪专用安全棋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外尺寸：240×198×109mm；内尺寸：211×147×95mm；空/实箱重量：0.7/0.8kg；防水防尘等级：IP67。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根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50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射击专用行李箱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带拉杆长：105CM。轮高：5CM。材质：PP工程塑料。可承重100kg。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2500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手枪专用擦枪弹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用于清洁。每颗4.5mm，共500颗。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盒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300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手枪专用眼镜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适用于左、右手，MEC glas支持系统，23毫米或37毫米，高度可调节的MEC玻璃鼻架。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付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2800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11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手枪专用装弹器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材质：碳素合金。符合国际射联认证标准。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400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手枪专用木套胶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自由塑形，可重复使用，无痕，安全环保。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60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手枪专用配重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钢制品；尺寸：3*3cm；用途：调节气手枪平衡性。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180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14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手枪专用清洁油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铅溶剂，可以同时清除堆积的铅，蜡和碳的污垢层，无需多次洗刷。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瓶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300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电子靶手枪面靶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靶直径59.5mm。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张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6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男子步枪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步枪专用训练半指手套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表面材料60%真皮，40%人造革。内胆34%羊毛，33%人造毛，33%聚丙烯酸化合物，橡胶镶边。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只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880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0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17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步枪专用训练内衣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97.6%棉纶，2.4%氨纶。3D球体功能板装在前胸后背，出汗时引导汗水带走身体多余热量，为身体降温；遇冷时，回旋缓冲冷气流锁住体温，为身体保暖。手风琴结构，既能保证肘关节自由屈伸又能保温御寒。上腹部气流调节区采用立体针织结构，保护腹部，避免过热过凉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件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3000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18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步枪可调准星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可在内径和外径范围内无级调节，并根据目标靶大小或光线的强弱进行最佳设置。内径：2.8-4.8，外径：6.4-9.0。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付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3500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0" w:hRule="atLeast"/>
        </w:trPr>
        <w:tc>
          <w:tcPr>
            <w:tcW w:w="6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女子步枪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19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Capapie射击服（上装）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Capapie射击服 NSG CAPITEX型材质厚度和硬度完全符合国际射联规则。任何天气变化都不会影响到材质的性能，是一种无皱纹回弹材料。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套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9500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22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步枪专用训练半指手套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表面材料60%真皮，40%人造革。内胆34%羊毛，33%人造毛，33%聚丙烯酸化合物，橡胶镶边。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只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880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23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步枪训练行李箱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带拉杆长：105CM。轮高：5CM。材质：PP工程塑料。可承重100kg。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2400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24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步枪抵肩板连接臂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材质：金属。带旋转柱导柱。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付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1600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25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步枪止手器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材质：金属。带臂带环。适用于安舒兹、范围堡。颜色：紫色、蓝色、红色、银色。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600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26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步枪专用训练内衣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97.6%棉纶，2.4%氨纶。3D球体功能板装在前胸后背，出汗时引导汗水带走身体多余热量，为身体降温；遇冷时，回旋缓冲冷气流锁住体温，为身体保暖。手风琴结构，既能保证肘关节自由屈伸又能保温御寒。上腹部气流调节区采用立体针织结构，保护腹部，避免过热过凉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件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3000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27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电子靶步枪面靶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靶直径30.5mm。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张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</w:trPr>
        <w:tc>
          <w:tcPr>
            <w:tcW w:w="6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28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步枪专用训练毛衣</w:t>
            </w:r>
          </w:p>
        </w:tc>
        <w:tc>
          <w:tcPr>
            <w:tcW w:w="3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主要成分：50%棉，50%聚丙烯；款式：符合国际射联最新规则，双向拉链，背部带有透气孔，肘部有加厚层，无褶皱的服帖固定于肩部和肘部，表面无干扰肩缝。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件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1592 </w:t>
            </w:r>
          </w:p>
        </w:tc>
      </w:tr>
    </w:tbl>
    <w:p>
      <w:pPr>
        <w:jc w:val="left"/>
        <w:rPr>
          <w:rFonts w:cs="宋体" w:asciiTheme="minorEastAsia" w:hAnsiTheme="minorEastAsia"/>
          <w:kern w:val="0"/>
          <w:sz w:val="32"/>
          <w:szCs w:val="32"/>
        </w:rPr>
      </w:pPr>
    </w:p>
    <w:p>
      <w:pPr>
        <w:numPr>
          <w:ilvl w:val="0"/>
          <w:numId w:val="1"/>
        </w:numPr>
        <w:jc w:val="left"/>
        <w:rPr>
          <w:rFonts w:cs="宋体" w:asciiTheme="minorEastAsia" w:hAnsiTheme="minorEastAsia"/>
          <w:b/>
          <w:kern w:val="0"/>
          <w:sz w:val="32"/>
          <w:szCs w:val="32"/>
        </w:rPr>
      </w:pPr>
      <w:r>
        <w:rPr>
          <w:rFonts w:hint="eastAsia" w:cs="宋体" w:asciiTheme="minorEastAsia" w:hAnsiTheme="minorEastAsia"/>
          <w:b/>
          <w:kern w:val="0"/>
          <w:sz w:val="32"/>
          <w:szCs w:val="32"/>
        </w:rPr>
        <w:t>射箭进口器材</w:t>
      </w:r>
    </w:p>
    <w:tbl>
      <w:tblPr>
        <w:tblStyle w:val="6"/>
        <w:tblW w:w="8411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7"/>
        <w:gridCol w:w="1227"/>
        <w:gridCol w:w="4092"/>
        <w:gridCol w:w="884"/>
        <w:gridCol w:w="15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841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名称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规格型号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单价（元）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碳素箭杆和箭头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配X10箭头专用，绕度350-830，由碳铝三层组成，12支/打（450C1 4打、410C2 5打、650C2 2打）符合射箭项目竞赛规则要求。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打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3500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碳素护臂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材质：全碳，颜色黑色、白色、蓝色、红色后前均有调节处，磁性搭扣，有效的对手臂保护，符合国际箭联专业比赛要求。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付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298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钨钢箭头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材质：钨钢，重量120格林，配合X10箭专用。12支/盒，国际专业运动员首选。符合国际箭联专业比赛要求。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盒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2200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箭尾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符合FILA专业比赛要求，采用TPU等高分子复合材料注塑而成,精度为小于一个司,箭口等同0.98，外套式，100粒/包，颜色：黄、红、绿、实心蓝、奶白色各3包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包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弓片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2020款纳米碳素MXT GRAPHNE材料，提高速度及稳定性。符合射箭项目竞赛规则要求。通用口NS-G(70寸-44磅1付、70寸-40磅1付）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付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6100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箭台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材质：不锈钢，左右手通用，2020款蝴，耐用性强，角度调节方便左右手弓把通用，颜色：，红、黑、金、银、橙色各2个，国际专业运动员首选。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350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箭侧垫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内部的微调装置和空气动力学设计将风的影响降至最小，带有6个备芯和3个软硬不同的调节弹簧，颜色：（红、黑、金、银、橙色各2个）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850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护指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材料：马臀皮、碳合金黄铜，内衬软牛皮组成，配金属手托，SAKER2优质马臀皮护指（中号M号5个、小号S号5个）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只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500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护指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材料：马臀皮、碳合金黄铜，内衬软牛皮组成，配金属手托，SAKER1优质马臀皮护指（中号M号5个、小号S号5个）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400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平衡杆安装拆卸专用扳手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材质：全铝材，快速拆装，保持平衡感松紧度。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把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350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11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弓把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2020年款，类型：25寸LH。ILF通用口，7075铝材，重量：1320g。S形状设计，平衡和稳定的最大化，Verta-Tune Plate系统能够在表面360度锁定，ATF-X25寸，颜色：（黑金、黑红色各一把）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把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6100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响片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材质：进口钢片，黑色，0.25。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150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调弓专用多功能内六角扳手（反曲弓用）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多功能内六角组合扳手，方便收纳，快速调弓。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把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220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14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弓架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折叠铝合金矮架采用自动弹力收纳结构，易于保管和收藏，65cm,重量680克，材质是高强度铝合金材料氧化而成，经久耐用。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付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550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射箭专用眼镜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OUTLAW X6暴徒射箭眼镜双片镜片（尺寸150mm宽、55mm高）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付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6000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护指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材料：马臀皮、碳合金黄铜，内衬软牛皮组成，配金属手托，EZ优质马臀皮护指（中号M码3个、小号S码3个）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只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500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17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拔箭胶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材质：进口防滑橡胶，拔箭时对箭杆起到了很好打保护（KSL）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200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18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射准复合弓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2021款TRX36轴距36拉锯25-27磅数50-60，省力比：70%或80%，IBO箭速：334fps，弓挡长度：36，弓挡高度：6.5，颜色：灰色、蓝色。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把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12000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19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射准复合弓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2021款TRX34轴距34拉锯23-25磅数40-50省力比：70%或80%，IBO箭速：334fps，弓挡长度：34，弓挡高度：6.5，颜色：白色。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把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12000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射准复合弓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2021款TRX38G2轴距38拉锯26-28磅数50-60省力比：70%或80%，IBO箭速：329fps，弓挡长度：38，弓挡高度：7，颜色：红色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把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12000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21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复合碳素瞄架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2020款，水平及垂直方向微调步距；有3轴向调节功能。颜色：黑色2个，原产地美国，符合国际箭联专业比赛要求。（6寸或9寸）复合专用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付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3600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22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复合瞄头加六倍镜片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2020款复合瞄头AV31 Plus加6倍镜片，清晰度高，太阳光折射度小。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付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1800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23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钢片箭台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材质：全金属，可左右上下微调。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1200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24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45度带帽金属窥孔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材质：金属，45带帽窥控（标准）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250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25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澄清器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材质：金属，窥孔镜片（2号1\16)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300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26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复合平横杆长杆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材质：进口碳素，细杆（28寸、26寸各一根）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根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2500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27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复合平横杆侧杆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材质：进口碳素，细杆（10寸、12寸各一根）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根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1300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28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复合V座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材质：全金属，可左右上下调角度。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800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29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复合弓八字架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材质：塑料，复合弓专用弓架，小巧携带方便。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付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200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30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握撒刀锋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Style w:val="15"/>
                <w:rFonts w:hint="default"/>
                <w:lang w:bidi="ar"/>
              </w:rPr>
              <w:t>材质：金属，小钩嘴，小扭矩，更安静打击发。</w:t>
            </w:r>
            <w:r>
              <w:rPr>
                <w:rStyle w:val="16"/>
                <w:rFonts w:hint="default"/>
                <w:lang w:bidi="ar"/>
              </w:rPr>
              <w:t xml:space="preserve"> </w:t>
            </w:r>
            <w:r>
              <w:rPr>
                <w:rStyle w:val="17"/>
                <w:rFonts w:hint="default"/>
                <w:lang w:bidi="ar"/>
              </w:rPr>
              <w:t>Pro Flex（m号）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2400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31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背加力握撒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材质：金属，小钩嘴，小扭矩，更安静打击发。 HBC（M号）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2400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32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腕撒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材质：金属加牛皮腕带，扳机可前后微调，更安静合顺滑的击发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2200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33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复合弓D环绳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射箭专用器材（2mmD环绳）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卷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400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34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碳素箭杆和箭头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配X10箭头专用，绕度350-830，由碳铝三层组成，12支/打，（500 4打）符合射箭项目竞赛规则要求。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打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3500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35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复合箭尾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符合FILA专业比赛要求，采用TPU等高分子复合材料注塑而成,精度为小于一个司,箭口等同0.98，插钉式，100粒/包，复合对称箭尾（橙、红、蓝色各一包）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包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36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反曲箭尾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符合FILA专业比赛要求，采用TPU等高分子复合材料注塑而成,精度为小于一个司,箭口等同0.98，外套式，100粒/包，颜色：（橙、红、蓝色各一包）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包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37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复合弓弓箱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射箭专用器材（44寸）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1500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38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复合箭羽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材质：塑料，保证箭杆在空中有更好飞行（2寸遁形箭羽）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包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200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39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复合弓射准碳箭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配专用箭头、尾钉、防打环，绕度350-600，三段绕度，中间硬，两端软，极致精准，适合长距离射准12支/打，符合射箭项目竞赛规则要求。PRO RZ(550 4打 500 1打）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打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3500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40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粘羽胶水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射箭专用器材，箭羽专用胶水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支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150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41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全金属复合粘羽器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材质：金属，更精准牢固粘贴羽毛。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套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1000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42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调弓固定架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材质：金属，更精准方便调准器材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套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600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43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反曲螺旋箭羽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材质：塑料，保证箭杆在空中有更好飞行SPIN-WING（白、红、橙、蓝、黄色各两包）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包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9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44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复合弓射准碳箭防打尾钉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PRO RZ防打尾钉（500-650）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包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140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45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复合弓射准碳箭箭头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PRO RZ箭头（120-100\500-650）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包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300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46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反曲弓弓箱</w:t>
            </w:r>
          </w:p>
        </w:tc>
        <w:tc>
          <w:tcPr>
            <w:tcW w:w="4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射箭专用器材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个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1500 </w:t>
            </w:r>
          </w:p>
        </w:tc>
      </w:tr>
    </w:tbl>
    <w:p>
      <w:pPr>
        <w:jc w:val="left"/>
        <w:rPr>
          <w:rFonts w:cs="宋体" w:asciiTheme="minorEastAsia" w:hAnsiTheme="minorEastAsia"/>
          <w:b/>
          <w:kern w:val="0"/>
          <w:sz w:val="32"/>
          <w:szCs w:val="32"/>
        </w:rPr>
      </w:pPr>
    </w:p>
    <w:p>
      <w:pPr>
        <w:jc w:val="left"/>
        <w:rPr>
          <w:rFonts w:cs="宋体" w:asciiTheme="minorEastAsia" w:hAnsiTheme="minorEastAsia"/>
          <w:kern w:val="0"/>
          <w:sz w:val="32"/>
          <w:szCs w:val="32"/>
        </w:rPr>
      </w:pPr>
    </w:p>
    <w:p>
      <w:pPr>
        <w:jc w:val="left"/>
        <w:rPr>
          <w:rFonts w:cs="宋体" w:asciiTheme="minorEastAsia" w:hAnsiTheme="minorEastAsia"/>
          <w:kern w:val="0"/>
          <w:sz w:val="32"/>
          <w:szCs w:val="32"/>
        </w:rPr>
      </w:pPr>
    </w:p>
    <w:p>
      <w:pPr>
        <w:jc w:val="left"/>
        <w:rPr>
          <w:rFonts w:cs="宋体" w:asciiTheme="minorEastAsia" w:hAnsiTheme="minorEastAsia"/>
          <w:kern w:val="0"/>
          <w:sz w:val="32"/>
          <w:szCs w:val="32"/>
        </w:rPr>
      </w:pPr>
    </w:p>
    <w:p>
      <w:pPr>
        <w:jc w:val="left"/>
        <w:rPr>
          <w:rFonts w:cs="宋体" w:asciiTheme="minorEastAsia" w:hAnsiTheme="minorEastAsia"/>
          <w:kern w:val="0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E8C60CB-BE73-474C-A567-5F6DFD30FD7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4A55D38-2BB9-4624-9254-CE388725F65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A55DCFA-5E56-4DA0-BEC8-9062B4B34DD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F11FF76-C93E-4B06-8819-D5C4C3F1EA7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1F6F30E-CFCE-472F-A358-4D285ECFB71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69E33688-C18F-472C-A9A6-C0DECDE6FDA9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C3D30249-BDA6-4D4E-AF7D-8F295895106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65C50577-5D04-4D02-81C2-9C27E8EE51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2158407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B2AA1F"/>
    <w:multiLevelType w:val="singleLevel"/>
    <w:tmpl w:val="19B2AA1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6BA"/>
    <w:rsid w:val="00013042"/>
    <w:rsid w:val="00041CC9"/>
    <w:rsid w:val="00053D68"/>
    <w:rsid w:val="00056C53"/>
    <w:rsid w:val="000A507B"/>
    <w:rsid w:val="000D64F9"/>
    <w:rsid w:val="00164238"/>
    <w:rsid w:val="00183967"/>
    <w:rsid w:val="001F5D8A"/>
    <w:rsid w:val="002173DD"/>
    <w:rsid w:val="00245A0F"/>
    <w:rsid w:val="00257EC4"/>
    <w:rsid w:val="002645D0"/>
    <w:rsid w:val="002A26BA"/>
    <w:rsid w:val="002B7A35"/>
    <w:rsid w:val="002C07B7"/>
    <w:rsid w:val="0036432E"/>
    <w:rsid w:val="00377467"/>
    <w:rsid w:val="003B4DE1"/>
    <w:rsid w:val="003C1169"/>
    <w:rsid w:val="003D481E"/>
    <w:rsid w:val="003D4A81"/>
    <w:rsid w:val="004049AE"/>
    <w:rsid w:val="004305BF"/>
    <w:rsid w:val="004347FA"/>
    <w:rsid w:val="0048308A"/>
    <w:rsid w:val="004C0C9B"/>
    <w:rsid w:val="00521397"/>
    <w:rsid w:val="00570E81"/>
    <w:rsid w:val="005760BB"/>
    <w:rsid w:val="00593A10"/>
    <w:rsid w:val="005B7C74"/>
    <w:rsid w:val="005C05D0"/>
    <w:rsid w:val="005F50FD"/>
    <w:rsid w:val="00676D6A"/>
    <w:rsid w:val="00711494"/>
    <w:rsid w:val="00744BE5"/>
    <w:rsid w:val="007647DB"/>
    <w:rsid w:val="00795003"/>
    <w:rsid w:val="007E25CF"/>
    <w:rsid w:val="0081040A"/>
    <w:rsid w:val="00840F52"/>
    <w:rsid w:val="00840FEB"/>
    <w:rsid w:val="0086039B"/>
    <w:rsid w:val="00884E70"/>
    <w:rsid w:val="008C0E05"/>
    <w:rsid w:val="008F06E7"/>
    <w:rsid w:val="0090552A"/>
    <w:rsid w:val="00925B02"/>
    <w:rsid w:val="0096035E"/>
    <w:rsid w:val="00974836"/>
    <w:rsid w:val="00A348A9"/>
    <w:rsid w:val="00A41FF3"/>
    <w:rsid w:val="00A842D3"/>
    <w:rsid w:val="00A865C9"/>
    <w:rsid w:val="00AB2ADF"/>
    <w:rsid w:val="00AC46E0"/>
    <w:rsid w:val="00AC6F6F"/>
    <w:rsid w:val="00AD16A3"/>
    <w:rsid w:val="00AF17DD"/>
    <w:rsid w:val="00B46FA1"/>
    <w:rsid w:val="00B83FC6"/>
    <w:rsid w:val="00B948CB"/>
    <w:rsid w:val="00BA5354"/>
    <w:rsid w:val="00BF46BE"/>
    <w:rsid w:val="00C06591"/>
    <w:rsid w:val="00C20943"/>
    <w:rsid w:val="00C31E2D"/>
    <w:rsid w:val="00C36AE2"/>
    <w:rsid w:val="00C56A88"/>
    <w:rsid w:val="00C62F1C"/>
    <w:rsid w:val="00CA24A0"/>
    <w:rsid w:val="00CE36A7"/>
    <w:rsid w:val="00CE43D6"/>
    <w:rsid w:val="00D23A40"/>
    <w:rsid w:val="00D5005B"/>
    <w:rsid w:val="00D8333A"/>
    <w:rsid w:val="00D96943"/>
    <w:rsid w:val="00DB3D9D"/>
    <w:rsid w:val="00DC3FA8"/>
    <w:rsid w:val="00DE282A"/>
    <w:rsid w:val="00DF0A97"/>
    <w:rsid w:val="00E23DF6"/>
    <w:rsid w:val="00E63919"/>
    <w:rsid w:val="00ED0A30"/>
    <w:rsid w:val="00ED4FD5"/>
    <w:rsid w:val="00EE13DF"/>
    <w:rsid w:val="00EF39B6"/>
    <w:rsid w:val="00F86757"/>
    <w:rsid w:val="00FD23E5"/>
    <w:rsid w:val="010C0F35"/>
    <w:rsid w:val="017F0043"/>
    <w:rsid w:val="066A4B2E"/>
    <w:rsid w:val="323417FB"/>
    <w:rsid w:val="49642844"/>
    <w:rsid w:val="4BA15BDE"/>
    <w:rsid w:val="5B3329FE"/>
    <w:rsid w:val="626A43BC"/>
    <w:rsid w:val="74935DBB"/>
    <w:rsid w:val="7663519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日期 Char"/>
    <w:basedOn w:val="8"/>
    <w:link w:val="2"/>
    <w:semiHidden/>
    <w:qFormat/>
    <w:uiPriority w:val="99"/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5">
    <w:name w:val="font0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6">
    <w:name w:val="font31"/>
    <w:basedOn w:val="8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17">
    <w:name w:val="font4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741</Words>
  <Characters>4224</Characters>
  <Lines>35</Lines>
  <Paragraphs>9</Paragraphs>
  <TotalTime>4</TotalTime>
  <ScaleCrop>false</ScaleCrop>
  <LinksUpToDate>false</LinksUpToDate>
  <CharactersWithSpaces>4956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2019-11-05T02:00:00Z</dcterms:created>
  <dc:creator>微软用户</dc:creator>
  <cp:lastModifiedBy>WPS_1483358679</cp:lastModifiedBy>
  <cp:lastPrinted>2020-10-14T01:23:00Z</cp:lastPrinted>
  <dcterms:modified xsi:type="dcterms:W3CDTF">2021-06-17T06:40:34Z</dcterms:modified>
  <cp:revision>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5FEB92A8C3D944B8AC4B1A975C6141A3</vt:lpwstr>
  </property>
  <property fmtid="{D5CDD505-2E9C-101B-9397-08002B2CF9AE}" pid="4" name="KSOSaveFontToCloudKey">
    <vt:lpwstr>259499870_embed</vt:lpwstr>
  </property>
</Properties>
</file>